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EFE" w:rsidRDefault="00203025" w:rsidP="00203025">
      <w:pPr>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noProof/>
          <w:sz w:val="24"/>
          <w:szCs w:val="24"/>
        </w:rPr>
        <w:drawing>
          <wp:inline distT="0" distB="0" distL="0" distR="0">
            <wp:extent cx="6191003" cy="8740239"/>
            <wp:effectExtent l="0" t="0" r="635" b="3810"/>
            <wp:docPr id="47" name="Picture 47" descr="C:\Users\kdvorts\Desktop\getdoc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vorts\Desktop\getdocth.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84965" cy="8731715"/>
                    </a:xfrm>
                    <a:prstGeom prst="rect">
                      <a:avLst/>
                    </a:prstGeom>
                    <a:noFill/>
                    <a:ln>
                      <a:noFill/>
                    </a:ln>
                  </pic:spPr>
                </pic:pic>
              </a:graphicData>
            </a:graphic>
          </wp:inline>
        </w:drawing>
      </w:r>
      <w:bookmarkStart w:id="0" w:name="_GoBack"/>
      <w:bookmarkEnd w:id="0"/>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 xml:space="preserve">КОМИТЕТ РОССИЙСКОЙ ФЕДЕРАЦИИ </w:t>
      </w:r>
      <w:r w:rsidRPr="00C46EFE">
        <w:rPr>
          <w:rFonts w:ascii="Times New Roman" w:eastAsia="Times New Roman" w:hAnsi="Times New Roman" w:cs="Times New Roman"/>
          <w:b/>
          <w:bCs/>
          <w:sz w:val="24"/>
          <w:szCs w:val="24"/>
          <w:lang w:val="ru-RU"/>
        </w:rPr>
        <w:br/>
        <w:t>ПО МАШИНОСТРОЕНИЮ</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noProof/>
          <w:sz w:val="20"/>
          <w:szCs w:val="20"/>
        </w:rPr>
        <w:drawing>
          <wp:inline distT="0" distB="0" distL="0" distR="0" wp14:anchorId="5B4AFE2D" wp14:editId="6705D8DD">
            <wp:extent cx="819150" cy="949960"/>
            <wp:effectExtent l="0" t="0" r="0" b="2540"/>
            <wp:docPr id="1" name="Рисунок 1" descr="http://www.anklav.com/ntd-files/ost/OST%2026%20291.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anklav.com/ntd-files/ost/OST%2026%20291.files/image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9150" cy="949960"/>
                    </a:xfrm>
                    <a:prstGeom prst="rect">
                      <a:avLst/>
                    </a:prstGeom>
                    <a:noFill/>
                    <a:ln>
                      <a:noFill/>
                    </a:ln>
                  </pic:spPr>
                </pic:pic>
              </a:graphicData>
            </a:graphic>
          </wp:inline>
        </w:drawing>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pacing w:val="50"/>
          <w:sz w:val="24"/>
          <w:szCs w:val="24"/>
          <w:lang w:val="ru-RU"/>
        </w:rPr>
        <w:t>ОТРАСЛЕВОЙ СТАНДАРТ</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8"/>
          <w:szCs w:val="28"/>
          <w:lang w:val="ru-RU"/>
        </w:rPr>
        <w:t xml:space="preserve">СОСУДЫ И АППАРАТЫ </w:t>
      </w:r>
      <w:r w:rsidRPr="00C46EFE">
        <w:rPr>
          <w:rFonts w:ascii="Times New Roman" w:eastAsia="Times New Roman" w:hAnsi="Times New Roman" w:cs="Times New Roman"/>
          <w:b/>
          <w:bCs/>
          <w:sz w:val="28"/>
          <w:szCs w:val="28"/>
          <w:lang w:val="ru-RU"/>
        </w:rPr>
        <w:br/>
        <w:t>СТАЛЬНЫЕ СВАРНЫЕ</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ОБЩИЕ ТЕХНИЧЕСКИЕ УСЛОВИЯ</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ОСТ 26 291</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caps/>
          <w:sz w:val="24"/>
          <w:szCs w:val="24"/>
          <w:lang w:val="ru-RU"/>
        </w:rPr>
        <w:t xml:space="preserve">Москва НПО ОБТ </w:t>
      </w:r>
      <w:r w:rsidRPr="00C46EFE">
        <w:rPr>
          <w:rFonts w:ascii="Times New Roman" w:eastAsia="Times New Roman" w:hAnsi="Times New Roman" w:cs="Times New Roman"/>
          <w:b/>
          <w:bCs/>
          <w:sz w:val="24"/>
          <w:szCs w:val="24"/>
          <w:lang w:val="ru-RU"/>
        </w:rPr>
        <w:t>1994</w:t>
      </w:r>
    </w:p>
    <w:p w:rsidR="00C46EFE" w:rsidRPr="00C46EFE" w:rsidRDefault="00C46EFE" w:rsidP="00C46EFE">
      <w:pPr>
        <w:autoSpaceDE w:val="0"/>
        <w:autoSpaceDN w:val="0"/>
        <w:spacing w:before="120" w:after="12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СОСТАВИТЕЛИ:</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i/>
          <w:iCs/>
          <w:sz w:val="24"/>
          <w:szCs w:val="24"/>
          <w:lang w:val="ru-RU"/>
        </w:rPr>
        <w:t>В.В. Пугач</w:t>
      </w:r>
      <w:r w:rsidRPr="00C46EFE">
        <w:rPr>
          <w:rFonts w:ascii="Times New Roman" w:eastAsia="Times New Roman" w:hAnsi="Times New Roman" w:cs="Times New Roman"/>
          <w:sz w:val="24"/>
          <w:szCs w:val="24"/>
          <w:lang w:val="ru-RU"/>
        </w:rPr>
        <w:t xml:space="preserve"> (д. т. н.), </w:t>
      </w:r>
      <w:r w:rsidRPr="00C46EFE">
        <w:rPr>
          <w:rFonts w:ascii="Times New Roman" w:eastAsia="Times New Roman" w:hAnsi="Times New Roman" w:cs="Times New Roman"/>
          <w:i/>
          <w:iCs/>
          <w:sz w:val="24"/>
          <w:szCs w:val="24"/>
          <w:lang w:val="ru-RU"/>
        </w:rPr>
        <w:t>А.Г. Вихман</w:t>
      </w:r>
      <w:r w:rsidRPr="00C46EFE">
        <w:rPr>
          <w:rFonts w:ascii="Times New Roman" w:eastAsia="Times New Roman" w:hAnsi="Times New Roman" w:cs="Times New Roman"/>
          <w:sz w:val="24"/>
          <w:szCs w:val="24"/>
          <w:lang w:val="ru-RU"/>
        </w:rPr>
        <w:t xml:space="preserve"> (к. т. н.), </w:t>
      </w:r>
      <w:r w:rsidRPr="00C46EFE">
        <w:rPr>
          <w:rFonts w:ascii="Times New Roman" w:eastAsia="Times New Roman" w:hAnsi="Times New Roman" w:cs="Times New Roman"/>
          <w:i/>
          <w:iCs/>
          <w:sz w:val="24"/>
          <w:szCs w:val="24"/>
          <w:lang w:val="ru-RU"/>
        </w:rPr>
        <w:t>В.А. Заваров</w:t>
      </w:r>
      <w:r w:rsidRPr="00C46EFE">
        <w:rPr>
          <w:rFonts w:ascii="Times New Roman" w:eastAsia="Times New Roman" w:hAnsi="Times New Roman" w:cs="Times New Roman"/>
          <w:sz w:val="24"/>
          <w:szCs w:val="24"/>
          <w:lang w:val="ru-RU"/>
        </w:rPr>
        <w:t xml:space="preserve"> (к. т. н.), </w:t>
      </w:r>
      <w:r w:rsidRPr="00C46EFE">
        <w:rPr>
          <w:rFonts w:ascii="Times New Roman" w:eastAsia="Times New Roman" w:hAnsi="Times New Roman" w:cs="Times New Roman"/>
          <w:i/>
          <w:iCs/>
          <w:sz w:val="24"/>
          <w:szCs w:val="24"/>
          <w:lang w:val="ru-RU"/>
        </w:rPr>
        <w:t>Н. А. Хапонен, С.И. Зусмановская</w:t>
      </w:r>
      <w:r w:rsidRPr="00C46EFE">
        <w:rPr>
          <w:rFonts w:ascii="Times New Roman" w:eastAsia="Times New Roman" w:hAnsi="Times New Roman" w:cs="Times New Roman"/>
          <w:sz w:val="24"/>
          <w:szCs w:val="24"/>
          <w:lang w:val="ru-RU"/>
        </w:rPr>
        <w:t xml:space="preserve"> (к. т. н.), </w:t>
      </w:r>
      <w:r w:rsidRPr="00C46EFE">
        <w:rPr>
          <w:rFonts w:ascii="Times New Roman" w:eastAsia="Times New Roman" w:hAnsi="Times New Roman" w:cs="Times New Roman"/>
          <w:i/>
          <w:iCs/>
          <w:sz w:val="24"/>
          <w:szCs w:val="24"/>
          <w:lang w:val="ru-RU"/>
        </w:rPr>
        <w:t>В.И. Рачков</w:t>
      </w:r>
      <w:r w:rsidRPr="00C46EFE">
        <w:rPr>
          <w:rFonts w:ascii="Times New Roman" w:eastAsia="Times New Roman" w:hAnsi="Times New Roman" w:cs="Times New Roman"/>
          <w:sz w:val="24"/>
          <w:szCs w:val="24"/>
          <w:lang w:val="ru-RU"/>
        </w:rPr>
        <w:t xml:space="preserve"> (к. т. н.), </w:t>
      </w:r>
      <w:r w:rsidRPr="00C46EFE">
        <w:rPr>
          <w:rFonts w:ascii="Times New Roman" w:eastAsia="Times New Roman" w:hAnsi="Times New Roman" w:cs="Times New Roman"/>
          <w:i/>
          <w:iCs/>
          <w:sz w:val="24"/>
          <w:szCs w:val="24"/>
          <w:lang w:val="ru-RU"/>
        </w:rPr>
        <w:t>Л.К. Кузнецова, Ю.С. Медведев</w:t>
      </w:r>
      <w:r w:rsidRPr="00C46EFE">
        <w:rPr>
          <w:rFonts w:ascii="Times New Roman" w:eastAsia="Times New Roman" w:hAnsi="Times New Roman" w:cs="Times New Roman"/>
          <w:sz w:val="24"/>
          <w:szCs w:val="24"/>
          <w:lang w:val="ru-RU"/>
        </w:rPr>
        <w:t xml:space="preserve"> (к. т. н.), </w:t>
      </w:r>
      <w:r w:rsidRPr="00C46EFE">
        <w:rPr>
          <w:rFonts w:ascii="Times New Roman" w:eastAsia="Times New Roman" w:hAnsi="Times New Roman" w:cs="Times New Roman"/>
          <w:i/>
          <w:iCs/>
          <w:sz w:val="24"/>
          <w:szCs w:val="24"/>
          <w:lang w:val="ru-RU"/>
        </w:rPr>
        <w:t>Л</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i/>
          <w:iCs/>
          <w:sz w:val="24"/>
          <w:szCs w:val="24"/>
          <w:lang w:val="ru-RU"/>
        </w:rPr>
        <w:t>Л. Белинкий</w:t>
      </w:r>
      <w:r w:rsidRPr="00C46EFE">
        <w:rPr>
          <w:rFonts w:ascii="Times New Roman" w:eastAsia="Times New Roman" w:hAnsi="Times New Roman" w:cs="Times New Roman"/>
          <w:sz w:val="24"/>
          <w:szCs w:val="24"/>
          <w:lang w:val="ru-RU"/>
        </w:rPr>
        <w:t xml:space="preserve"> (к. т. н.), </w:t>
      </w:r>
      <w:r w:rsidRPr="00C46EFE">
        <w:rPr>
          <w:rFonts w:ascii="Times New Roman" w:eastAsia="Times New Roman" w:hAnsi="Times New Roman" w:cs="Times New Roman"/>
          <w:i/>
          <w:iCs/>
          <w:sz w:val="24"/>
          <w:szCs w:val="24"/>
          <w:lang w:val="ru-RU"/>
        </w:rPr>
        <w:t>Л</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i/>
          <w:iCs/>
          <w:sz w:val="24"/>
          <w:szCs w:val="24"/>
          <w:lang w:val="ru-RU"/>
        </w:rPr>
        <w:t>Н. Бочаров</w:t>
      </w:r>
      <w:r w:rsidRPr="00C46EFE">
        <w:rPr>
          <w:rFonts w:ascii="Times New Roman" w:eastAsia="Times New Roman" w:hAnsi="Times New Roman" w:cs="Times New Roman"/>
          <w:sz w:val="24"/>
          <w:szCs w:val="24"/>
          <w:lang w:val="ru-RU"/>
        </w:rPr>
        <w:t xml:space="preserve"> (к. т. н.), </w:t>
      </w:r>
      <w:r w:rsidRPr="00C46EFE">
        <w:rPr>
          <w:rFonts w:ascii="Times New Roman" w:eastAsia="Times New Roman" w:hAnsi="Times New Roman" w:cs="Times New Roman"/>
          <w:i/>
          <w:iCs/>
          <w:sz w:val="24"/>
          <w:szCs w:val="24"/>
          <w:lang w:val="ru-RU"/>
        </w:rPr>
        <w:t xml:space="preserve">Н. М. Королев </w:t>
      </w:r>
      <w:r w:rsidRPr="00C46EFE">
        <w:rPr>
          <w:rFonts w:ascii="Times New Roman" w:eastAsia="Times New Roman" w:hAnsi="Times New Roman" w:cs="Times New Roman"/>
          <w:sz w:val="24"/>
          <w:szCs w:val="24"/>
          <w:lang w:val="ru-RU"/>
        </w:rPr>
        <w:t>(к</w:t>
      </w:r>
      <w:r w:rsidRPr="00C46EFE">
        <w:rPr>
          <w:rFonts w:ascii="Times New Roman" w:eastAsia="Times New Roman" w:hAnsi="Times New Roman" w:cs="Times New Roman"/>
          <w:i/>
          <w:iCs/>
          <w:sz w:val="24"/>
          <w:szCs w:val="24"/>
          <w:lang w:val="ru-RU"/>
        </w:rPr>
        <w:t>.</w:t>
      </w:r>
      <w:r w:rsidRPr="00C46EFE">
        <w:rPr>
          <w:rFonts w:ascii="Times New Roman" w:eastAsia="Times New Roman" w:hAnsi="Times New Roman" w:cs="Times New Roman"/>
          <w:sz w:val="24"/>
          <w:szCs w:val="24"/>
          <w:lang w:val="ru-RU"/>
        </w:rPr>
        <w:t xml:space="preserve"> т. н.), </w:t>
      </w:r>
      <w:r w:rsidRPr="00C46EFE">
        <w:rPr>
          <w:rFonts w:ascii="Times New Roman" w:eastAsia="Times New Roman" w:hAnsi="Times New Roman" w:cs="Times New Roman"/>
          <w:i/>
          <w:iCs/>
          <w:sz w:val="24"/>
          <w:szCs w:val="24"/>
          <w:lang w:val="ru-RU"/>
        </w:rPr>
        <w:t>Ю. Н. Лебедев (</w:t>
      </w:r>
      <w:r w:rsidRPr="00C46EFE">
        <w:rPr>
          <w:rFonts w:ascii="Times New Roman" w:eastAsia="Times New Roman" w:hAnsi="Times New Roman" w:cs="Times New Roman"/>
          <w:sz w:val="24"/>
          <w:szCs w:val="24"/>
          <w:lang w:val="ru-RU"/>
        </w:rPr>
        <w:t>к</w:t>
      </w:r>
      <w:r w:rsidRPr="00C46EFE">
        <w:rPr>
          <w:rFonts w:ascii="Times New Roman" w:eastAsia="Times New Roman" w:hAnsi="Times New Roman" w:cs="Times New Roman"/>
          <w:i/>
          <w:iCs/>
          <w:sz w:val="24"/>
          <w:szCs w:val="24"/>
          <w:lang w:val="ru-RU"/>
        </w:rPr>
        <w:t>.</w:t>
      </w:r>
      <w:r w:rsidRPr="00C46EFE">
        <w:rPr>
          <w:rFonts w:ascii="Times New Roman" w:eastAsia="Times New Roman" w:hAnsi="Times New Roman" w:cs="Times New Roman"/>
          <w:sz w:val="24"/>
          <w:szCs w:val="24"/>
          <w:lang w:val="ru-RU"/>
        </w:rPr>
        <w:t xml:space="preserve"> т. н., разд. </w:t>
      </w:r>
      <w:r w:rsidRPr="00C46EFE">
        <w:rPr>
          <w:rFonts w:ascii="Times New Roman" w:eastAsia="Times New Roman" w:hAnsi="Times New Roman" w:cs="Times New Roman"/>
          <w:color w:val="000000"/>
          <w:sz w:val="24"/>
          <w:szCs w:val="24"/>
          <w:lang w:val="ru-RU"/>
        </w:rPr>
        <w:t>9</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i/>
          <w:iCs/>
          <w:sz w:val="24"/>
          <w:szCs w:val="24"/>
          <w:lang w:val="ru-RU"/>
        </w:rPr>
        <w:t>Г. А. Дубинина</w:t>
      </w:r>
      <w:r w:rsidRPr="00C46EFE">
        <w:rPr>
          <w:rFonts w:ascii="Times New Roman" w:eastAsia="Times New Roman" w:hAnsi="Times New Roman" w:cs="Times New Roman"/>
          <w:sz w:val="24"/>
          <w:szCs w:val="24"/>
          <w:lang w:val="ru-RU"/>
        </w:rPr>
        <w:t xml:space="preserve"> (разд. </w:t>
      </w:r>
      <w:r w:rsidRPr="00C46EFE">
        <w:rPr>
          <w:rFonts w:ascii="Times New Roman" w:eastAsia="Times New Roman" w:hAnsi="Times New Roman" w:cs="Times New Roman"/>
          <w:color w:val="000000"/>
          <w:sz w:val="24"/>
          <w:szCs w:val="24"/>
          <w:lang w:val="ru-RU"/>
        </w:rPr>
        <w:t>10</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i/>
          <w:iCs/>
          <w:sz w:val="24"/>
          <w:szCs w:val="24"/>
          <w:lang w:val="ru-RU"/>
        </w:rPr>
        <w:t>Г.Л.</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i/>
          <w:iCs/>
          <w:sz w:val="24"/>
          <w:szCs w:val="24"/>
          <w:lang w:val="ru-RU"/>
        </w:rPr>
        <w:t>Марголин</w:t>
      </w:r>
      <w:r w:rsidRPr="00C46EFE">
        <w:rPr>
          <w:rFonts w:ascii="Times New Roman" w:eastAsia="Times New Roman" w:hAnsi="Times New Roman" w:cs="Times New Roman"/>
          <w:sz w:val="24"/>
          <w:szCs w:val="24"/>
          <w:lang w:val="ru-RU"/>
        </w:rPr>
        <w:t xml:space="preserve"> (разд. </w:t>
      </w:r>
      <w:r w:rsidRPr="00C46EFE">
        <w:rPr>
          <w:rFonts w:ascii="Times New Roman" w:eastAsia="Times New Roman" w:hAnsi="Times New Roman" w:cs="Times New Roman"/>
          <w:color w:val="000000"/>
          <w:sz w:val="24"/>
          <w:szCs w:val="24"/>
          <w:lang w:val="ru-RU"/>
        </w:rPr>
        <w:t>10</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i/>
          <w:iCs/>
          <w:sz w:val="24"/>
          <w:szCs w:val="24"/>
          <w:lang w:val="ru-RU"/>
        </w:rPr>
        <w:t>Л.Л.</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i/>
          <w:iCs/>
          <w:sz w:val="24"/>
          <w:szCs w:val="24"/>
          <w:lang w:val="ru-RU"/>
        </w:rPr>
        <w:t>Шельпяков</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ОСТ 26 291 «Сосуды и аппараты стальные сварные. Общие технические условия» утвержден Комитетом Российской Федерации по машиностроению и Госгортехнадзором России 21/28 апреля 1994 г.</w:t>
      </w:r>
    </w:p>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Изложены обязательные требования к проектированию, изготовлению, поставке, монтажу сосудов. Настоящий стандарт является переработанным изданием ОСТ 26 291 «Сосуды и аппараты стальные сварные. Общие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 составлении и редактировании проекта стандарта учтены замечания и предложения заинтересованных организаций, требования Правил устройства и безопасной эксплуатации сосудов, работающих под давлением, норм и стандартов технически развитых стран, а также опыт поставки оборудования ряду ведущих зарубежных фирм.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Настоящий стандарт вступает в действие с 1 января 1996 г., при этом утрачивает силу ОСТ 26 291.</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ОТРАСЛЕВОЙ СТАНДАРТ</w:t>
      </w:r>
    </w:p>
    <w:tbl>
      <w:tblPr>
        <w:tblW w:w="5000" w:type="pct"/>
        <w:jc w:val="center"/>
        <w:tblCellMar>
          <w:left w:w="0" w:type="dxa"/>
          <w:right w:w="0" w:type="dxa"/>
        </w:tblCellMar>
        <w:tblLook w:val="04A0" w:firstRow="1" w:lastRow="0" w:firstColumn="1" w:lastColumn="0" w:noHBand="0" w:noVBand="1"/>
      </w:tblPr>
      <w:tblGrid>
        <w:gridCol w:w="6890"/>
        <w:gridCol w:w="3015"/>
      </w:tblGrid>
      <w:tr w:rsidR="00C46EFE" w:rsidRPr="00C46EFE" w:rsidTr="00C46EFE">
        <w:trPr>
          <w:trHeight w:val="1140"/>
          <w:jc w:val="center"/>
        </w:trPr>
        <w:tc>
          <w:tcPr>
            <w:tcW w:w="3478" w:type="pct"/>
            <w:tcBorders>
              <w:top w:val="single" w:sz="8" w:space="0" w:color="auto"/>
              <w:left w:val="nil"/>
              <w:bottom w:val="single" w:sz="8" w:space="0" w:color="auto"/>
              <w:right w:val="nil"/>
            </w:tcBorders>
            <w:tcMar>
              <w:top w:w="0" w:type="dxa"/>
              <w:left w:w="108" w:type="dxa"/>
              <w:bottom w:w="0" w:type="dxa"/>
              <w:right w:w="108" w:type="dxa"/>
            </w:tcMar>
            <w:vAlign w:val="center"/>
            <w:hideMark/>
          </w:tcPr>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СОСУДЫ И АППАРАТЫ СТАЛЬНЫЕ СВАРНЫЕ</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Общие технические условия</w:t>
            </w:r>
          </w:p>
        </w:tc>
        <w:tc>
          <w:tcPr>
            <w:tcW w:w="1522" w:type="pct"/>
            <w:tcBorders>
              <w:top w:val="single" w:sz="8" w:space="0" w:color="auto"/>
              <w:left w:val="nil"/>
              <w:bottom w:val="single" w:sz="8" w:space="0" w:color="auto"/>
              <w:right w:val="nil"/>
            </w:tcBorders>
            <w:tcMar>
              <w:top w:w="0" w:type="dxa"/>
              <w:left w:w="108" w:type="dxa"/>
              <w:bottom w:w="0" w:type="dxa"/>
              <w:right w:w="108" w:type="dxa"/>
            </w:tcMar>
            <w:vAlign w:val="center"/>
            <w:hideMark/>
          </w:tcPr>
          <w:p w:rsidR="00C46EFE" w:rsidRPr="00C46EFE" w:rsidRDefault="00C46EFE" w:rsidP="00C46EFE">
            <w:pPr>
              <w:autoSpaceDE w:val="0"/>
              <w:autoSpaceDN w:val="0"/>
              <w:spacing w:before="120"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b/>
                <w:bCs/>
                <w:sz w:val="28"/>
                <w:szCs w:val="28"/>
              </w:rPr>
              <w:t xml:space="preserve">ОСТ </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b/>
                <w:bCs/>
                <w:sz w:val="28"/>
                <w:szCs w:val="28"/>
              </w:rPr>
              <w:t>26 291</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b/>
                <w:bCs/>
                <w:sz w:val="24"/>
                <w:szCs w:val="24"/>
              </w:rPr>
              <w:t>Взамен ОСТ 26291</w:t>
            </w:r>
          </w:p>
        </w:tc>
      </w:tr>
    </w:tbl>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Срок действия с 1.01.1996 г.</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1).</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Несоблюдение стандарта преследуется по закону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Настоящий стандарт распространяется на стальные сварные сосуды и аппараты, работающие под давлением не более 16 МПа (160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или без давления (под налив) при температуре стенки не ниже -70 °С.</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Настоящий стандарт не распространяется: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 сосуды с толщиной стенки более 120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 сосуды, работающие под вакуумом с остаточным давлением ниже 665 Па (5 мм рт. ст.);</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 сосуды, предназначенные для транспортирования нефтяных и химических продуктов;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 баллоны для сжатых и сжиженных газов;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 аппараты военных ведомств;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 трубчатые печи.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Настоящий стандарт устанавливает общие технические требования к конструкции, материалам, изготовлению, методам испытаний, приемке и поставке сосудов и аппаратов, а также специальные технические требования к колоннам и кожухотрубчатым теплообменным аппаратам, предназначенным для нужд народного хозяйства и для поставки на экспорт в страны с умеренным и тропическим климатом по ГОСТ 15150.</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настоящем стандарте учтены требования Правил устройства и безопасной эксплуатации сосудов, работающих под давлением, утвержденных Госгортехнадзором России</w:t>
      </w:r>
      <w:r w:rsidRPr="00C46EFE">
        <w:rPr>
          <w:rFonts w:ascii="Times New Roman" w:eastAsia="Times New Roman" w:hAnsi="Times New Roman" w:cs="Times New Roman"/>
          <w:sz w:val="24"/>
          <w:szCs w:val="24"/>
          <w:vertAlign w:val="superscript"/>
          <w:lang w:val="ru-RU"/>
        </w:rPr>
        <w:t>1</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vertAlign w:val="superscript"/>
          <w:lang w:val="ru-RU"/>
        </w:rPr>
        <w:t>1</w:t>
      </w:r>
      <w:r w:rsidRPr="00C46EFE">
        <w:rPr>
          <w:rFonts w:ascii="Times New Roman" w:eastAsia="Times New Roman" w:hAnsi="Times New Roman" w:cs="Times New Roman"/>
          <w:sz w:val="20"/>
          <w:szCs w:val="20"/>
          <w:lang w:val="ru-RU"/>
        </w:rPr>
        <w:t>Правила устройства и безопасной эксплуатации сосудов, работающих под давлением, далее по тексту - Правила.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Любые отступления от требований настоящего стандарта, не противоречащие требованиям Правил, должны быть согласованы со специализированной научно-исследовательской организацией</w:t>
      </w:r>
      <w:r w:rsidRPr="00C46EFE">
        <w:rPr>
          <w:rFonts w:ascii="Times New Roman" w:eastAsia="Times New Roman" w:hAnsi="Times New Roman" w:cs="Times New Roman"/>
          <w:sz w:val="24"/>
          <w:szCs w:val="24"/>
          <w:vertAlign w:val="superscript"/>
          <w:lang w:val="ru-RU"/>
        </w:rPr>
        <w:t>1</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vertAlign w:val="superscript"/>
          <w:lang w:val="ru-RU"/>
        </w:rPr>
        <w:t>1</w:t>
      </w:r>
      <w:r w:rsidRPr="00C46EFE">
        <w:rPr>
          <w:rFonts w:ascii="Times New Roman" w:eastAsia="Times New Roman" w:hAnsi="Times New Roman" w:cs="Times New Roman"/>
          <w:sz w:val="20"/>
          <w:szCs w:val="20"/>
          <w:lang w:val="ru-RU"/>
        </w:rPr>
        <w:t xml:space="preserve">Список специализированных научно-исследовательских организаций приведен в обязательном приложении </w:t>
      </w:r>
      <w:r w:rsidRPr="00C46EFE">
        <w:rPr>
          <w:rFonts w:ascii="Times New Roman" w:eastAsia="Times New Roman" w:hAnsi="Times New Roman" w:cs="Times New Roman"/>
          <w:color w:val="000000"/>
          <w:sz w:val="20"/>
          <w:szCs w:val="20"/>
          <w:lang w:val="ru-RU"/>
        </w:rPr>
        <w:t>1</w:t>
      </w:r>
      <w:r w:rsidRPr="00C46EFE">
        <w:rPr>
          <w:rFonts w:ascii="Times New Roman" w:eastAsia="Times New Roman" w:hAnsi="Times New Roman" w:cs="Times New Roman"/>
          <w:sz w:val="20"/>
          <w:szCs w:val="20"/>
          <w:lang w:val="ru-RU"/>
        </w:rPr>
        <w:t>.</w:t>
      </w:r>
    </w:p>
    <w:p w:rsidR="00C46EFE" w:rsidRPr="00C46EFE" w:rsidRDefault="00C46EFE" w:rsidP="00C46EFE">
      <w:pPr>
        <w:keepNext/>
        <w:autoSpaceDE w:val="0"/>
        <w:autoSpaceDN w:val="0"/>
        <w:spacing w:before="120" w:after="120" w:line="240" w:lineRule="auto"/>
        <w:jc w:val="center"/>
        <w:outlineLvl w:val="0"/>
        <w:rPr>
          <w:rFonts w:ascii="Times New Roman" w:eastAsia="Times New Roman" w:hAnsi="Times New Roman" w:cs="Times New Roman"/>
          <w:b/>
          <w:bCs/>
          <w:kern w:val="36"/>
          <w:sz w:val="24"/>
          <w:szCs w:val="24"/>
          <w:lang w:val="ru-RU"/>
        </w:rPr>
      </w:pPr>
      <w:bookmarkStart w:id="1" w:name="_Toc9687699"/>
      <w:r w:rsidRPr="00C46EFE">
        <w:rPr>
          <w:rFonts w:ascii="Times New Roman" w:eastAsia="Times New Roman" w:hAnsi="Times New Roman" w:cs="Times New Roman"/>
          <w:b/>
          <w:bCs/>
          <w:kern w:val="36"/>
          <w:sz w:val="24"/>
          <w:szCs w:val="24"/>
          <w:lang w:val="ru-RU"/>
        </w:rPr>
        <w:t>1. ТРЕБОВАНИЯ К КОНСТРУКЦИИ</w:t>
      </w:r>
      <w:bookmarkEnd w:id="1"/>
    </w:p>
    <w:p w:rsidR="00C46EFE" w:rsidRPr="00C46EFE" w:rsidRDefault="00C46EFE" w:rsidP="00C46EFE">
      <w:pPr>
        <w:autoSpaceDE w:val="0"/>
        <w:autoSpaceDN w:val="0"/>
        <w:spacing w:after="120" w:line="240" w:lineRule="auto"/>
        <w:jc w:val="center"/>
        <w:outlineLvl w:val="1"/>
        <w:rPr>
          <w:rFonts w:ascii="Times New Roman" w:eastAsia="Times New Roman" w:hAnsi="Times New Roman" w:cs="Times New Roman"/>
          <w:b/>
          <w:bCs/>
          <w:sz w:val="24"/>
          <w:szCs w:val="24"/>
          <w:lang w:val="ru-RU"/>
        </w:rPr>
      </w:pPr>
      <w:bookmarkStart w:id="2" w:name="_Toc9687700"/>
      <w:r w:rsidRPr="00C46EFE">
        <w:rPr>
          <w:rFonts w:ascii="Times New Roman" w:eastAsia="Times New Roman" w:hAnsi="Times New Roman" w:cs="Times New Roman"/>
          <w:b/>
          <w:bCs/>
          <w:sz w:val="24"/>
          <w:szCs w:val="24"/>
          <w:lang w:val="ru-RU"/>
        </w:rPr>
        <w:t>1.1. Общие требования</w:t>
      </w:r>
      <w:bookmarkEnd w:id="2"/>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3" w:name="PO0000005"/>
      <w:r w:rsidRPr="00C46EFE">
        <w:rPr>
          <w:rFonts w:ascii="Times New Roman" w:eastAsia="Times New Roman" w:hAnsi="Times New Roman" w:cs="Times New Roman"/>
          <w:sz w:val="24"/>
          <w:szCs w:val="24"/>
          <w:lang w:val="ru-RU"/>
        </w:rPr>
        <w:t>1.1.1. Конструкция сосудов и аппаратов</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xml:space="preserve"> должна быть технологичной, надежной в течение предусмотренного технической документацией срока службы, обеспечивать безопасность при изготовлении, монтаже и эксплуатации, предусматривать возможность осмотра (в том числе внутренней поверхности), очистки, промывки, продувки и ремонта.</w:t>
      </w:r>
      <w:bookmarkEnd w:id="3"/>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Сосуды и аппараты далее по тексту - сосуды.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Если конструкция сосуда не позволяет проведение наружного и внутреннего осмотров или гидравлического испытания при техническом освидетельствовании, то разработчик сосуда (или специализированная научно-исследовательская организация) должен в технической документации указать методику, периодичность и объем контроля сосуда, выполнение которых обеспечит своевременное выявление и устранение дефектов.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1.1.2. При проектировании сосудов должны учитываться требования Правил перевозки грузов железнодорожным, водным и автомобильным транспортом.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Сосуды, которые не могут транспортироваться в собранном виде, должны проектироваться из минимальных частей, соответствующих по габариту требованиям перевозки железнодорожным транспортом. Деление сосуда на транспортируемые части должно указываться в технической документации.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1.1.3. Расчет на прочность сосудов, их элементов следует проводить в соответствии с действующей нормативно-технической документацией, согласованной с Госгортехнадзором России.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 отсутствии стандартизованного метода расчет на прочность должен выполнять разработчик сосуда и согласовывать со специализированной научно-исследовательской организацией.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1.1.4. При проектировании сосудов следует учитывать нагрузки, возникающие при монтаже и зависящие от способа монтажа.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1.1.5. Сосуды, транспортируемые в собранном виде, а также транспортируемые части должны иметь строповые устройства (захватные приспособления) для проведения погрузочно-разгрузочных работ, подъема и установки сосудов в проектное положение.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Взамен строповых устройств допускается по согласованию с монтажной организацией использовать технологические штуцера и горловины, уступы, бурты и другие конструктивные элементы сосудов.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Конструкция, места расположения строповых устройств и конструктивных элементов для строповки, их количество, схема строповки сосудов и их транспортируемых частей должны быть указаны в технической документации и согласованы с монтажной организацией.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1.1.6. Строповые устройства (захватные приспособления) и предназначенные для строповки конструктивные элементы сосудов должны быть рассчитаны на монтажную массу, нагрузки, возникающие при монтаже и зависящие от способа монтажа.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1.1.7. Шарнирные устройства для вертикальных сосудов массой более 100 т должны предусматриваться по указанию монтажной организации.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1.1.8. Опрокидываемые сосуды должны иметь приспособления, предотвращающие самоопрокидывание.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1.1.9. Базовые диаметры сосудов должны приниматься по ГОСТ 9617.</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Сосуды могут изготавливаться по фактическому диаметру днища при условии выполнения требований п. </w:t>
      </w:r>
      <w:r w:rsidRPr="00C46EFE">
        <w:rPr>
          <w:rFonts w:ascii="Times New Roman" w:eastAsia="Times New Roman" w:hAnsi="Times New Roman" w:cs="Times New Roman"/>
          <w:color w:val="000000"/>
          <w:sz w:val="24"/>
          <w:szCs w:val="24"/>
          <w:lang w:val="ru-RU"/>
        </w:rPr>
        <w:t>3.3.2</w:t>
      </w:r>
      <w:r w:rsidRPr="00C46EFE">
        <w:rPr>
          <w:rFonts w:ascii="Times New Roman" w:eastAsia="Times New Roman" w:hAnsi="Times New Roman" w:cs="Times New Roman"/>
          <w:color w:val="000000"/>
          <w:sz w:val="24"/>
          <w:szCs w:val="24"/>
          <w:vertAlign w:val="superscript"/>
          <w:lang w:val="ru-RU"/>
        </w:rPr>
        <w:t>1</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vertAlign w:val="superscript"/>
          <w:lang w:val="ru-RU"/>
        </w:rPr>
        <w:t xml:space="preserve">1 </w:t>
      </w:r>
      <w:r w:rsidRPr="00C46EFE">
        <w:rPr>
          <w:rFonts w:ascii="Times New Roman" w:eastAsia="Times New Roman" w:hAnsi="Times New Roman" w:cs="Times New Roman"/>
          <w:sz w:val="20"/>
          <w:szCs w:val="20"/>
          <w:lang w:val="ru-RU"/>
        </w:rPr>
        <w:t>Здесь и далее по тексту даны отсылки к пунктам и разделам настоящего стандарта.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1.1.10. В зависимости от параметров (расчетного давления и температуры стенки) и характера рабочей среды сосуды подразделяются на группы. Группа сосуда определяется согласно требованиям табл. </w:t>
      </w:r>
      <w:r w:rsidRPr="00C46EFE">
        <w:rPr>
          <w:rFonts w:ascii="Times New Roman" w:eastAsia="Times New Roman" w:hAnsi="Times New Roman" w:cs="Times New Roman"/>
          <w:color w:val="000000"/>
          <w:sz w:val="24"/>
          <w:szCs w:val="24"/>
          <w:lang w:val="ru-RU"/>
        </w:rPr>
        <w:t>1</w:t>
      </w:r>
      <w:r w:rsidRPr="00C46EFE">
        <w:rPr>
          <w:rFonts w:ascii="Times New Roman" w:eastAsia="Times New Roman" w:hAnsi="Times New Roman" w:cs="Times New Roman"/>
          <w:sz w:val="24"/>
          <w:szCs w:val="24"/>
          <w:lang w:val="ru-RU"/>
        </w:rPr>
        <w:t xml:space="preserve"> или рис. </w:t>
      </w:r>
      <w:r w:rsidRPr="00C46EFE">
        <w:rPr>
          <w:rFonts w:ascii="Times New Roman" w:eastAsia="Times New Roman" w:hAnsi="Times New Roman" w:cs="Times New Roman"/>
          <w:color w:val="000000"/>
          <w:sz w:val="24"/>
          <w:szCs w:val="24"/>
          <w:lang w:val="ru-RU"/>
        </w:rPr>
        <w:t>1</w:t>
      </w:r>
      <w:r w:rsidRPr="00C46EFE">
        <w:rPr>
          <w:rFonts w:ascii="Times New Roman" w:eastAsia="Times New Roman" w:hAnsi="Times New Roman" w:cs="Times New Roman"/>
          <w:sz w:val="24"/>
          <w:szCs w:val="24"/>
          <w:lang w:val="ru-RU"/>
        </w:rPr>
        <w:t>. Группу для сосуда с полостями, имеющими различные параметры и среды, допускается определять для каждой полости отдельно.</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1</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Группы сосудов</w:t>
      </w:r>
    </w:p>
    <w:tbl>
      <w:tblPr>
        <w:tblW w:w="5000" w:type="pct"/>
        <w:jc w:val="center"/>
        <w:tblCellMar>
          <w:left w:w="0" w:type="dxa"/>
          <w:right w:w="0" w:type="dxa"/>
        </w:tblCellMar>
        <w:tblLook w:val="04A0" w:firstRow="1" w:lastRow="0" w:firstColumn="1" w:lastColumn="0" w:noHBand="0" w:noVBand="1"/>
      </w:tblPr>
      <w:tblGrid>
        <w:gridCol w:w="1038"/>
        <w:gridCol w:w="2634"/>
        <w:gridCol w:w="2436"/>
        <w:gridCol w:w="3637"/>
      </w:tblGrid>
      <w:tr w:rsidR="00C46EFE" w:rsidRPr="00C46EFE" w:rsidTr="00C46EFE">
        <w:trPr>
          <w:tblHeader/>
          <w:jc w:val="center"/>
        </w:trPr>
        <w:tc>
          <w:tcPr>
            <w:tcW w:w="532"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4" w:name="TO0000002"/>
            <w:r w:rsidRPr="00C46EFE">
              <w:rPr>
                <w:rFonts w:ascii="Times New Roman" w:eastAsia="Times New Roman" w:hAnsi="Times New Roman" w:cs="Times New Roman"/>
                <w:sz w:val="20"/>
                <w:szCs w:val="20"/>
              </w:rPr>
              <w:t>Группы сосудов</w:t>
            </w:r>
            <w:bookmarkEnd w:id="4"/>
          </w:p>
        </w:tc>
        <w:tc>
          <w:tcPr>
            <w:tcW w:w="135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Расчетное давление, МПа (кгс/см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xml:space="preserve">) </w:t>
            </w:r>
          </w:p>
        </w:tc>
        <w:tc>
          <w:tcPr>
            <w:tcW w:w="125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Температура стенки,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С</w:t>
            </w:r>
          </w:p>
        </w:tc>
        <w:tc>
          <w:tcPr>
            <w:tcW w:w="186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Характер рабочей среды</w:t>
            </w:r>
          </w:p>
        </w:tc>
      </w:tr>
      <w:tr w:rsidR="00C46EFE" w:rsidRPr="00C46EFE" w:rsidTr="00C46EFE">
        <w:trPr>
          <w:jc w:val="center"/>
        </w:trPr>
        <w:tc>
          <w:tcPr>
            <w:tcW w:w="53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w:t>
            </w:r>
          </w:p>
        </w:tc>
        <w:tc>
          <w:tcPr>
            <w:tcW w:w="13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Выше 0,07 (0,7)</w:t>
            </w:r>
          </w:p>
        </w:tc>
        <w:tc>
          <w:tcPr>
            <w:tcW w:w="125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Независимо</w:t>
            </w:r>
          </w:p>
        </w:tc>
        <w:tc>
          <w:tcPr>
            <w:tcW w:w="186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Взрывоопасная или пожароопасная или 1, 2-го классов опасности по ГОСТ 12.1.007</w:t>
            </w:r>
          </w:p>
        </w:tc>
      </w:tr>
      <w:tr w:rsidR="00C46EFE" w:rsidRPr="00C46EFE" w:rsidTr="00C46EFE">
        <w:trPr>
          <w:jc w:val="center"/>
        </w:trPr>
        <w:tc>
          <w:tcPr>
            <w:tcW w:w="532"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w:t>
            </w:r>
          </w:p>
        </w:tc>
        <w:tc>
          <w:tcPr>
            <w:tcW w:w="13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Выше 0,07 (0,7) до 2,5 (25)</w:t>
            </w:r>
          </w:p>
        </w:tc>
        <w:tc>
          <w:tcPr>
            <w:tcW w:w="125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Выше +400</w:t>
            </w:r>
          </w:p>
        </w:tc>
        <w:tc>
          <w:tcPr>
            <w:tcW w:w="186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Любая, за исключением указанной для 1-й группы сосудов</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3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Выше 2,5 (25) до 5 (50)</w:t>
            </w:r>
          </w:p>
        </w:tc>
        <w:tc>
          <w:tcPr>
            <w:tcW w:w="125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Выше +200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Выше 4 (40) до 5 (50)</w:t>
            </w:r>
          </w:p>
        </w:tc>
        <w:tc>
          <w:tcPr>
            <w:tcW w:w="125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Ниже -40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Выше 5 (50)</w:t>
            </w:r>
          </w:p>
        </w:tc>
        <w:tc>
          <w:tcPr>
            <w:tcW w:w="125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Независимо</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532"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w:t>
            </w:r>
          </w:p>
        </w:tc>
        <w:tc>
          <w:tcPr>
            <w:tcW w:w="13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Выше 0,07 (0,7) до 1,6 (16)</w:t>
            </w:r>
          </w:p>
        </w:tc>
        <w:tc>
          <w:tcPr>
            <w:tcW w:w="125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Ниже -20,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Выше +200 до +400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Выше 1,6 (16) до 2,5 (25) </w:t>
            </w:r>
          </w:p>
        </w:tc>
        <w:tc>
          <w:tcPr>
            <w:tcW w:w="125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+400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Выше 2,5 (25) до 4 (40) </w:t>
            </w:r>
          </w:p>
        </w:tc>
        <w:tc>
          <w:tcPr>
            <w:tcW w:w="125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Выше 4 (40) до 5 (50)</w:t>
            </w:r>
          </w:p>
        </w:tc>
        <w:tc>
          <w:tcPr>
            <w:tcW w:w="125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+200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53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w:t>
            </w:r>
          </w:p>
        </w:tc>
        <w:tc>
          <w:tcPr>
            <w:tcW w:w="13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Выше 0,07 (0,7) до 1,6 (16)</w:t>
            </w:r>
          </w:p>
        </w:tc>
        <w:tc>
          <w:tcPr>
            <w:tcW w:w="125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+200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53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5а</w:t>
            </w:r>
          </w:p>
        </w:tc>
        <w:tc>
          <w:tcPr>
            <w:tcW w:w="13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До 0,07 (0,7) </w:t>
            </w:r>
          </w:p>
        </w:tc>
        <w:tc>
          <w:tcPr>
            <w:tcW w:w="125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Независимо</w:t>
            </w:r>
          </w:p>
        </w:tc>
        <w:tc>
          <w:tcPr>
            <w:tcW w:w="186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Взрывоопасная или пожароопасная или 1, 2, 3-го классов опасности по ГОСТ 12.1.007</w:t>
            </w:r>
          </w:p>
        </w:tc>
      </w:tr>
      <w:tr w:rsidR="00C46EFE" w:rsidRPr="00C46EFE" w:rsidTr="00C46EFE">
        <w:trPr>
          <w:jc w:val="center"/>
        </w:trPr>
        <w:tc>
          <w:tcPr>
            <w:tcW w:w="53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5б</w:t>
            </w:r>
          </w:p>
        </w:tc>
        <w:tc>
          <w:tcPr>
            <w:tcW w:w="13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0,07 (0,7)</w:t>
            </w:r>
          </w:p>
        </w:tc>
        <w:tc>
          <w:tcPr>
            <w:tcW w:w="125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Независимо</w:t>
            </w:r>
          </w:p>
        </w:tc>
        <w:tc>
          <w:tcPr>
            <w:tcW w:w="186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Взрывобезопасная, пожаробезопасная, 4-го класса опасности по ГОСТ 12.1.007</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Сосуды, на которые Правила не распространяются, независимо от расчетного давления следует относить к группе 5а или 5б.</w:t>
      </w:r>
    </w:p>
    <w:p w:rsidR="00C46EFE" w:rsidRPr="00C46EFE" w:rsidRDefault="00C46EFE" w:rsidP="00C46EFE">
      <w:pPr>
        <w:autoSpaceDE w:val="0"/>
        <w:autoSpaceDN w:val="0"/>
        <w:spacing w:before="120"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 xml:space="preserve">е. Сосуды с параметрами, соответствующими граничным линиям (рис. </w:t>
      </w:r>
      <w:r w:rsidRPr="00C46EFE">
        <w:rPr>
          <w:rFonts w:ascii="Times New Roman" w:eastAsia="Times New Roman" w:hAnsi="Times New Roman" w:cs="Times New Roman"/>
          <w:color w:val="000000"/>
          <w:sz w:val="20"/>
          <w:szCs w:val="20"/>
          <w:lang w:val="ru-RU"/>
        </w:rPr>
        <w:t>1</w:t>
      </w:r>
      <w:r w:rsidRPr="00C46EFE">
        <w:rPr>
          <w:rFonts w:ascii="Times New Roman" w:eastAsia="Times New Roman" w:hAnsi="Times New Roman" w:cs="Times New Roman"/>
          <w:sz w:val="20"/>
          <w:szCs w:val="20"/>
          <w:lang w:val="ru-RU"/>
        </w:rPr>
        <w:t>), следует относить к группе с менее жесткими требованиями.</w:t>
      </w:r>
      <w:r w:rsidRPr="00C46EFE">
        <w:rPr>
          <w:rFonts w:ascii="Times New Roman" w:eastAsia="Times New Roman" w:hAnsi="Times New Roman" w:cs="Times New Roman"/>
          <w:sz w:val="24"/>
          <w:szCs w:val="24"/>
          <w:lang w:val="ru-RU"/>
        </w:rPr>
        <w:t xml:space="preserve"> </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5" w:name="SO0000001"/>
      <w:r w:rsidRPr="00C46EFE">
        <w:rPr>
          <w:rFonts w:ascii="Times New Roman" w:eastAsia="Times New Roman" w:hAnsi="Times New Roman" w:cs="Times New Roman"/>
          <w:noProof/>
          <w:sz w:val="24"/>
          <w:szCs w:val="24"/>
        </w:rPr>
        <w:drawing>
          <wp:inline distT="0" distB="0" distL="0" distR="0" wp14:anchorId="665D924A" wp14:editId="2EC21253">
            <wp:extent cx="4548505" cy="2766695"/>
            <wp:effectExtent l="0" t="0" r="4445" b="0"/>
            <wp:docPr id="2" name="Рисунок 2" descr="http://www.anklav.com/ntd-files/ost/OST%2026%2029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nklav.com/ntd-files/ost/OST%2026%20291.files/image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8505" cy="2766695"/>
                    </a:xfrm>
                    <a:prstGeom prst="rect">
                      <a:avLst/>
                    </a:prstGeom>
                    <a:noFill/>
                    <a:ln>
                      <a:noFill/>
                    </a:ln>
                  </pic:spPr>
                </pic:pic>
              </a:graphicData>
            </a:graphic>
          </wp:inline>
        </w:drawing>
      </w:r>
      <w:bookmarkEnd w:id="5"/>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1. Деление сосудов на группы в зависимости от расчетного давления (Р) и температуры стенки (</w:t>
      </w:r>
      <w:r w:rsidRPr="00C46EFE">
        <w:rPr>
          <w:rFonts w:ascii="Times New Roman" w:eastAsia="Times New Roman" w:hAnsi="Times New Roman" w:cs="Times New Roman"/>
          <w:sz w:val="24"/>
          <w:szCs w:val="24"/>
        </w:rPr>
        <w:t>t</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6" w:name="_Toc9687701"/>
      <w:r w:rsidRPr="00C46EFE">
        <w:rPr>
          <w:rFonts w:ascii="Times New Roman" w:eastAsia="Times New Roman" w:hAnsi="Times New Roman" w:cs="Times New Roman"/>
          <w:b/>
          <w:bCs/>
          <w:sz w:val="24"/>
          <w:szCs w:val="24"/>
          <w:lang w:val="ru-RU"/>
        </w:rPr>
        <w:t>1.2. Прибавки для компенсации коррозии (эрозии)</w:t>
      </w:r>
      <w:bookmarkEnd w:id="6"/>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1.2.1. Прибавки С к расчетным толщинам для компенсации коррозии (эрозии) должны приниматься с учетом условий эксплуатации, расчетного срока службы, скорости коррозии.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1.2.2. Прибавки для компенсации коррозии к толщине внутренних элементов должны быть:</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2С - для несъемных нагруженных элементов, а также для внутренних крышек и трубных решеток теплообменников;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0,5С, но не менее 2 мм - для съемных нагруженных элементов;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 - для несъемных ненагруженных элементов.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 наличии на трубной решетке или плоской крышке канавок прибавка для компенсации коррозии принимается с учетом глубины этих канавок.</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Для внутренних съемных ненагруженных элементов прибавка для компенсации коррозии не учитывается.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Если из-за рабочих условий нецелесообразно увеличивать толщину стенки за счет прибавки для компенсации коррозии, рекомендуется коррозионная защита: плакирование, футеровка или наплавка.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1.2.3. Прибавка для компенсации коррозии не учитывается при выборе металлических прокладок для фланцевых соединений, болтов, опор, теплообменных труб и перегородок, теплообменных проставок и стояков.</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7" w:name="_Toc9687702"/>
      <w:r w:rsidRPr="00C46EFE">
        <w:rPr>
          <w:rFonts w:ascii="Times New Roman" w:eastAsia="Times New Roman" w:hAnsi="Times New Roman" w:cs="Times New Roman"/>
          <w:b/>
          <w:bCs/>
          <w:sz w:val="24"/>
          <w:szCs w:val="24"/>
          <w:lang w:val="ru-RU"/>
        </w:rPr>
        <w:t>1.3. Минимальные толщины</w:t>
      </w:r>
      <w:bookmarkEnd w:id="7"/>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1.3.1. Толщины обечаек, днищ, опор с учетом прибавки для компенсации коррозии должны быть не менее: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lang w:val="ru-RU"/>
        </w:rPr>
        <w:t xml:space="preserve">/1000+2,5) мм - из углеродистых и низколегированных сталей, где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lang w:val="ru-RU"/>
        </w:rPr>
        <w:t xml:space="preserve"> - внутренний диаметр обечайки, днища, опоры, мм; 2,5 мм - из сталей аустенитного и аустенитно-ферритного классов.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Минимальные толщины обечаек и днищ теплообменников должны приниматься согласно требованиям п. </w:t>
      </w:r>
      <w:r w:rsidRPr="00C46EFE">
        <w:rPr>
          <w:rFonts w:ascii="Times New Roman" w:eastAsia="Times New Roman" w:hAnsi="Times New Roman" w:cs="Times New Roman"/>
          <w:color w:val="000000"/>
          <w:sz w:val="24"/>
          <w:szCs w:val="24"/>
          <w:lang w:val="ru-RU"/>
        </w:rPr>
        <w:t>10.1.2</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8" w:name="_Toc9687703"/>
      <w:r w:rsidRPr="00C46EFE">
        <w:rPr>
          <w:rFonts w:ascii="Times New Roman" w:eastAsia="Times New Roman" w:hAnsi="Times New Roman" w:cs="Times New Roman"/>
          <w:b/>
          <w:bCs/>
          <w:sz w:val="24"/>
          <w:szCs w:val="24"/>
          <w:lang w:val="ru-RU"/>
        </w:rPr>
        <w:t>1.4. Днища, крышки, переходы</w:t>
      </w:r>
      <w:bookmarkEnd w:id="8"/>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1.4.1. В сосудах применяются днища: эллиптические, полусферические, торосферические, сферические неотбортованные, конические отбортованные, конические неотбортованные, плоские отбортованные, плоские неотбортованные, плоские, присоединяемые на болтах.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1.4.2. Заготовки выпуклых днищ допускается изготавливать сварными из частей с расположением сварных швов согласно указанным на рис. </w:t>
      </w:r>
      <w:r w:rsidRPr="00C46EFE">
        <w:rPr>
          <w:rFonts w:ascii="Times New Roman" w:eastAsia="Times New Roman" w:hAnsi="Times New Roman" w:cs="Times New Roman"/>
          <w:color w:val="000000"/>
          <w:sz w:val="24"/>
          <w:szCs w:val="24"/>
          <w:lang w:val="ru-RU"/>
        </w:rPr>
        <w:t>2</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Расстояния </w:t>
      </w:r>
      <w:r w:rsidRPr="00C46EFE">
        <w:rPr>
          <w:rFonts w:ascii="Times New Roman" w:eastAsia="Times New Roman" w:hAnsi="Times New Roman" w:cs="Times New Roman"/>
          <w:i/>
          <w:iCs/>
          <w:sz w:val="24"/>
          <w:szCs w:val="24"/>
        </w:rPr>
        <w:t>l</w:t>
      </w:r>
      <w:r w:rsidRPr="00C46EFE">
        <w:rPr>
          <w:rFonts w:ascii="Times New Roman" w:eastAsia="Times New Roman" w:hAnsi="Times New Roman" w:cs="Times New Roman"/>
          <w:sz w:val="24"/>
          <w:szCs w:val="24"/>
          <w:lang w:val="ru-RU"/>
        </w:rPr>
        <w:t xml:space="preserve"> и </w:t>
      </w:r>
      <w:r w:rsidRPr="00C46EFE">
        <w:rPr>
          <w:rFonts w:ascii="Times New Roman" w:eastAsia="Times New Roman" w:hAnsi="Times New Roman" w:cs="Times New Roman"/>
          <w:i/>
          <w:iCs/>
          <w:sz w:val="24"/>
          <w:szCs w:val="24"/>
        </w:rPr>
        <w:t>l</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от оси заготовки выпуклых днищ, за исключением полусферических, до центра сварного шва должны быть не более 1/5 внутреннего диаметра днища.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При изготовлении заготовок с расположением сварных швов согласно рис. </w:t>
      </w:r>
      <w:r w:rsidRPr="00C46EFE">
        <w:rPr>
          <w:rFonts w:ascii="Times New Roman" w:eastAsia="Times New Roman" w:hAnsi="Times New Roman" w:cs="Times New Roman"/>
          <w:color w:val="000000"/>
          <w:sz w:val="24"/>
          <w:szCs w:val="24"/>
          <w:lang w:val="ru-RU"/>
        </w:rPr>
        <w:t>2</w:t>
      </w:r>
      <w:r w:rsidRPr="00C46EFE">
        <w:rPr>
          <w:rFonts w:ascii="Times New Roman" w:eastAsia="Times New Roman" w:hAnsi="Times New Roman" w:cs="Times New Roman"/>
          <w:sz w:val="24"/>
          <w:szCs w:val="24"/>
          <w:lang w:val="ru-RU"/>
        </w:rPr>
        <w:t>-л количество лепестков не регламентируется.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9" w:name="PO0000029"/>
      <w:r w:rsidRPr="00C46EFE">
        <w:rPr>
          <w:rFonts w:ascii="Times New Roman" w:eastAsia="Times New Roman" w:hAnsi="Times New Roman" w:cs="Times New Roman"/>
          <w:sz w:val="24"/>
          <w:szCs w:val="24"/>
          <w:lang w:val="ru-RU"/>
        </w:rPr>
        <w:t>1.4.3. Выпуклые днища допускается изготавливать из штампованных лепестков и шарового сегмента. Количество лепестков не регламентируется.</w:t>
      </w:r>
      <w:bookmarkEnd w:id="9"/>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10" w:name="SO0000002"/>
      <w:r w:rsidRPr="00C46EFE">
        <w:rPr>
          <w:rFonts w:ascii="Times New Roman" w:eastAsia="Times New Roman" w:hAnsi="Times New Roman" w:cs="Times New Roman"/>
          <w:noProof/>
          <w:sz w:val="24"/>
          <w:szCs w:val="24"/>
        </w:rPr>
        <w:drawing>
          <wp:inline distT="0" distB="0" distL="0" distR="0" wp14:anchorId="6645D424" wp14:editId="1FE848B0">
            <wp:extent cx="4025900" cy="3122930"/>
            <wp:effectExtent l="0" t="0" r="0" b="1270"/>
            <wp:docPr id="3" name="Рисунок 3" descr="Описание: 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Untitled-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5900" cy="3122930"/>
                    </a:xfrm>
                    <a:prstGeom prst="rect">
                      <a:avLst/>
                    </a:prstGeom>
                    <a:noFill/>
                    <a:ln>
                      <a:noFill/>
                    </a:ln>
                  </pic:spPr>
                </pic:pic>
              </a:graphicData>
            </a:graphic>
          </wp:inline>
        </w:drawing>
      </w:r>
      <w:bookmarkEnd w:id="10"/>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2. Расположение сварных швов заготовок выпуклых днищ</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Если по центру днища устанавливается штуцер, то шаровой сегмент допускается не изготавливать.</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1.4.4. Круговые швы выпуклых днищ, за исключением полусферических, изготовленных из штампованных лепестков и шарового сегмента или заготовок с расположением сварных швов согласно рис. </w:t>
      </w:r>
      <w:r w:rsidRPr="00C46EFE">
        <w:rPr>
          <w:rFonts w:ascii="Times New Roman" w:eastAsia="Times New Roman" w:hAnsi="Times New Roman" w:cs="Times New Roman"/>
          <w:color w:val="000000"/>
          <w:sz w:val="24"/>
          <w:szCs w:val="24"/>
          <w:lang w:val="ru-RU"/>
        </w:rPr>
        <w:t>2</w:t>
      </w:r>
      <w:r w:rsidRPr="00C46EFE">
        <w:rPr>
          <w:rFonts w:ascii="Times New Roman" w:eastAsia="Times New Roman" w:hAnsi="Times New Roman" w:cs="Times New Roman"/>
          <w:sz w:val="24"/>
          <w:szCs w:val="24"/>
          <w:lang w:val="ru-RU"/>
        </w:rPr>
        <w:t>-л, должны располагаться от центра днища на расстоянии по проекции не более 1/3 внутреннего диаметра днища.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Наименьшее расстояние между меридиональными швами в месте их примыкания к шаровому сегменту или штуцеру, установленному по центру днища вместо шарового сегмента, а также между меридиональными швами и швом на шаровом сегменте должно быть более трехкратной толщины днища, но не менее 100 мм по осям швов.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1.4.5. Основные размеры эллиптических днищ должны соответствовать ГОСТ 6533.</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1.4.6. Полушаровые составные днища (рис. </w:t>
      </w:r>
      <w:r w:rsidRPr="00C46EFE">
        <w:rPr>
          <w:rFonts w:ascii="Times New Roman" w:eastAsia="Times New Roman" w:hAnsi="Times New Roman" w:cs="Times New Roman"/>
          <w:color w:val="000000"/>
          <w:sz w:val="24"/>
          <w:szCs w:val="24"/>
          <w:lang w:val="ru-RU"/>
        </w:rPr>
        <w:t>3</w:t>
      </w:r>
      <w:r w:rsidRPr="00C46EFE">
        <w:rPr>
          <w:rFonts w:ascii="Times New Roman" w:eastAsia="Times New Roman" w:hAnsi="Times New Roman" w:cs="Times New Roman"/>
          <w:sz w:val="24"/>
          <w:szCs w:val="24"/>
          <w:lang w:val="ru-RU"/>
        </w:rPr>
        <w:t>) допускается применять в сосудах с толщиной обечайки не менее 40 мм при выполнении следующих условий: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нейтральные оси полушаровой части днища и переходной части обечайки корпуса должны совпадать; совпадение осей должно обеспечиваться соблюдением размеров, указанных в конструкторской документации;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смещение </w:t>
      </w:r>
      <w:r w:rsidRPr="00C46EFE">
        <w:rPr>
          <w:rFonts w:ascii="Times New Roman" w:eastAsia="Times New Roman" w:hAnsi="Times New Roman" w:cs="Times New Roman"/>
          <w:sz w:val="24"/>
          <w:szCs w:val="24"/>
        </w:rPr>
        <w:t>t</w:t>
      </w:r>
      <w:r w:rsidRPr="00C46EFE">
        <w:rPr>
          <w:rFonts w:ascii="Times New Roman" w:eastAsia="Times New Roman" w:hAnsi="Times New Roman" w:cs="Times New Roman"/>
          <w:sz w:val="24"/>
          <w:szCs w:val="24"/>
          <w:lang w:val="ru-RU"/>
        </w:rPr>
        <w:t xml:space="preserve"> нейтральных осей полушаровой части днища и переходной части обечайки корпуса не должно превышать 0,5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 где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 - толщина обечайки,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 - толщина днища; высота </w:t>
      </w:r>
      <w:r w:rsidRPr="00C46EFE">
        <w:rPr>
          <w:rFonts w:ascii="Times New Roman" w:eastAsia="Times New Roman" w:hAnsi="Times New Roman" w:cs="Times New Roman"/>
          <w:sz w:val="24"/>
          <w:szCs w:val="24"/>
        </w:rPr>
        <w:t>h</w:t>
      </w:r>
      <w:r w:rsidRPr="00C46EFE">
        <w:rPr>
          <w:rFonts w:ascii="Times New Roman" w:eastAsia="Times New Roman" w:hAnsi="Times New Roman" w:cs="Times New Roman"/>
          <w:sz w:val="24"/>
          <w:szCs w:val="24"/>
          <w:lang w:val="ru-RU"/>
        </w:rPr>
        <w:t xml:space="preserve"> переходной части обечайки корпуса должна быть не менее 3у (у - расстояние от края днища до края обечайки).</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11" w:name="SO0000003"/>
      <w:r w:rsidRPr="00C46EFE">
        <w:rPr>
          <w:rFonts w:ascii="Times New Roman" w:eastAsia="Times New Roman" w:hAnsi="Times New Roman" w:cs="Times New Roman"/>
          <w:noProof/>
          <w:sz w:val="24"/>
          <w:szCs w:val="24"/>
        </w:rPr>
        <w:drawing>
          <wp:inline distT="0" distB="0" distL="0" distR="0" wp14:anchorId="2D395916" wp14:editId="0C1B6FF8">
            <wp:extent cx="1911985" cy="1899920"/>
            <wp:effectExtent l="0" t="0" r="0" b="5080"/>
            <wp:docPr id="4" name="Рисунок 4" descr="http://www.anklav.com/ntd-files/ost/OST%2026%20291.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anklav.com/ntd-files/ost/OST%2026%20291.files/image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985" cy="1899920"/>
                    </a:xfrm>
                    <a:prstGeom prst="rect">
                      <a:avLst/>
                    </a:prstGeom>
                    <a:noFill/>
                    <a:ln>
                      <a:noFill/>
                    </a:ln>
                  </pic:spPr>
                </pic:pic>
              </a:graphicData>
            </a:graphic>
          </wp:inline>
        </w:drawing>
      </w:r>
      <w:bookmarkEnd w:id="11"/>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3. Узел соединения днища с обечайкой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1.4.7. Сферические неотбортованные днища допускается применять в сосудах 5-й группы, за исключением работающих под вакуумом.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Сферические неотбортованные днища в сосудах 1, 2, 3, 4-й групп и работающих под вакуумом допускается применять только в качестве элемента фланцевых крышек.</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Сферические неотбортованные днища (рис. </w:t>
      </w:r>
      <w:r w:rsidRPr="00C46EFE">
        <w:rPr>
          <w:rFonts w:ascii="Times New Roman" w:eastAsia="Times New Roman" w:hAnsi="Times New Roman" w:cs="Times New Roman"/>
          <w:color w:val="000000"/>
          <w:sz w:val="24"/>
          <w:szCs w:val="24"/>
          <w:lang w:val="ru-RU"/>
        </w:rPr>
        <w:t>4</w:t>
      </w:r>
      <w:r w:rsidRPr="00C46EFE">
        <w:rPr>
          <w:rFonts w:ascii="Times New Roman" w:eastAsia="Times New Roman" w:hAnsi="Times New Roman" w:cs="Times New Roman"/>
          <w:sz w:val="24"/>
          <w:szCs w:val="24"/>
          <w:lang w:val="ru-RU"/>
        </w:rPr>
        <w:t>) должны: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иметь радиус сферы </w:t>
      </w:r>
      <w:r w:rsidRPr="00C46EFE">
        <w:rPr>
          <w:rFonts w:ascii="Times New Roman" w:eastAsia="Times New Roman" w:hAnsi="Times New Roman" w:cs="Times New Roman"/>
          <w:sz w:val="24"/>
          <w:szCs w:val="24"/>
        </w:rPr>
        <w:t>R</w:t>
      </w:r>
      <w:r w:rsidRPr="00C46EFE">
        <w:rPr>
          <w:rFonts w:ascii="Times New Roman" w:eastAsia="Times New Roman" w:hAnsi="Times New Roman" w:cs="Times New Roman"/>
          <w:sz w:val="24"/>
          <w:szCs w:val="24"/>
          <w:lang w:val="ru-RU"/>
        </w:rPr>
        <w:t xml:space="preserve"> не менее 0,85</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lang w:val="ru-RU"/>
        </w:rPr>
        <w:t xml:space="preserve"> и не более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lang w:val="ru-RU"/>
        </w:rPr>
        <w:t xml:space="preserve"> - внутренний диаметр днища);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привариваться сварным швом со сплошным проваром.</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12" w:name="SO0000004"/>
      <w:r w:rsidRPr="00C46EFE">
        <w:rPr>
          <w:rFonts w:ascii="Times New Roman" w:eastAsia="Times New Roman" w:hAnsi="Times New Roman" w:cs="Times New Roman"/>
          <w:noProof/>
          <w:sz w:val="24"/>
          <w:szCs w:val="24"/>
        </w:rPr>
        <w:drawing>
          <wp:inline distT="0" distB="0" distL="0" distR="0" wp14:anchorId="13A341CE" wp14:editId="792044F6">
            <wp:extent cx="1424940" cy="985520"/>
            <wp:effectExtent l="0" t="0" r="3810" b="5080"/>
            <wp:docPr id="5" name="Рисунок 5" descr="http://www.anklav.com/ntd-files/ost/OST%2026%20291.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anklav.com/ntd-files/ost/OST%2026%20291.files/image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985520"/>
                    </a:xfrm>
                    <a:prstGeom prst="rect">
                      <a:avLst/>
                    </a:prstGeom>
                    <a:noFill/>
                    <a:ln>
                      <a:noFill/>
                    </a:ln>
                  </pic:spPr>
                </pic:pic>
              </a:graphicData>
            </a:graphic>
          </wp:inline>
        </w:drawing>
      </w:r>
      <w:bookmarkEnd w:id="12"/>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4. Сферическое неотбортованное днище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1.4.8. Торосферические днища должны иметь:</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высоту выпуклой части, измеренную по внутренней поверхности, не менее 0,2 внутреннего диаметра днища;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внутренний радиус отбортовки не менее 0,095 внутреннего диаметра днища;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внутренний радиус кривизны центральной части не более внутреннего диаметра днища.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1.4.9. Основные размеры конических отбортованных днищ должны соответствовать ГОСТ 12619.</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1.4.10. Основные размеры конических неотбортованных днищ, предназначенных для сосудов 5-й группы, за исключением работающих под наружным давлением или вакуумом, должны соответствовать ГОСТ 12620 и ГОСТ 12621.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Конические неотбортованные днища или переходы допускается применять:</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а) для сосудов 1, 2, 3, 4-й групп, если центральный угол при вершине конуса не более 45°;</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б) для сосудов, работающих под наружным давлением или вакуумом, если центральный угол при вершине конуса не более 60°.</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Части выпуклых днищ в сочетании с коническими днищами или переходами применяются без ограничения угла при вершине конуса.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1.4.11. Плоские днища (рис. </w:t>
      </w:r>
      <w:r w:rsidRPr="00C46EFE">
        <w:rPr>
          <w:rFonts w:ascii="Times New Roman" w:eastAsia="Times New Roman" w:hAnsi="Times New Roman" w:cs="Times New Roman"/>
          <w:color w:val="000000"/>
          <w:sz w:val="24"/>
          <w:szCs w:val="24"/>
          <w:lang w:val="ru-RU"/>
        </w:rPr>
        <w:t>5</w:t>
      </w:r>
      <w:r w:rsidRPr="00C46EFE">
        <w:rPr>
          <w:rFonts w:ascii="Times New Roman" w:eastAsia="Times New Roman" w:hAnsi="Times New Roman" w:cs="Times New Roman"/>
          <w:sz w:val="24"/>
          <w:szCs w:val="24"/>
          <w:lang w:val="ru-RU"/>
        </w:rPr>
        <w:t>), применяемые в сосудах, должны изготавливаться из поковок. При этом должны выполняться следующие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расстояние от начала закругления до оси сварного шва не менее 0,25</w:t>
      </w:r>
      <w:r w:rsidRPr="00C46EFE">
        <w:rPr>
          <w:rFonts w:ascii="Times New Roman" w:eastAsia="Times New Roman" w:hAnsi="Times New Roman" w:cs="Times New Roman"/>
          <w:noProof/>
          <w:sz w:val="24"/>
          <w:szCs w:val="24"/>
          <w:vertAlign w:val="subscript"/>
        </w:rPr>
        <w:drawing>
          <wp:inline distT="0" distB="0" distL="0" distR="0" wp14:anchorId="66029C5B" wp14:editId="0D354D2B">
            <wp:extent cx="439420" cy="225425"/>
            <wp:effectExtent l="0" t="0" r="0" b="3175"/>
            <wp:docPr id="6" name="Picture 6" descr="http://www.anklav.com/ntd-files/ost/OST%2026%20291.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nklav.com/ntd-files/ost/OST%2026%20291.files/image006.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420" cy="225425"/>
                    </a:xfrm>
                    <a:prstGeom prst="rect">
                      <a:avLst/>
                    </a:prstGeom>
                    <a:noFill/>
                    <a:ln>
                      <a:noFill/>
                    </a:ln>
                  </pic:spPr>
                </pic:pic>
              </a:graphicData>
            </a:graphic>
          </wp:inline>
        </w:drawing>
      </w:r>
      <w:r w:rsidRPr="00C46EFE">
        <w:rPr>
          <w:rFonts w:ascii="Times New Roman" w:eastAsia="Times New Roman" w:hAnsi="Times New Roman" w:cs="Times New Roman"/>
          <w:sz w:val="24"/>
          <w:szCs w:val="24"/>
          <w:lang w:val="ru-RU"/>
        </w:rPr>
        <w:t xml:space="preserve">, где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lang w:val="ru-RU"/>
        </w:rPr>
        <w:t xml:space="preserve"> - внутренний диаметр обечайки,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 - толщина обечайки;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радиус закругления (рис. </w:t>
      </w:r>
      <w:r w:rsidRPr="00C46EFE">
        <w:rPr>
          <w:rFonts w:ascii="Times New Roman" w:eastAsia="Times New Roman" w:hAnsi="Times New Roman" w:cs="Times New Roman"/>
          <w:color w:val="000000"/>
          <w:sz w:val="24"/>
          <w:szCs w:val="24"/>
          <w:lang w:val="ru-RU"/>
        </w:rPr>
        <w:t>5</w:t>
      </w:r>
      <w:r w:rsidRPr="00C46EFE">
        <w:rPr>
          <w:rFonts w:ascii="Times New Roman" w:eastAsia="Times New Roman" w:hAnsi="Times New Roman" w:cs="Times New Roman"/>
          <w:sz w:val="24"/>
          <w:szCs w:val="24"/>
          <w:lang w:val="ru-RU"/>
        </w:rPr>
        <w:t xml:space="preserve">-а) </w:t>
      </w:r>
      <w:r w:rsidRPr="00C46EFE">
        <w:rPr>
          <w:rFonts w:ascii="Times New Roman" w:eastAsia="Times New Roman" w:hAnsi="Times New Roman" w:cs="Times New Roman"/>
          <w:sz w:val="24"/>
          <w:szCs w:val="24"/>
        </w:rPr>
        <w:t>r</w:t>
      </w:r>
      <w:r w:rsidRPr="00C46EFE">
        <w:rPr>
          <w:rFonts w:ascii="Symbol" w:eastAsia="Times New Roman" w:hAnsi="Symbol" w:cs="Times New Roman"/>
          <w:sz w:val="24"/>
          <w:szCs w:val="24"/>
        </w:rPr>
        <w:t></w:t>
      </w:r>
      <w:r w:rsidRPr="00C46EFE">
        <w:rPr>
          <w:rFonts w:ascii="Times New Roman" w:eastAsia="Times New Roman" w:hAnsi="Times New Roman" w:cs="Times New Roman"/>
          <w:sz w:val="24"/>
          <w:szCs w:val="24"/>
          <w:lang w:val="ru-RU"/>
        </w:rPr>
        <w:t>2,5</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радиус кольцевой выточки (рис. </w:t>
      </w:r>
      <w:r w:rsidRPr="00C46EFE">
        <w:rPr>
          <w:rFonts w:ascii="Times New Roman" w:eastAsia="Times New Roman" w:hAnsi="Times New Roman" w:cs="Times New Roman"/>
          <w:color w:val="000000"/>
          <w:sz w:val="24"/>
          <w:szCs w:val="24"/>
          <w:lang w:val="ru-RU"/>
        </w:rPr>
        <w:t>5</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color w:val="000000"/>
          <w:sz w:val="24"/>
          <w:szCs w:val="24"/>
          <w:lang w:val="ru-RU"/>
        </w:rPr>
        <w:t>6</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sz w:val="24"/>
          <w:szCs w:val="24"/>
        </w:rPr>
        <w:t>r</w:t>
      </w:r>
      <w:r w:rsidRPr="00C46EFE">
        <w:rPr>
          <w:rFonts w:ascii="Times New Roman" w:eastAsia="Times New Roman" w:hAnsi="Times New Roman" w:cs="Times New Roman"/>
          <w:sz w:val="24"/>
          <w:szCs w:val="24"/>
          <w:vertAlign w:val="subscript"/>
          <w:lang w:val="ru-RU"/>
        </w:rPr>
        <w:t>1</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0,25</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но не менее 8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наименьшая толщина днища (рис. </w:t>
      </w:r>
      <w:r w:rsidRPr="00C46EFE">
        <w:rPr>
          <w:rFonts w:ascii="Times New Roman" w:eastAsia="Times New Roman" w:hAnsi="Times New Roman" w:cs="Times New Roman"/>
          <w:color w:val="000000"/>
          <w:sz w:val="24"/>
          <w:szCs w:val="24"/>
          <w:lang w:val="ru-RU"/>
        </w:rPr>
        <w:t>5</w:t>
      </w:r>
      <w:r w:rsidRPr="00C46EFE">
        <w:rPr>
          <w:rFonts w:ascii="Times New Roman" w:eastAsia="Times New Roman" w:hAnsi="Times New Roman" w:cs="Times New Roman"/>
          <w:sz w:val="24"/>
          <w:szCs w:val="24"/>
          <w:lang w:val="ru-RU"/>
        </w:rPr>
        <w:t xml:space="preserve">-б) в месте кольцевой выточки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vertAlign w:val="subscript"/>
          <w:lang w:val="ru-RU"/>
        </w:rPr>
        <w:t>2</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0,8</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но не менее толщины обечайки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 толщина днища);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зона «А» контролируется в направлении «</w:t>
      </w:r>
      <w:r w:rsidRPr="00C46EFE">
        <w:rPr>
          <w:rFonts w:ascii="Times New Roman" w:eastAsia="Times New Roman" w:hAnsi="Times New Roman" w:cs="Times New Roman"/>
          <w:sz w:val="24"/>
          <w:szCs w:val="24"/>
        </w:rPr>
        <w:t>Z</w:t>
      </w:r>
      <w:r w:rsidRPr="00C46EFE">
        <w:rPr>
          <w:rFonts w:ascii="Times New Roman" w:eastAsia="Times New Roman" w:hAnsi="Times New Roman" w:cs="Times New Roman"/>
          <w:sz w:val="24"/>
          <w:szCs w:val="24"/>
          <w:lang w:val="ru-RU"/>
        </w:rPr>
        <w:t xml:space="preserve">» согласно требованиям п. </w:t>
      </w:r>
      <w:r w:rsidRPr="00C46EFE">
        <w:rPr>
          <w:rFonts w:ascii="Times New Roman" w:eastAsia="Times New Roman" w:hAnsi="Times New Roman" w:cs="Times New Roman"/>
          <w:color w:val="000000"/>
          <w:sz w:val="24"/>
          <w:szCs w:val="24"/>
          <w:lang w:val="ru-RU"/>
        </w:rPr>
        <w:t>2.4.5</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Плоские днища (рис. </w:t>
      </w:r>
      <w:r w:rsidRPr="00C46EFE">
        <w:rPr>
          <w:rFonts w:ascii="Times New Roman" w:eastAsia="Times New Roman" w:hAnsi="Times New Roman" w:cs="Times New Roman"/>
          <w:color w:val="000000"/>
          <w:sz w:val="24"/>
          <w:szCs w:val="24"/>
          <w:lang w:val="ru-RU"/>
        </w:rPr>
        <w:t>5</w:t>
      </w:r>
      <w:r w:rsidRPr="00C46EFE">
        <w:rPr>
          <w:rFonts w:ascii="Times New Roman" w:eastAsia="Times New Roman" w:hAnsi="Times New Roman" w:cs="Times New Roman"/>
          <w:sz w:val="24"/>
          <w:szCs w:val="24"/>
          <w:lang w:val="ru-RU"/>
        </w:rPr>
        <w:t>) допускается изготавливать путем штамповки из листа.</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13" w:name="SO0000005"/>
      <w:r w:rsidRPr="00C46EFE">
        <w:rPr>
          <w:rFonts w:ascii="Times New Roman" w:eastAsia="Times New Roman" w:hAnsi="Times New Roman" w:cs="Times New Roman"/>
          <w:noProof/>
          <w:sz w:val="24"/>
          <w:szCs w:val="24"/>
        </w:rPr>
        <w:drawing>
          <wp:inline distT="0" distB="0" distL="0" distR="0" wp14:anchorId="50DE12A2" wp14:editId="727DAA8A">
            <wp:extent cx="3218180" cy="1793240"/>
            <wp:effectExtent l="0" t="0" r="1270" b="0"/>
            <wp:docPr id="7" name="Рисунок 7" descr="http://www.anklav.com/ntd-files/ost/OST%2026%20291.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anklav.com/ntd-files/ost/OST%2026%20291.files/image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8180" cy="1793240"/>
                    </a:xfrm>
                    <a:prstGeom prst="rect">
                      <a:avLst/>
                    </a:prstGeom>
                    <a:noFill/>
                    <a:ln>
                      <a:noFill/>
                    </a:ln>
                  </pic:spPr>
                </pic:pic>
              </a:graphicData>
            </a:graphic>
          </wp:inline>
        </w:drawing>
      </w:r>
      <w:bookmarkEnd w:id="13"/>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5. Плоские днища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1.4.12. Основные размеры плоских днищ, предназначенных для работы под налив, должны соответствовать ГОСТ 12622 или ГОСТ 12623.</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1.4.13. Длина цилиндрического борта </w:t>
      </w:r>
      <w:r w:rsidRPr="00C46EFE">
        <w:rPr>
          <w:rFonts w:ascii="Times New Roman" w:eastAsia="Times New Roman" w:hAnsi="Times New Roman" w:cs="Times New Roman"/>
          <w:i/>
          <w:iCs/>
          <w:sz w:val="24"/>
          <w:szCs w:val="24"/>
        </w:rPr>
        <w:t>l</w:t>
      </w:r>
      <w:r w:rsidRPr="00C46EFE">
        <w:rPr>
          <w:rFonts w:ascii="Times New Roman" w:eastAsia="Times New Roman" w:hAnsi="Times New Roman" w:cs="Times New Roman"/>
          <w:sz w:val="24"/>
          <w:szCs w:val="24"/>
          <w:lang w:val="ru-RU"/>
        </w:rPr>
        <w:t xml:space="preserve"> (расстояние от начала закругления отбортованного элемента до окончательно обработанной кромки) в зависимости от толщины стенки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 (рис. </w:t>
      </w:r>
      <w:r w:rsidRPr="00C46EFE">
        <w:rPr>
          <w:rFonts w:ascii="Times New Roman" w:eastAsia="Times New Roman" w:hAnsi="Times New Roman" w:cs="Times New Roman"/>
          <w:color w:val="000000"/>
          <w:sz w:val="24"/>
          <w:szCs w:val="24"/>
          <w:lang w:val="ru-RU"/>
        </w:rPr>
        <w:t>6</w:t>
      </w:r>
      <w:r w:rsidRPr="00C46EFE">
        <w:rPr>
          <w:rFonts w:ascii="Times New Roman" w:eastAsia="Times New Roman" w:hAnsi="Times New Roman" w:cs="Times New Roman"/>
          <w:sz w:val="24"/>
          <w:szCs w:val="24"/>
          <w:lang w:val="ru-RU"/>
        </w:rPr>
        <w:t xml:space="preserve">) для отбортованных и переходных элементов сосудов, за исключением штуцеров, компенсаторов и выпуклых днищ, должна быть не менее указанной в табл. </w:t>
      </w:r>
      <w:r w:rsidRPr="00C46EFE">
        <w:rPr>
          <w:rFonts w:ascii="Times New Roman" w:eastAsia="Times New Roman" w:hAnsi="Times New Roman" w:cs="Times New Roman"/>
          <w:color w:val="000000"/>
          <w:sz w:val="24"/>
          <w:szCs w:val="24"/>
          <w:lang w:val="ru-RU"/>
        </w:rPr>
        <w:t>2</w:t>
      </w:r>
      <w:r w:rsidRPr="00C46EFE">
        <w:rPr>
          <w:rFonts w:ascii="Times New Roman" w:eastAsia="Times New Roman" w:hAnsi="Times New Roman" w:cs="Times New Roman"/>
          <w:sz w:val="24"/>
          <w:szCs w:val="24"/>
          <w:lang w:val="ru-RU"/>
        </w:rPr>
        <w:t xml:space="preserve">. Радиус отбортовки </w:t>
      </w:r>
      <w:r w:rsidRPr="00C46EFE">
        <w:rPr>
          <w:rFonts w:ascii="Times New Roman" w:eastAsia="Times New Roman" w:hAnsi="Times New Roman" w:cs="Times New Roman"/>
          <w:sz w:val="24"/>
          <w:szCs w:val="24"/>
        </w:rPr>
        <w:t>R</w:t>
      </w:r>
      <w:r w:rsidRPr="00C46EFE">
        <w:rPr>
          <w:rFonts w:ascii="Symbol" w:eastAsia="Times New Roman" w:hAnsi="Symbol" w:cs="Times New Roman"/>
          <w:sz w:val="24"/>
          <w:szCs w:val="24"/>
        </w:rPr>
        <w:t></w:t>
      </w:r>
      <w:r w:rsidRPr="00C46EFE">
        <w:rPr>
          <w:rFonts w:ascii="Times New Roman" w:eastAsia="Times New Roman" w:hAnsi="Times New Roman" w:cs="Times New Roman"/>
          <w:sz w:val="24"/>
          <w:szCs w:val="24"/>
          <w:lang w:val="ru-RU"/>
        </w:rPr>
        <w:t>2,5</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14" w:name="SO0000006"/>
      <w:r w:rsidRPr="00C46EFE">
        <w:rPr>
          <w:rFonts w:ascii="Times New Roman" w:eastAsia="Times New Roman" w:hAnsi="Times New Roman" w:cs="Times New Roman"/>
          <w:noProof/>
          <w:sz w:val="24"/>
          <w:szCs w:val="24"/>
        </w:rPr>
        <w:drawing>
          <wp:inline distT="0" distB="0" distL="0" distR="0" wp14:anchorId="5A045A3B" wp14:editId="74066B10">
            <wp:extent cx="3313430" cy="1662430"/>
            <wp:effectExtent l="0" t="0" r="1270" b="0"/>
            <wp:docPr id="8" name="Рисунок 8" descr="http://www.anklav.com/ntd-files/ost/OST%2026%20291.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anklav.com/ntd-files/ost/OST%2026%20291.files/image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3430" cy="1662430"/>
                    </a:xfrm>
                    <a:prstGeom prst="rect">
                      <a:avLst/>
                    </a:prstGeom>
                    <a:noFill/>
                    <a:ln>
                      <a:noFill/>
                    </a:ln>
                  </pic:spPr>
                </pic:pic>
              </a:graphicData>
            </a:graphic>
          </wp:inline>
        </w:drawing>
      </w:r>
      <w:bookmarkEnd w:id="14"/>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6. Отбортованный и переходный элементы</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2</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Длина цилиндрического борта</w:t>
      </w:r>
    </w:p>
    <w:tbl>
      <w:tblPr>
        <w:tblW w:w="5000" w:type="pct"/>
        <w:jc w:val="center"/>
        <w:tblCellMar>
          <w:left w:w="0" w:type="dxa"/>
          <w:right w:w="0" w:type="dxa"/>
        </w:tblCellMar>
        <w:tblLook w:val="04A0" w:firstRow="1" w:lastRow="0" w:firstColumn="1" w:lastColumn="0" w:noHBand="0" w:noVBand="1"/>
      </w:tblPr>
      <w:tblGrid>
        <w:gridCol w:w="5118"/>
        <w:gridCol w:w="4627"/>
      </w:tblGrid>
      <w:tr w:rsidR="00C46EFE" w:rsidRPr="00C46EFE" w:rsidTr="00C46EFE">
        <w:trPr>
          <w:tblHeader/>
          <w:jc w:val="center"/>
        </w:trPr>
        <w:tc>
          <w:tcPr>
            <w:tcW w:w="2626"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bookmarkStart w:id="15" w:name="TO0000003"/>
            <w:r w:rsidRPr="00C46EFE">
              <w:rPr>
                <w:rFonts w:ascii="Times New Roman" w:eastAsia="Times New Roman" w:hAnsi="Times New Roman" w:cs="Times New Roman"/>
                <w:sz w:val="20"/>
                <w:szCs w:val="20"/>
                <w:lang w:val="ru-RU"/>
              </w:rPr>
              <w:t xml:space="preserve">Толщина стенки отбортованного элемента, </w:t>
            </w:r>
            <w:bookmarkEnd w:id="15"/>
            <w:r w:rsidRPr="00C46EFE">
              <w:rPr>
                <w:rFonts w:ascii="Times New Roman" w:eastAsia="Times New Roman" w:hAnsi="Times New Roman" w:cs="Times New Roman"/>
                <w:sz w:val="20"/>
                <w:szCs w:val="20"/>
              </w:rPr>
              <w:t>S</w:t>
            </w:r>
            <w:r w:rsidRPr="00C46EFE">
              <w:rPr>
                <w:rFonts w:ascii="Times New Roman" w:eastAsia="Times New Roman" w:hAnsi="Times New Roman" w:cs="Times New Roman"/>
                <w:sz w:val="20"/>
                <w:szCs w:val="20"/>
                <w:lang w:val="ru-RU"/>
              </w:rPr>
              <w:t>, мм</w:t>
            </w:r>
          </w:p>
        </w:tc>
        <w:tc>
          <w:tcPr>
            <w:tcW w:w="237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Длина цилиндрического борта, </w:t>
            </w:r>
            <w:r w:rsidRPr="00C46EFE">
              <w:rPr>
                <w:rFonts w:ascii="Times New Roman" w:eastAsia="Times New Roman" w:hAnsi="Times New Roman" w:cs="Times New Roman"/>
                <w:i/>
                <w:iCs/>
                <w:sz w:val="20"/>
                <w:szCs w:val="20"/>
              </w:rPr>
              <w:t>l</w:t>
            </w:r>
            <w:r w:rsidRPr="00C46EFE">
              <w:rPr>
                <w:rFonts w:ascii="Times New Roman" w:eastAsia="Times New Roman" w:hAnsi="Times New Roman" w:cs="Times New Roman"/>
                <w:sz w:val="20"/>
                <w:szCs w:val="20"/>
                <w:lang w:val="ru-RU"/>
              </w:rPr>
              <w:t>, мм</w:t>
            </w:r>
          </w:p>
        </w:tc>
      </w:tr>
      <w:tr w:rsidR="00C46EFE" w:rsidRPr="00C46EFE" w:rsidTr="00C46EFE">
        <w:trPr>
          <w:jc w:val="center"/>
        </w:trPr>
        <w:tc>
          <w:tcPr>
            <w:tcW w:w="262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5</w:t>
            </w:r>
          </w:p>
        </w:tc>
        <w:tc>
          <w:tcPr>
            <w:tcW w:w="237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w:t>
            </w:r>
          </w:p>
        </w:tc>
      </w:tr>
      <w:tr w:rsidR="00C46EFE" w:rsidRPr="00C46EFE" w:rsidTr="00C46EFE">
        <w:trPr>
          <w:jc w:val="center"/>
        </w:trPr>
        <w:tc>
          <w:tcPr>
            <w:tcW w:w="262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5 до 10</w:t>
            </w:r>
          </w:p>
        </w:tc>
        <w:tc>
          <w:tcPr>
            <w:tcW w:w="237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2S+5</w:t>
            </w:r>
          </w:p>
        </w:tc>
      </w:tr>
      <w:tr w:rsidR="00C46EFE" w:rsidRPr="00C46EFE" w:rsidTr="00C46EFE">
        <w:trPr>
          <w:jc w:val="center"/>
        </w:trPr>
        <w:tc>
          <w:tcPr>
            <w:tcW w:w="262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10 до 20</w:t>
            </w:r>
          </w:p>
        </w:tc>
        <w:tc>
          <w:tcPr>
            <w:tcW w:w="237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S+15</w:t>
            </w:r>
          </w:p>
        </w:tc>
      </w:tr>
      <w:tr w:rsidR="00C46EFE" w:rsidRPr="00C46EFE" w:rsidTr="00C46EFE">
        <w:trPr>
          <w:jc w:val="center"/>
        </w:trPr>
        <w:tc>
          <w:tcPr>
            <w:tcW w:w="262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20</w:t>
            </w:r>
          </w:p>
        </w:tc>
        <w:tc>
          <w:tcPr>
            <w:tcW w:w="237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S/2+25</w:t>
            </w:r>
          </w:p>
        </w:tc>
      </w:tr>
    </w:tbl>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6" w:name="_Toc9687704"/>
      <w:r w:rsidRPr="00C46EFE">
        <w:rPr>
          <w:rFonts w:ascii="Times New Roman" w:eastAsia="Times New Roman" w:hAnsi="Times New Roman" w:cs="Times New Roman"/>
          <w:b/>
          <w:bCs/>
          <w:sz w:val="24"/>
          <w:szCs w:val="24"/>
          <w:lang w:val="ru-RU"/>
        </w:rPr>
        <w:t>1.5. Люки, лючки, бобышки и штуцера</w:t>
      </w:r>
      <w:bookmarkEnd w:id="16"/>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1.5.1. Сосуды должны быть снабжены люками или смотровыми лючками, обеспечивающими осмотр, очистку, безопасность работ по защите от коррозии, монтаж и демонтаж разборных внутренних устройств, ремонт и контроль сосудов. Количество люков и лючков определяет разработчик сосуда. Люки и лючки необходимо располагать в доступных для пользования местах.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1.5.2. Сосуды с внутренним диаметром более 800 мм должны, иметь люки.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Внутренний диаметр люка круглой формы у сосудов, устанавливаемых на открытом воздухе, должен быть не менее 450 мм, а у сосудов, располагаемых в помещении, - не менее 400 мм. Размер люков овальной формы по наименьшей и наибольшей осям должен быть не менее 325</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400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Внутренний диаметр люка у сосудов, не имеющих корпусных фланцевых разъемов и подлежащих внутренней антикоррозионной защите неметаллическими материалами, должен быть не менее 800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проектировать</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без люков</w:t>
      </w:r>
      <w:r w:rsidRPr="00C46EFE">
        <w:rPr>
          <w:rFonts w:ascii="Times New Roman" w:eastAsia="Times New Roman" w:hAnsi="Times New Roman" w:cs="Times New Roman"/>
          <w:b/>
          <w:bCs/>
          <w:i/>
          <w:iCs/>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сосуды, предназначенные для работы с веществами 1-го и 2-го классов опасности по ГОСТ 12.1.007, не вызывающими коррозии и накипи, независимо от их диаметра, при этом следует предусмотреть необходимое количество смотровых лючков;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сосуды с приварными рубашками и кожухотрубчатые теплообменные аппараты независимо от их диаметра;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сосуды, имеющие съемные днища или крышки, а также обеспечивающие возможность проведения внутреннего осмотра без демонтажа трубопроводов горловины или штуцера.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1.5.3. Сосуды с внутренним диаметром 800 мм и менее должны иметь круглый или овальный лючок. Размер лючка по наименьшей оси должен быть не менее 80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1.5.4. Каждый сосуд должен иметь бобышки или штуцера для наполнения водой и слива, удаления воздуха при гидравлическом испытании. Для этой цели могут использоваться технологические бобышки и штуцера.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Штуцера и бобышки на вертикальных сосудах должны быть расположены с учетом возможности проведения гидравлического испытания как в вертикальном, так и в горизонтальном положениях.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1.5.5. Для крышек люков массой более 20 кг технической документацией должны быть предусмотрены приспособления для облегчения их открывания и закрывания.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1.5.6. Шарнирно-откидные или вставные болты, закладываемые в прорези, хомуты и другие зажимные приспособления люков, крышек и фланцев, предохраняющие от сдвига, должны быть предусмотрены в технической документации.</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7" w:name="_Toc9687705"/>
      <w:r w:rsidRPr="00C46EFE">
        <w:rPr>
          <w:rFonts w:ascii="Times New Roman" w:eastAsia="Times New Roman" w:hAnsi="Times New Roman" w:cs="Times New Roman"/>
          <w:b/>
          <w:bCs/>
          <w:sz w:val="24"/>
          <w:szCs w:val="24"/>
          <w:lang w:val="ru-RU"/>
        </w:rPr>
        <w:t>1.6. Расположение отверстий</w:t>
      </w:r>
      <w:bookmarkEnd w:id="17"/>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1.6.1. Расположение отверстий в эллиптических и полусферических днищах не регламентируется.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Расположение отверстий на торосферических днищах допускается в пределах центрального сферического сегмента. При этом расстояние от наружной кромки отверстия до центра днища, измеряемое по хорде, должно быть не более 0,4 наружного диаметра днища.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1.6.2. Отверстия для люков, лючков и штуцеров в сосудах 1, 2, 3, 4-й групп должны располагаться вне сварных швов.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Расположение отверстий допускается: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 продольных швах цилиндрических и конических обечаек сосудов, если диаметр отверстий не более 150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 кольцевых швах цилиндрических и конических обечаек сосудов без ограничения диаметра отверстий;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 швах выпуклых днищ без ограничения диаметра отверстий при условии 100-процентной проверки сварных швов днищ радиографическим или ультразвуковым методом;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 швах плоских днищ.</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1.6.3. Отверстия не разрешается располагать в местах пересечения сварных швов сосудов 1, 2, 3, 4-й групп.</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Данное требование не распространяется на случай, оговоренный в п. </w:t>
      </w:r>
      <w:r w:rsidRPr="00C46EFE">
        <w:rPr>
          <w:rFonts w:ascii="Times New Roman" w:eastAsia="Times New Roman" w:hAnsi="Times New Roman" w:cs="Times New Roman"/>
          <w:color w:val="000000"/>
          <w:sz w:val="24"/>
          <w:szCs w:val="24"/>
          <w:lang w:val="ru-RU"/>
        </w:rPr>
        <w:t>1.4.3</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1.6.4. Отверстия для люков, лючков, штуцеров в сосудах 5-й группы разрешается устанавливать на сварных швах без ограничения по диаметру.</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8" w:name="_Toc9687706"/>
      <w:r w:rsidRPr="00C46EFE">
        <w:rPr>
          <w:rFonts w:ascii="Times New Roman" w:eastAsia="Times New Roman" w:hAnsi="Times New Roman" w:cs="Times New Roman"/>
          <w:b/>
          <w:bCs/>
          <w:sz w:val="24"/>
          <w:szCs w:val="24"/>
          <w:lang w:val="ru-RU"/>
        </w:rPr>
        <w:t>1.7. Требования к опорам</w:t>
      </w:r>
      <w:bookmarkEnd w:id="18"/>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1.7.1. Основные размеры цилиндрических и конических опор вертикальных сосудов должны соответствовать АТК 24.200.04.</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При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&lt;</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 - толщина опоры,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 - толщина днища) следует присоединять опору к днищу таким образом, чтобы средние диаметры цилиндрических обечаек сосуда и опоры совпадали. В случае использования стандартных опор при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&lt;</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необходимо проверить прочность опорной обечайки с учетом дополнительных напряжений из-за смещения осей.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Опоры из углеродистых сталей допускается применять для сосудов из коррозионностойких сталей при условии, что к сосуду приваривается переходная обечайка опоры из коррозионностойкой стали высотой, определяемой тепловым расчетом, выполненным разработчиком сосуда.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1.7.2. Основные размеры лап и стоек для вертикальных сосудов должны соответствовать АТК 24 200.03, ГОСТ 26296.</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1.7.3. Основные размеры опор для горизонтальных сосудов должны соответствовать ОСТ 26-2091.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Угол охвата опорой или подкладным листом опоры должен быть не менее 120°.</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1.7.4. При применении нестандартных опор, лап и стоек разработчик сосуда должен предусмотреть резьбовые отверстия под регулировочные (отжимные) винты с нагрузками, предусмотренными в стандартах на опоры, лапы и стойки.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1.7.5. При наличии температурных расширений в продольном направлении в горизонтальных сосудах следует выполнять жесткой лишь одну седловую опору, остальные опоры - свободными. Указание об этом должно содержаться в технической документации.</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9" w:name="_Toc9687707"/>
      <w:r w:rsidRPr="00C46EFE">
        <w:rPr>
          <w:rFonts w:ascii="Times New Roman" w:eastAsia="Times New Roman" w:hAnsi="Times New Roman" w:cs="Times New Roman"/>
          <w:b/>
          <w:bCs/>
          <w:sz w:val="24"/>
          <w:szCs w:val="24"/>
          <w:lang w:val="ru-RU"/>
        </w:rPr>
        <w:t>1.8. Требования к внутренним и наружным устройствам</w:t>
      </w:r>
      <w:bookmarkEnd w:id="19"/>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1.8.1. Внутренние устройства в сосудах (змеевики, тарелки, перегородки и др.), препятствующие осмотру и ремонту, должны быть съемными.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При использовании приварных устройств следует выполнять требования п. </w:t>
      </w:r>
      <w:r w:rsidRPr="00C46EFE">
        <w:rPr>
          <w:rFonts w:ascii="Times New Roman" w:eastAsia="Times New Roman" w:hAnsi="Times New Roman" w:cs="Times New Roman"/>
          <w:color w:val="000000"/>
          <w:sz w:val="24"/>
          <w:szCs w:val="24"/>
          <w:lang w:val="ru-RU"/>
        </w:rPr>
        <w:t>1.1.1</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1.8.2. Внутренние приварные устройства необходимо конструировать так, чтобы было обеспечено удаление воздуха и полное опорожнение аппарата при гидравлическом испытании в горизонтальном и вертикальном положениях.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1.8.3. Рубашки, применяемые для наружного обогрева или охлаждения сосудов, могут быть съемными и приварными.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1.8.4. Все глухие части сборочных единиц и элементов внутренних устройств должны иметь дренажные отверстия, расположенные в самых низких местах этих сборочных единиц и элементов, для обеспечения полного слива жидкости в случае остановки сосуда.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Все глухие полости сосудов и их частей должны иметь отверстия для удаления воздуха.</w:t>
      </w:r>
    </w:p>
    <w:p w:rsidR="00C46EFE" w:rsidRPr="00C46EFE" w:rsidRDefault="00C46EFE" w:rsidP="00C46EFE">
      <w:pPr>
        <w:keepNext/>
        <w:autoSpaceDE w:val="0"/>
        <w:autoSpaceDN w:val="0"/>
        <w:spacing w:before="120" w:after="120" w:line="240" w:lineRule="auto"/>
        <w:jc w:val="center"/>
        <w:outlineLvl w:val="0"/>
        <w:rPr>
          <w:rFonts w:ascii="Times New Roman" w:eastAsia="Times New Roman" w:hAnsi="Times New Roman" w:cs="Times New Roman"/>
          <w:b/>
          <w:bCs/>
          <w:kern w:val="36"/>
          <w:sz w:val="24"/>
          <w:szCs w:val="24"/>
          <w:lang w:val="ru-RU"/>
        </w:rPr>
      </w:pPr>
      <w:bookmarkStart w:id="20" w:name="PO0000063"/>
      <w:bookmarkStart w:id="21" w:name="_Toc9687708"/>
      <w:bookmarkEnd w:id="20"/>
      <w:r w:rsidRPr="00C46EFE">
        <w:rPr>
          <w:rFonts w:ascii="Times New Roman" w:eastAsia="Times New Roman" w:hAnsi="Times New Roman" w:cs="Times New Roman"/>
          <w:b/>
          <w:bCs/>
          <w:kern w:val="36"/>
          <w:sz w:val="24"/>
          <w:szCs w:val="24"/>
          <w:lang w:val="ru-RU"/>
        </w:rPr>
        <w:t>2. ТРЕБОВАНИЯ К МАТЕРИАЛАМ</w:t>
      </w:r>
      <w:bookmarkEnd w:id="21"/>
    </w:p>
    <w:p w:rsidR="00C46EFE" w:rsidRPr="00C46EFE" w:rsidRDefault="00C46EFE" w:rsidP="00C46EFE">
      <w:pPr>
        <w:autoSpaceDE w:val="0"/>
        <w:autoSpaceDN w:val="0"/>
        <w:spacing w:after="120" w:line="240" w:lineRule="auto"/>
        <w:jc w:val="center"/>
        <w:outlineLvl w:val="1"/>
        <w:rPr>
          <w:rFonts w:ascii="Times New Roman" w:eastAsia="Times New Roman" w:hAnsi="Times New Roman" w:cs="Times New Roman"/>
          <w:b/>
          <w:bCs/>
          <w:sz w:val="24"/>
          <w:szCs w:val="24"/>
          <w:lang w:val="ru-RU"/>
        </w:rPr>
      </w:pPr>
      <w:bookmarkStart w:id="22" w:name="_Toc9687709"/>
      <w:r w:rsidRPr="00C46EFE">
        <w:rPr>
          <w:rFonts w:ascii="Times New Roman" w:eastAsia="Times New Roman" w:hAnsi="Times New Roman" w:cs="Times New Roman"/>
          <w:b/>
          <w:bCs/>
          <w:sz w:val="24"/>
          <w:szCs w:val="24"/>
          <w:lang w:val="ru-RU"/>
        </w:rPr>
        <w:t>2.1. Общие требования</w:t>
      </w:r>
      <w:bookmarkEnd w:id="22"/>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2.1.1. Материалы по химическому составу и механическим свойствам должны удовлетворять требованиям государственных стандартов, технических условий и настоящего стандарта.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Качество и характеристики материалов должны, подтверждаться предприятием-поставщиком в соответствующих сертификатах.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2.1.2. При выборе материалов для изготовления сосудов (сборочных единиц, деталей) должны учитываться: расчетное давление, температура стенки (минимальная отрицательная и максимальная расчетная), химический состав и характер среды, технологические свойства и коррозионная стойкость материалов.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2.1.3. Требования к основным материалам, их пределы применения, назначение, условия применения, виды испытаний должны удовлетворять требованиям обязательных приложений </w:t>
      </w:r>
      <w:r w:rsidRPr="00C46EFE">
        <w:rPr>
          <w:rFonts w:ascii="Times New Roman" w:eastAsia="Times New Roman" w:hAnsi="Times New Roman" w:cs="Times New Roman"/>
          <w:color w:val="000000"/>
          <w:sz w:val="24"/>
          <w:szCs w:val="24"/>
          <w:lang w:val="ru-RU"/>
        </w:rPr>
        <w:t>2</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color w:val="000000"/>
          <w:sz w:val="24"/>
          <w:szCs w:val="24"/>
          <w:lang w:val="ru-RU"/>
        </w:rPr>
        <w:t>10</w:t>
      </w:r>
      <w:r w:rsidRPr="00C46EFE">
        <w:rPr>
          <w:rFonts w:ascii="Times New Roman" w:eastAsia="Times New Roman" w:hAnsi="Times New Roman" w:cs="Times New Roman"/>
          <w:color w:val="000000"/>
          <w:sz w:val="24"/>
          <w:szCs w:val="24"/>
          <w:vertAlign w:val="superscript"/>
          <w:lang w:val="ru-RU"/>
        </w:rPr>
        <w:t>1</w:t>
      </w:r>
      <w:r w:rsidRPr="00C46EFE">
        <w:rPr>
          <w:rFonts w:ascii="Times New Roman" w:eastAsia="Times New Roman" w:hAnsi="Times New Roman" w:cs="Times New Roman"/>
          <w:sz w:val="24"/>
          <w:szCs w:val="24"/>
          <w:lang w:val="ru-RU"/>
        </w:rPr>
        <w:t xml:space="preserve">. Требования к сварочным материалам должны соответствовать требованиям подразд. </w:t>
      </w:r>
      <w:r w:rsidRPr="00C46EFE">
        <w:rPr>
          <w:rFonts w:ascii="Times New Roman" w:eastAsia="Times New Roman" w:hAnsi="Times New Roman" w:cs="Times New Roman"/>
          <w:color w:val="000000"/>
          <w:sz w:val="24"/>
          <w:szCs w:val="24"/>
          <w:lang w:val="ru-RU"/>
        </w:rPr>
        <w:t>2.8</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vertAlign w:val="superscript"/>
          <w:lang w:val="ru-RU"/>
        </w:rPr>
        <w:t xml:space="preserve">1 </w:t>
      </w:r>
      <w:r w:rsidRPr="00C46EFE">
        <w:rPr>
          <w:rFonts w:ascii="Times New Roman" w:eastAsia="Times New Roman" w:hAnsi="Times New Roman" w:cs="Times New Roman"/>
          <w:sz w:val="20"/>
          <w:szCs w:val="20"/>
          <w:lang w:val="ru-RU"/>
        </w:rPr>
        <w:t xml:space="preserve">Механические свойства и виды испытаний, химический состав приведены в приложениях </w:t>
      </w:r>
      <w:r w:rsidRPr="00C46EFE">
        <w:rPr>
          <w:rFonts w:ascii="Times New Roman" w:eastAsia="Times New Roman" w:hAnsi="Times New Roman" w:cs="Times New Roman"/>
          <w:color w:val="000000"/>
          <w:sz w:val="20"/>
          <w:szCs w:val="20"/>
          <w:lang w:val="ru-RU"/>
        </w:rPr>
        <w:t>18</w:t>
      </w:r>
      <w:r w:rsidRPr="00C46EFE">
        <w:rPr>
          <w:rFonts w:ascii="Times New Roman" w:eastAsia="Times New Roman" w:hAnsi="Times New Roman" w:cs="Times New Roman"/>
          <w:sz w:val="20"/>
          <w:szCs w:val="20"/>
          <w:lang w:val="ru-RU"/>
        </w:rPr>
        <w:t>-</w:t>
      </w:r>
      <w:r w:rsidRPr="00C46EFE">
        <w:rPr>
          <w:rFonts w:ascii="Times New Roman" w:eastAsia="Times New Roman" w:hAnsi="Times New Roman" w:cs="Times New Roman"/>
          <w:color w:val="000000"/>
          <w:sz w:val="20"/>
          <w:szCs w:val="20"/>
          <w:lang w:val="ru-RU"/>
        </w:rPr>
        <w:t>24</w:t>
      </w: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23" w:name="PO0000069"/>
      <w:r w:rsidRPr="00C46EFE">
        <w:rPr>
          <w:rFonts w:ascii="Times New Roman" w:eastAsia="Times New Roman" w:hAnsi="Times New Roman" w:cs="Times New Roman"/>
          <w:sz w:val="24"/>
          <w:szCs w:val="24"/>
          <w:lang w:val="ru-RU"/>
        </w:rPr>
        <w:t>2.1.4. При выборе материалов для сосудов, устанавливаемых на открытой площадке или в неотапливаемом помещении, необходимо учитывать:</w:t>
      </w:r>
      <w:bookmarkEnd w:id="23"/>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абсолютную минимальную температуру наружного воздуха данного района (СНиП 2.01.01), если температура стенки сосуда, находящегося под давлением, может стать отрицательной от воздействия окружающего воздуха;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среднюю температуру воздуха наиболее холодной пятидневки данного района с обеспеченностью 0,92 (СНиП 2.01.01), если температура стенки сосуда, находящегося под давлением, положительная; при этом качество материала должно соответствовать требованиям табл. </w:t>
      </w:r>
      <w:r w:rsidRPr="00C46EFE">
        <w:rPr>
          <w:rFonts w:ascii="Times New Roman" w:eastAsia="Times New Roman" w:hAnsi="Times New Roman" w:cs="Times New Roman"/>
          <w:color w:val="000000"/>
          <w:sz w:val="24"/>
          <w:szCs w:val="24"/>
          <w:lang w:val="ru-RU"/>
        </w:rPr>
        <w:t>3</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3</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Марки сталей для сосудов, находящихся без давления, в зависимости от средней температуры воздуха наиболее холодной пятидневки</w:t>
      </w:r>
    </w:p>
    <w:tbl>
      <w:tblPr>
        <w:tblW w:w="5000" w:type="pct"/>
        <w:jc w:val="center"/>
        <w:tblCellMar>
          <w:left w:w="0" w:type="dxa"/>
          <w:right w:w="0" w:type="dxa"/>
        </w:tblCellMar>
        <w:tblLook w:val="04A0" w:firstRow="1" w:lastRow="0" w:firstColumn="1" w:lastColumn="0" w:noHBand="0" w:noVBand="1"/>
      </w:tblPr>
      <w:tblGrid>
        <w:gridCol w:w="3306"/>
        <w:gridCol w:w="6439"/>
      </w:tblGrid>
      <w:tr w:rsidR="00C46EFE" w:rsidRPr="00C46EFE" w:rsidTr="00C46EFE">
        <w:trPr>
          <w:tblHeader/>
          <w:jc w:val="center"/>
        </w:trPr>
        <w:tc>
          <w:tcPr>
            <w:tcW w:w="1696"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bookmarkStart w:id="24" w:name="TO0000004"/>
            <w:r w:rsidRPr="00C46EFE">
              <w:rPr>
                <w:rFonts w:ascii="Times New Roman" w:eastAsia="Times New Roman" w:hAnsi="Times New Roman" w:cs="Times New Roman"/>
                <w:sz w:val="20"/>
                <w:szCs w:val="20"/>
                <w:lang w:val="ru-RU"/>
              </w:rPr>
              <w:t xml:space="preserve">Средняя температура воздуха наиболее холодной пятидневки, </w:t>
            </w:r>
            <w:bookmarkEnd w:id="24"/>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С</w:t>
            </w:r>
          </w:p>
        </w:tc>
        <w:tc>
          <w:tcPr>
            <w:tcW w:w="330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стали и обозначение стандарта</w:t>
            </w:r>
          </w:p>
        </w:tc>
      </w:tr>
      <w:tr w:rsidR="00C46EFE" w:rsidRPr="00C46EFE" w:rsidTr="00C46EFE">
        <w:trPr>
          <w:jc w:val="center"/>
        </w:trPr>
        <w:tc>
          <w:tcPr>
            <w:tcW w:w="1696"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ind w:firstLine="295"/>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-30</w:t>
            </w:r>
          </w:p>
        </w:tc>
        <w:tc>
          <w:tcPr>
            <w:tcW w:w="33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ind w:firstLine="295"/>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Ст3пс3, Ст3сп3, Ст3Гпс3 по ГОСТ 14637</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33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ind w:firstLine="295"/>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15К-3, 16К-3, 18К-3, 20К-3 по ГОСТ 5520</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33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ind w:firstLine="295"/>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16ГС-3, 09Г2С-3, 10Г2С1-3 по ГОСТ 5520</w:t>
            </w:r>
          </w:p>
        </w:tc>
      </w:tr>
      <w:tr w:rsidR="00C46EFE" w:rsidRPr="00C46EFE" w:rsidTr="00C46EFE">
        <w:trPr>
          <w:jc w:val="center"/>
        </w:trPr>
        <w:tc>
          <w:tcPr>
            <w:tcW w:w="1696"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ind w:firstLine="295"/>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-31 до -40</w:t>
            </w:r>
          </w:p>
        </w:tc>
        <w:tc>
          <w:tcPr>
            <w:tcW w:w="33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ind w:firstLine="295"/>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Ст3пс4, Ст3сп4, Ст3Гпс4 по ГОСТ 14637</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33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ind w:firstLine="295"/>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15К-5, 16К-5, 18К-5, 20К-5 по ГОСТ 5520</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33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ind w:firstLine="295"/>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16ГС-6, 09Г2С-6, 10Г2С1-6 по ГОСТ 5520</w:t>
            </w:r>
          </w:p>
        </w:tc>
      </w:tr>
      <w:tr w:rsidR="00C46EFE" w:rsidRPr="00C46EFE" w:rsidTr="00C46EFE">
        <w:trPr>
          <w:jc w:val="center"/>
        </w:trPr>
        <w:tc>
          <w:tcPr>
            <w:tcW w:w="16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ind w:firstLine="295"/>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-41 до -60</w:t>
            </w:r>
          </w:p>
        </w:tc>
        <w:tc>
          <w:tcPr>
            <w:tcW w:w="33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ind w:firstLine="295"/>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09Г2С-8, 10Г2С1-8 по ГОСТ 5520</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 xml:space="preserve">я 1. Для материалов, не приведенных в табл. </w:t>
      </w:r>
      <w:r w:rsidRPr="00C46EFE">
        <w:rPr>
          <w:rFonts w:ascii="Times New Roman" w:eastAsia="Times New Roman" w:hAnsi="Times New Roman" w:cs="Times New Roman"/>
          <w:color w:val="000000"/>
          <w:sz w:val="20"/>
          <w:szCs w:val="20"/>
          <w:lang w:val="ru-RU"/>
        </w:rPr>
        <w:t>3</w:t>
      </w:r>
      <w:r w:rsidRPr="00C46EFE">
        <w:rPr>
          <w:rFonts w:ascii="Times New Roman" w:eastAsia="Times New Roman" w:hAnsi="Times New Roman" w:cs="Times New Roman"/>
          <w:sz w:val="20"/>
          <w:szCs w:val="20"/>
          <w:lang w:val="ru-RU"/>
        </w:rPr>
        <w:t xml:space="preserve">, нижний температурный предел применения должен определяться исходя из требований обязательных приложений </w:t>
      </w:r>
      <w:r w:rsidRPr="00C46EFE">
        <w:rPr>
          <w:rFonts w:ascii="Times New Roman" w:eastAsia="Times New Roman" w:hAnsi="Times New Roman" w:cs="Times New Roman"/>
          <w:color w:val="000000"/>
          <w:sz w:val="20"/>
          <w:szCs w:val="20"/>
          <w:lang w:val="ru-RU"/>
        </w:rPr>
        <w:t>2</w:t>
      </w:r>
      <w:r w:rsidRPr="00C46EFE">
        <w:rPr>
          <w:rFonts w:ascii="Times New Roman" w:eastAsia="Times New Roman" w:hAnsi="Times New Roman" w:cs="Times New Roman"/>
          <w:sz w:val="20"/>
          <w:szCs w:val="20"/>
          <w:lang w:val="ru-RU"/>
        </w:rPr>
        <w:t>-</w:t>
      </w:r>
      <w:r w:rsidRPr="00C46EFE">
        <w:rPr>
          <w:rFonts w:ascii="Times New Roman" w:eastAsia="Times New Roman" w:hAnsi="Times New Roman" w:cs="Times New Roman"/>
          <w:color w:val="000000"/>
          <w:sz w:val="20"/>
          <w:szCs w:val="20"/>
          <w:lang w:val="ru-RU"/>
        </w:rPr>
        <w:t>7</w:t>
      </w: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Материалы для сосудов, устанавливаемых в районах со средней температурой воздуха наиболее холодной пятидневки ниже -40 °С, выбираются специализированной научно-исследовательской организацией.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3. Если при проверке качества стали на соответствие требованию табл. </w:t>
      </w:r>
      <w:r w:rsidRPr="00C46EFE">
        <w:rPr>
          <w:rFonts w:ascii="Times New Roman" w:eastAsia="Times New Roman" w:hAnsi="Times New Roman" w:cs="Times New Roman"/>
          <w:color w:val="000000"/>
          <w:sz w:val="20"/>
          <w:szCs w:val="20"/>
          <w:lang w:val="ru-RU"/>
        </w:rPr>
        <w:t>3</w:t>
      </w:r>
      <w:r w:rsidRPr="00C46EFE">
        <w:rPr>
          <w:rFonts w:ascii="Times New Roman" w:eastAsia="Times New Roman" w:hAnsi="Times New Roman" w:cs="Times New Roman"/>
          <w:sz w:val="20"/>
          <w:szCs w:val="20"/>
          <w:lang w:val="ru-RU"/>
        </w:rPr>
        <w:t xml:space="preserve"> окажется, что обязательные приложения </w:t>
      </w:r>
      <w:r w:rsidRPr="00C46EFE">
        <w:rPr>
          <w:rFonts w:ascii="Times New Roman" w:eastAsia="Times New Roman" w:hAnsi="Times New Roman" w:cs="Times New Roman"/>
          <w:color w:val="000000"/>
          <w:sz w:val="20"/>
          <w:szCs w:val="20"/>
          <w:lang w:val="ru-RU"/>
        </w:rPr>
        <w:t>2</w:t>
      </w:r>
      <w:r w:rsidRPr="00C46EFE">
        <w:rPr>
          <w:rFonts w:ascii="Times New Roman" w:eastAsia="Times New Roman" w:hAnsi="Times New Roman" w:cs="Times New Roman"/>
          <w:sz w:val="20"/>
          <w:szCs w:val="20"/>
          <w:lang w:val="ru-RU"/>
        </w:rPr>
        <w:t>-</w:t>
      </w:r>
      <w:r w:rsidRPr="00C46EFE">
        <w:rPr>
          <w:rFonts w:ascii="Times New Roman" w:eastAsia="Times New Roman" w:hAnsi="Times New Roman" w:cs="Times New Roman"/>
          <w:color w:val="000000"/>
          <w:sz w:val="20"/>
          <w:szCs w:val="20"/>
          <w:lang w:val="ru-RU"/>
        </w:rPr>
        <w:t>7</w:t>
      </w:r>
      <w:r w:rsidRPr="00C46EFE">
        <w:rPr>
          <w:rFonts w:ascii="Times New Roman" w:eastAsia="Times New Roman" w:hAnsi="Times New Roman" w:cs="Times New Roman"/>
          <w:sz w:val="20"/>
          <w:szCs w:val="20"/>
          <w:lang w:val="ru-RU"/>
        </w:rPr>
        <w:t xml:space="preserve"> и табл. </w:t>
      </w:r>
      <w:r w:rsidRPr="00C46EFE">
        <w:rPr>
          <w:rFonts w:ascii="Times New Roman" w:eastAsia="Times New Roman" w:hAnsi="Times New Roman" w:cs="Times New Roman"/>
          <w:color w:val="000000"/>
          <w:sz w:val="20"/>
          <w:szCs w:val="20"/>
          <w:lang w:val="ru-RU"/>
        </w:rPr>
        <w:t>3</w:t>
      </w:r>
      <w:r w:rsidRPr="00C46EFE">
        <w:rPr>
          <w:rFonts w:ascii="Times New Roman" w:eastAsia="Times New Roman" w:hAnsi="Times New Roman" w:cs="Times New Roman"/>
          <w:sz w:val="20"/>
          <w:szCs w:val="20"/>
          <w:lang w:val="ru-RU"/>
        </w:rPr>
        <w:t xml:space="preserve"> рекомендуют различные категории стали по ГОСТ 14637 или ГОСТ 5520, то необходимо применять сталь более высокой категории.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4. Пределы применения двухслойной стали определяются по основному слою.</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25" w:name="PO0000073"/>
      <w:r w:rsidRPr="00C46EFE">
        <w:rPr>
          <w:rFonts w:ascii="Times New Roman" w:eastAsia="Times New Roman" w:hAnsi="Times New Roman" w:cs="Times New Roman"/>
          <w:sz w:val="20"/>
          <w:szCs w:val="20"/>
          <w:lang w:val="ru-RU"/>
        </w:rPr>
        <w:t>5. Допускается испытание сталей на ударный изгиб при средней температуре воздуха наиболее холодной пятидневки для заданного района установки сосуда.</w:t>
      </w:r>
      <w:bookmarkEnd w:id="25"/>
    </w:p>
    <w:p w:rsidR="00C46EFE" w:rsidRPr="00C46EFE" w:rsidRDefault="00C46EFE" w:rsidP="00C46EFE">
      <w:pPr>
        <w:autoSpaceDE w:val="0"/>
        <w:autoSpaceDN w:val="0"/>
        <w:spacing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6. Пуск, остановку и испытание сосудов на герметичность в зимнее время следует проводить в соответствии с требованием обязательного приложения </w:t>
      </w:r>
      <w:r w:rsidRPr="00C46EFE">
        <w:rPr>
          <w:rFonts w:ascii="Times New Roman" w:eastAsia="Times New Roman" w:hAnsi="Times New Roman" w:cs="Times New Roman"/>
          <w:color w:val="000000"/>
          <w:sz w:val="20"/>
          <w:szCs w:val="20"/>
          <w:lang w:val="ru-RU"/>
        </w:rPr>
        <w:t>17</w:t>
      </w: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2.1.5. Материалы опорных частей сосудов, кронштейнов для крепления навесного оборудования и других деталей наружных приварных элементов должны удовлетворять требованиям табл. </w:t>
      </w:r>
      <w:r w:rsidRPr="00C46EFE">
        <w:rPr>
          <w:rFonts w:ascii="Times New Roman" w:eastAsia="Times New Roman" w:hAnsi="Times New Roman" w:cs="Times New Roman"/>
          <w:color w:val="000000"/>
          <w:sz w:val="24"/>
          <w:szCs w:val="24"/>
          <w:lang w:val="ru-RU"/>
        </w:rPr>
        <w:t>3</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Элементы, привариваемые непосредственно к корпусу изнутри или снаружи: лапы, цилиндрические опоры, подкладки под фирменные пластинки, опорные кольца под тарелки и др., должны изготавливаться из материалов, обладающих хорошей свариваемостью, и иметь с материалом корпуса близкие значения коэффициентов линейного расширения. При этом разница в значениях коэффициентов линейного расширения не должна превышать 10 %.</w:t>
      </w:r>
    </w:p>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 Допускается приварка к наружной поверхности корпуса сосудов из аустенитных хромоникелевых сталей элементов из углеродистой или низколегированной стали. Возможность приварки таких элементов, их протяженность и толщина устанавливаются автором проекта.</w:t>
      </w:r>
    </w:p>
    <w:p w:rsidR="00C46EFE" w:rsidRPr="00C46EFE" w:rsidRDefault="00C46EFE" w:rsidP="00C46EFE">
      <w:pPr>
        <w:autoSpaceDE w:val="0"/>
        <w:autoSpaceDN w:val="0"/>
        <w:spacing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Допускается применять листовую сталь и сортовой прокат марок Ст3кп2 и Ст3пс2 толщиной не более 10 мм для приварных и неприварных внутренних элементов сосудов, работающих при температуре от -40 до +475 °С.</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2.1.6. Углеродистая сталь кипящая не должна применяться: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сосудах, предназначенных для сжиженных газов;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сосудах, предназначенных для работы со взрыво- и пожароопасными веществами, вредными веществами 1-го и 2-го классов опасности по ГОСТ 12.1.005, ГОСТ 12.1.007 и средами, вызывающими коррозионное растрескивание (растворы едкого калия и натрия, азотнокислого калия, натрия, аммония и кальция, этаноламина, азотной кислоты, аммиачная вода, жидкий аммиак</w:t>
      </w:r>
      <w:r w:rsidRPr="00C46EFE">
        <w:rPr>
          <w:rFonts w:ascii="Times New Roman" w:eastAsia="Times New Roman" w:hAnsi="Times New Roman" w:cs="Times New Roman"/>
          <w:sz w:val="24"/>
          <w:szCs w:val="24"/>
          <w:vertAlign w:val="superscript"/>
          <w:lang w:val="ru-RU"/>
        </w:rPr>
        <w:t>1</w:t>
      </w:r>
      <w:r w:rsidRPr="00C46EFE">
        <w:rPr>
          <w:rFonts w:ascii="Times New Roman" w:eastAsia="Times New Roman" w:hAnsi="Times New Roman" w:cs="Times New Roman"/>
          <w:sz w:val="24"/>
          <w:szCs w:val="24"/>
          <w:lang w:val="ru-RU"/>
        </w:rPr>
        <w:t xml:space="preserve"> и др.) или вызывающими сероводородное растрескивание и расслоение.</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vertAlign w:val="superscript"/>
          <w:lang w:val="ru-RU"/>
        </w:rPr>
        <w:t>1</w:t>
      </w:r>
      <w:r w:rsidRPr="00C46EFE">
        <w:rPr>
          <w:rFonts w:ascii="Times New Roman" w:eastAsia="Times New Roman" w:hAnsi="Times New Roman" w:cs="Times New Roman"/>
          <w:sz w:val="20"/>
          <w:szCs w:val="20"/>
          <w:lang w:val="ru-RU"/>
        </w:rPr>
        <w:t>При содержании влаги менее 0,2 %.</w:t>
      </w:r>
    </w:p>
    <w:p w:rsidR="00C46EFE" w:rsidRPr="00C46EFE" w:rsidRDefault="00C46EFE" w:rsidP="00C46EFE">
      <w:pPr>
        <w:autoSpaceDE w:val="0"/>
        <w:autoSpaceDN w:val="0"/>
        <w:spacing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Внутренние устройства, соприкасающиеся со взрыво- и пожароопасными средами, допускается выполнять из кипящей стали толщиной не более 10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2.1.7. Сталь марки Ст3пс категорий 3, 4, 5 толщиной более 12 мм до 25 мм допускается применять для сосудов объемом не более 50 м</w:t>
      </w:r>
      <w:r w:rsidRPr="00C46EFE">
        <w:rPr>
          <w:rFonts w:ascii="Times New Roman" w:eastAsia="Times New Roman" w:hAnsi="Times New Roman" w:cs="Times New Roman"/>
          <w:sz w:val="24"/>
          <w:szCs w:val="24"/>
          <w:vertAlign w:val="superscript"/>
          <w:lang w:val="ru-RU"/>
        </w:rPr>
        <w:t>3</w:t>
      </w:r>
      <w:r w:rsidRPr="00C46EFE">
        <w:rPr>
          <w:rFonts w:ascii="Times New Roman" w:eastAsia="Times New Roman" w:hAnsi="Times New Roman" w:cs="Times New Roman"/>
          <w:sz w:val="24"/>
          <w:szCs w:val="24"/>
          <w:lang w:val="ru-RU"/>
        </w:rPr>
        <w:t>, а толщиной 12 мм и менее - наравне со сталью Ст3сп соответствующей категории.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2.1.8. Коррозионностойкие стали (лист, трубы, сварочные материалы, поковки и штампованные детали) при наличии требований в проекте должны быть проверены на стойкость против межкристаллитной коррозии по ГОСТ 6032.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2.1.9. Применение материалов, предусмотренных в обязательных приложениях </w:t>
      </w:r>
      <w:r w:rsidRPr="00C46EFE">
        <w:rPr>
          <w:rFonts w:ascii="Times New Roman" w:eastAsia="Times New Roman" w:hAnsi="Times New Roman" w:cs="Times New Roman"/>
          <w:color w:val="000000"/>
          <w:sz w:val="24"/>
          <w:szCs w:val="24"/>
          <w:lang w:val="ru-RU"/>
        </w:rPr>
        <w:t>2</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color w:val="000000"/>
          <w:sz w:val="24"/>
          <w:szCs w:val="24"/>
          <w:lang w:val="ru-RU"/>
        </w:rPr>
        <w:t>10</w:t>
      </w:r>
      <w:r w:rsidRPr="00C46EFE">
        <w:rPr>
          <w:rFonts w:ascii="Times New Roman" w:eastAsia="Times New Roman" w:hAnsi="Times New Roman" w:cs="Times New Roman"/>
          <w:sz w:val="24"/>
          <w:szCs w:val="24"/>
          <w:lang w:val="ru-RU"/>
        </w:rPr>
        <w:t>, для изготовления сосудов, работающих с параметрами, выходящими за установленные пределы, а также применение материалов, не предусмотренных стандартом, допускаются в установленном порядке Госгортехнадзором России на основании заключения специализированной научно-исследовательской организации. Копия решения вкладывается в паспорт сосуда.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Для сосудов 5-й группы допускается применение новых материалов, расширение области применения материалов или изменение объема испытаний материалов по заключению специализированной научно-исследовательской организации.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2.1.10. При отсутствии сопроводительных сертификатов на материалы или данных об отдельных видах испытаний должны быть проведены испытания на предприятии-изготовителе сосуда в соответствии с требованиями стандартов или технических условий на эти материалы и требованиями настоящего стандарта.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2.1.11. Допускается по согласованию с разработчиком сосуда и специализированной научно-исследовательской организацией применение материалов, указанных в табл. </w:t>
      </w:r>
      <w:r w:rsidRPr="00C46EFE">
        <w:rPr>
          <w:rFonts w:ascii="Times New Roman" w:eastAsia="Times New Roman" w:hAnsi="Times New Roman" w:cs="Times New Roman"/>
          <w:color w:val="000000"/>
          <w:sz w:val="24"/>
          <w:szCs w:val="24"/>
          <w:lang w:val="ru-RU"/>
        </w:rPr>
        <w:t>3</w:t>
      </w:r>
      <w:r w:rsidRPr="00C46EFE">
        <w:rPr>
          <w:rFonts w:ascii="Times New Roman" w:eastAsia="Times New Roman" w:hAnsi="Times New Roman" w:cs="Times New Roman"/>
          <w:sz w:val="24"/>
          <w:szCs w:val="24"/>
          <w:lang w:val="ru-RU"/>
        </w:rPr>
        <w:t xml:space="preserve"> и обязательных приложениях </w:t>
      </w:r>
      <w:r w:rsidRPr="00C46EFE">
        <w:rPr>
          <w:rFonts w:ascii="Times New Roman" w:eastAsia="Times New Roman" w:hAnsi="Times New Roman" w:cs="Times New Roman"/>
          <w:color w:val="000000"/>
          <w:sz w:val="24"/>
          <w:szCs w:val="24"/>
          <w:lang w:val="ru-RU"/>
        </w:rPr>
        <w:t>2</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color w:val="000000"/>
          <w:sz w:val="24"/>
          <w:szCs w:val="24"/>
          <w:lang w:val="ru-RU"/>
        </w:rPr>
        <w:t>10</w:t>
      </w:r>
      <w:r w:rsidRPr="00C46EFE">
        <w:rPr>
          <w:rFonts w:ascii="Times New Roman" w:eastAsia="Times New Roman" w:hAnsi="Times New Roman" w:cs="Times New Roman"/>
          <w:sz w:val="24"/>
          <w:szCs w:val="24"/>
          <w:lang w:val="ru-RU"/>
        </w:rPr>
        <w:t>, по другим стандартам и техническим условиям, если качество материала по ним не ниже устанавливаемого настоящим стандартом.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2.1.12. Дополнительные требования к материалам, не предусмотренные стандартами или техническими условиями или предусмотренные в них «по требованию заказчика», должны быть обязательно указаны в технической документации.</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26" w:name="_Toc9687710"/>
      <w:r w:rsidRPr="00C46EFE">
        <w:rPr>
          <w:rFonts w:ascii="Times New Roman" w:eastAsia="Times New Roman" w:hAnsi="Times New Roman" w:cs="Times New Roman"/>
          <w:b/>
          <w:bCs/>
          <w:sz w:val="24"/>
          <w:szCs w:val="24"/>
          <w:lang w:val="ru-RU"/>
        </w:rPr>
        <w:t>2.2. Сталь листовая</w:t>
      </w:r>
      <w:bookmarkEnd w:id="26"/>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i/>
          <w:iCs/>
          <w:sz w:val="24"/>
          <w:szCs w:val="24"/>
          <w:lang w:val="ru-RU"/>
        </w:rPr>
        <w:t xml:space="preserve">(обязательные приложения </w:t>
      </w:r>
      <w:r w:rsidRPr="00C46EFE">
        <w:rPr>
          <w:rFonts w:ascii="Times New Roman" w:eastAsia="Times New Roman" w:hAnsi="Times New Roman" w:cs="Times New Roman"/>
          <w:b/>
          <w:bCs/>
          <w:i/>
          <w:iCs/>
          <w:color w:val="000000"/>
          <w:sz w:val="24"/>
          <w:szCs w:val="24"/>
          <w:lang w:val="ru-RU"/>
        </w:rPr>
        <w:t>2</w:t>
      </w:r>
      <w:r w:rsidRPr="00C46EFE">
        <w:rPr>
          <w:rFonts w:ascii="Times New Roman" w:eastAsia="Times New Roman" w:hAnsi="Times New Roman" w:cs="Times New Roman"/>
          <w:b/>
          <w:bCs/>
          <w:i/>
          <w:iCs/>
          <w:sz w:val="24"/>
          <w:szCs w:val="24"/>
          <w:lang w:val="ru-RU"/>
        </w:rPr>
        <w:t xml:space="preserve"> и </w:t>
      </w:r>
      <w:r w:rsidRPr="00C46EFE">
        <w:rPr>
          <w:rFonts w:ascii="Times New Roman" w:eastAsia="Times New Roman" w:hAnsi="Times New Roman" w:cs="Times New Roman"/>
          <w:b/>
          <w:bCs/>
          <w:i/>
          <w:iCs/>
          <w:color w:val="000000"/>
          <w:sz w:val="24"/>
          <w:szCs w:val="24"/>
          <w:lang w:val="ru-RU"/>
        </w:rPr>
        <w:t>3</w:t>
      </w:r>
      <w:r w:rsidRPr="00C46EFE">
        <w:rPr>
          <w:rFonts w:ascii="Times New Roman" w:eastAsia="Times New Roman" w:hAnsi="Times New Roman" w:cs="Times New Roman"/>
          <w:b/>
          <w:bCs/>
          <w:i/>
          <w:iCs/>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2.2.1. При заказе углеродистых сталей обыкновенного качества по ГОСТ 14637, углеродистых сталей и низколегированных по ГОСТ 5520 должна быть указана категория стали.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 заказе сталей по ГОСТ 5520 необходимо потребовать поставку стали с содержанием серы не более 0,035 % и фосфора не более 0,035 %, а сталей марки 20К категорий 5 и 11 - поставку в нормализованном состоянии.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27" w:name="PO0000088"/>
      <w:r w:rsidRPr="00C46EFE">
        <w:rPr>
          <w:rFonts w:ascii="Times New Roman" w:eastAsia="Times New Roman" w:hAnsi="Times New Roman" w:cs="Times New Roman"/>
          <w:sz w:val="24"/>
          <w:szCs w:val="24"/>
          <w:lang w:val="ru-RU"/>
        </w:rPr>
        <w:t xml:space="preserve">2.2.2. Коррозионностойкая, жаростойкая и жаропрочная толстолистовая сталь по ГОСТ 7350 должна быть заказана горячекатанной, термически обработанной, травленной, с обрезной кромкой, с качеством поверхности по группе М2б и требованием по стойкости против межкристаллитной коррозии. По указанию разработчика сосуда должно быть оговорено требование по содержанию </w:t>
      </w:r>
      <w:bookmarkEnd w:id="27"/>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-фазы.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2.2.3. Листовую углеродистую сталь марки Ст3сп и двухслойную сталь с основным слоем из стали марки Ст3сп толщиной более 25 мм и сталь марки Ст3Гпс толщиной более 30 мм допускается применять в соответствии с параметрами, предусмотренными обязательным приложением </w:t>
      </w:r>
      <w:r w:rsidRPr="00C46EFE">
        <w:rPr>
          <w:rFonts w:ascii="Times New Roman" w:eastAsia="Times New Roman" w:hAnsi="Times New Roman" w:cs="Times New Roman"/>
          <w:color w:val="000000"/>
          <w:sz w:val="24"/>
          <w:szCs w:val="24"/>
          <w:lang w:val="ru-RU"/>
        </w:rPr>
        <w:t>2</w:t>
      </w:r>
      <w:r w:rsidRPr="00C46EFE">
        <w:rPr>
          <w:rFonts w:ascii="Times New Roman" w:eastAsia="Times New Roman" w:hAnsi="Times New Roman" w:cs="Times New Roman"/>
          <w:sz w:val="24"/>
          <w:szCs w:val="24"/>
          <w:lang w:val="ru-RU"/>
        </w:rPr>
        <w:t xml:space="preserve"> при условии проведения испытания металла на ударный изгиб на предприятии-изготовителе сосудов или их элементов. Испытание на ударный изгиб следует проводить на трех образцах. При этом величина ударной вязкости KCU должна быть не менее: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50 Дж/см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xml:space="preserve"> (5 кгс</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м/см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при температуре +20 °С;</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30 Дж/см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xml:space="preserve"> (3 кгс</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м/см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при температуре -20 °С и после механического старения, а на одном образце допускается величина ударной вязкости не менее 25 Дж/см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xml:space="preserve"> (2,5 кгс</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м/см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Для проката по ГОСТ 5520, ГОСТ 14637, ГОСТ 19281 допускается переводить сталь из одной категории в другую при условии проведения необходимых дополнительных испытаний в соответствии с требованиями указанных стандартов.</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2.2.4. Листовая сталь толщиной листа более 60 мм, предназначенная для сосудов, работающих под давлением более 10 МПа (100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должна подвергаться на предприятии-поставщике металла контролю ультразвуковым или другим равноценным методом. Методы контроля должны соответствовать ГОСТ 22727, нормы контроля - классу 1 по ГОСТ 22727.</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28" w:name="PO0000093"/>
      <w:r w:rsidRPr="00C46EFE">
        <w:rPr>
          <w:rFonts w:ascii="Times New Roman" w:eastAsia="Times New Roman" w:hAnsi="Times New Roman" w:cs="Times New Roman"/>
          <w:sz w:val="24"/>
          <w:szCs w:val="24"/>
          <w:lang w:val="ru-RU"/>
        </w:rPr>
        <w:t>2.2.5. Листы из двухслойных сталей толщиной более 25 мм, предназначенные для сосудов, работающих под давлением более 4 МПа (40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должны заказываться по ГОСТ 10885 с учетом требований, соответствующих 1-му классу сплошности сцепления слоев.</w:t>
      </w:r>
      <w:bookmarkEnd w:id="28"/>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Применение двухслойных сталей других классов сплошности допускается по согласованию со специализированной научно-исследовательской организацией.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29" w:name="пункт_2_2_6"/>
      <w:r w:rsidRPr="00C46EFE">
        <w:rPr>
          <w:rFonts w:ascii="Times New Roman" w:eastAsia="Times New Roman" w:hAnsi="Times New Roman" w:cs="Times New Roman"/>
          <w:sz w:val="24"/>
          <w:szCs w:val="24"/>
          <w:lang w:val="ru-RU"/>
        </w:rPr>
        <w:t xml:space="preserve">2.2.6. Допускается применение листового двухслойного проката и заготовок, </w:t>
      </w:r>
      <w:bookmarkEnd w:id="29"/>
      <w:r w:rsidRPr="00C46EFE">
        <w:rPr>
          <w:rFonts w:ascii="Times New Roman" w:eastAsia="Times New Roman" w:hAnsi="Times New Roman" w:cs="Times New Roman"/>
          <w:sz w:val="24"/>
          <w:szCs w:val="24"/>
          <w:lang w:val="ru-RU"/>
        </w:rPr>
        <w:t>полученных методом взрыва.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2.2.7. Заготовки деталей из листовой стали марки 20К по ТУ 14-1-3922 подлежат нормализации на предприятии-изготовителе сосудов (сборочных единиц, деталей).</w:t>
      </w:r>
    </w:p>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Если механические свойства металла листов при поставке соответствуют требованиям ТУ 14-1-3922, что подтверждается испытаниями на предприятии-изготовителе сосудов (сборочных единиц, деталей), нормализацию заготовок деталей на предприятии-изготовителе можно не производить.</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30" w:name="_Toc9687711"/>
      <w:r w:rsidRPr="00C46EFE">
        <w:rPr>
          <w:rFonts w:ascii="Times New Roman" w:eastAsia="Times New Roman" w:hAnsi="Times New Roman" w:cs="Times New Roman"/>
          <w:b/>
          <w:bCs/>
          <w:sz w:val="24"/>
          <w:szCs w:val="24"/>
          <w:lang w:val="ru-RU"/>
        </w:rPr>
        <w:t>2.3. Трубы</w:t>
      </w:r>
      <w:bookmarkEnd w:id="30"/>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i/>
          <w:iCs/>
          <w:sz w:val="24"/>
          <w:szCs w:val="24"/>
          <w:lang w:val="ru-RU"/>
        </w:rPr>
        <w:t xml:space="preserve">(обязательное приложение </w:t>
      </w:r>
      <w:r w:rsidRPr="00C46EFE">
        <w:rPr>
          <w:rFonts w:ascii="Times New Roman" w:eastAsia="Times New Roman" w:hAnsi="Times New Roman" w:cs="Times New Roman"/>
          <w:b/>
          <w:bCs/>
          <w:i/>
          <w:iCs/>
          <w:color w:val="000000"/>
          <w:sz w:val="24"/>
          <w:szCs w:val="24"/>
          <w:lang w:val="ru-RU"/>
        </w:rPr>
        <w:t>4</w:t>
      </w:r>
      <w:r w:rsidRPr="00C46EFE">
        <w:rPr>
          <w:rFonts w:ascii="Times New Roman" w:eastAsia="Times New Roman" w:hAnsi="Times New Roman" w:cs="Times New Roman"/>
          <w:b/>
          <w:bCs/>
          <w:i/>
          <w:iCs/>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2.3.1. Электросварные трубы не допускается применять в трубных пучках теплообменных аппаратов, предназначенных для работы с веществами 1-го и 2-го классов опасности по ГОСТ 12.1.005, ГОСТ 12.1.007 (за исключением сероводорода при концентрации не более 0,03 % об.), и в сосудах, где смешение сред трубного и межтрубного пространств может привести к взрыву.</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2.3.2. При заказе труб по ГОСТ 10706 из сталей марок Ст3сп4 и Ст3сп5 необходимо оговорить поставку их в соответствии с требованиями для труб магистральных тепловых сетей и проведение контроля поперечных сварных швов неразрушающим методом.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2.3.3. При заказе труб по ГОСТ 8731 и ГОСТ 8733 следует оговорить поставку труб из сталей группы «В» с проведением гидравлического испытания и, при необходимости, контроля макроструктуры, испытания на раздачу или сплющивание, или загиб.</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Контроль макроструктуры производится при давлении среды более 5 МПа (50 кгс/см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2.3.4. При заказе труб по ГОСТ 550 из сталей марок 10, 20, 15Х5М и Х8, предназначенных для изготовления теплообменных аппаратов, необходимо оговорить поставку труб из сталей группы «А» (сортамент по ГОСТ 550).</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31" w:name="пункт_2_3_5"/>
      <w:r w:rsidRPr="00C46EFE">
        <w:rPr>
          <w:rFonts w:ascii="Times New Roman" w:eastAsia="Times New Roman" w:hAnsi="Times New Roman" w:cs="Times New Roman"/>
          <w:sz w:val="24"/>
          <w:szCs w:val="24"/>
          <w:lang w:val="ru-RU"/>
        </w:rPr>
        <w:t xml:space="preserve">2.3.5. При заказе труб по ГОСТ 9940 и ГОСТ 9941 необходимо оговорить </w:t>
      </w:r>
      <w:bookmarkEnd w:id="31"/>
      <w:r w:rsidRPr="00C46EFE">
        <w:rPr>
          <w:rFonts w:ascii="Times New Roman" w:eastAsia="Times New Roman" w:hAnsi="Times New Roman" w:cs="Times New Roman"/>
          <w:sz w:val="24"/>
          <w:szCs w:val="24"/>
          <w:lang w:val="ru-RU"/>
        </w:rPr>
        <w:t>следующие требования: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партия должна состоять из труб одной плавки и иметь единый документ о качестве с указанием химического состава и сведений о термической обработке;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глубина местной зачистки или шлифовки не должна выводить диаметр и толщину стенки за пределы минусовых отклонений;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должны быть проведены гидравлические испытания, испытания на стойкость против межкристаллитной коррозии, испытания на раздачу или сплющивание.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 заказе труб по ГОСТ 9940 следует оговорить также и требования по очистке от окалины и термообработке труб.</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2.3.6. При заказе электросварных труб из коррозионностойких сталей по ТУ 14-3-1391 необходимо оговорить проведение испытания на стойкость против межкристаллитной коррозии.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2.3.7. Трубы, закрепляемые в сосудах методом развальцовки, должны испытываться на раздачу, в остальных случаях - на загиб или сплющивание в соответствии со стандартами на трубы.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32" w:name="пункт_2_3_8"/>
      <w:r w:rsidRPr="00C46EFE">
        <w:rPr>
          <w:rFonts w:ascii="Times New Roman" w:eastAsia="Times New Roman" w:hAnsi="Times New Roman" w:cs="Times New Roman"/>
          <w:sz w:val="24"/>
          <w:szCs w:val="24"/>
          <w:lang w:val="ru-RU"/>
        </w:rPr>
        <w:t xml:space="preserve">2.3.8. Допускается применять бесшовные трубы без проведения гидравлического </w:t>
      </w:r>
      <w:bookmarkEnd w:id="32"/>
      <w:r w:rsidRPr="00C46EFE">
        <w:rPr>
          <w:rFonts w:ascii="Times New Roman" w:eastAsia="Times New Roman" w:hAnsi="Times New Roman" w:cs="Times New Roman"/>
          <w:sz w:val="24"/>
          <w:szCs w:val="24"/>
          <w:lang w:val="ru-RU"/>
        </w:rPr>
        <w:t>испытания на предприятии - изготовителе труб в следующих случаях: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если труба подвергается по всей поверхности контролю физическими методами (радиографическим, ультразвуковым или им равноценным);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для труб при рабочем давлении до 5 МПа (50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если предприятие-изготовитель труб гарантирует положительные результаты гидравлических испытаний.</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33" w:name="_Toc9687712"/>
      <w:r w:rsidRPr="00C46EFE">
        <w:rPr>
          <w:rFonts w:ascii="Times New Roman" w:eastAsia="Times New Roman" w:hAnsi="Times New Roman" w:cs="Times New Roman"/>
          <w:b/>
          <w:bCs/>
          <w:sz w:val="24"/>
          <w:szCs w:val="24"/>
          <w:lang w:val="ru-RU"/>
        </w:rPr>
        <w:t>2.4. Поковки</w:t>
      </w:r>
      <w:bookmarkEnd w:id="33"/>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i/>
          <w:iCs/>
          <w:sz w:val="24"/>
          <w:szCs w:val="24"/>
          <w:lang w:val="ru-RU"/>
        </w:rPr>
        <w:t xml:space="preserve">(обязательное приложение </w:t>
      </w:r>
      <w:r w:rsidRPr="00C46EFE">
        <w:rPr>
          <w:rFonts w:ascii="Times New Roman" w:eastAsia="Times New Roman" w:hAnsi="Times New Roman" w:cs="Times New Roman"/>
          <w:b/>
          <w:bCs/>
          <w:i/>
          <w:iCs/>
          <w:color w:val="000000"/>
          <w:sz w:val="24"/>
          <w:szCs w:val="24"/>
          <w:lang w:val="ru-RU"/>
        </w:rPr>
        <w:t>5</w:t>
      </w:r>
      <w:r w:rsidRPr="00C46EFE">
        <w:rPr>
          <w:rFonts w:ascii="Times New Roman" w:eastAsia="Times New Roman" w:hAnsi="Times New Roman" w:cs="Times New Roman"/>
          <w:b/>
          <w:bCs/>
          <w:i/>
          <w:iCs/>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2.4.1. Режимы ковки и термической обработки поковок должны соответствовать установленным в действующей технической документации.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2.4.2. Размеры поковки должны соответствовать конструкторской документации с припусками на механическую обработку, технологическими напусками и допусками на точность изготовления в соответствии с ГОСТ 7062, ГОСТ 7829 и ГОСТ 7505.</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Качество поверхности, механические свойства поковок, допускаемые дефекты и методы устранения дефектов должны соответствовать требованиям ГОСТ 8479, ГОСТ 25054, ГОСТ 26159.</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случае изготовления поковок по размерам, выходящим за пределы, предусмотренные ГОСТ 8479 и ГОСТ 25054, требования к механическим свойствам поковок должны быть оговорены в проекте.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2.4.3. Поковки из коррозионностойких сталей при наличии требования в проекте должны испытываться на стойкость против межкристаллитной коррозии по ГОСТ 6032.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34" w:name="PO0000109"/>
      <w:r w:rsidRPr="00C46EFE">
        <w:rPr>
          <w:rFonts w:ascii="Times New Roman" w:eastAsia="Times New Roman" w:hAnsi="Times New Roman" w:cs="Times New Roman"/>
          <w:sz w:val="24"/>
          <w:szCs w:val="24"/>
          <w:lang w:val="ru-RU"/>
        </w:rPr>
        <w:t>2.4.4. Поковки из углеродистых, низколегированных и среднелегированных сталей, предназначенные для работы под давлением более условного давления 6,3 МПа (63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и имеющие один из габаритных размеров (диаметр) более 200 мм и толщину более 50 мм, следует подвергать поштучному контролю ультразвуковым или другим равноценным методом. Поковки, работающие под давлением не более условного давления 6,3 МПа (63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а также поковки из аустенитных и аустенитно-ферритных высоколегированных сталей, работающие под давлением более указанного условного давления, должны подвергаться неразрушающему контролю при наличии этого требования в проекте.</w:t>
      </w:r>
      <w:bookmarkEnd w:id="34"/>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Контролю ультразвуковым или другим равноценным методом следует подвергать не менее 50 % объема поковки.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Методика контроля и оценка качества должна соответствовать требованиям ОСТ 26-11-09.</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35" w:name="PO0000110"/>
      <w:r w:rsidRPr="00C46EFE">
        <w:rPr>
          <w:rFonts w:ascii="Times New Roman" w:eastAsia="Times New Roman" w:hAnsi="Times New Roman" w:cs="Times New Roman"/>
          <w:sz w:val="24"/>
          <w:szCs w:val="24"/>
          <w:lang w:val="ru-RU"/>
        </w:rPr>
        <w:t>2.4.5. Перед запуском в производство каждая поковка для плоских днищ (см. рис. 5), кроме поковок из высоколегированных сталей, должна быть проконтролирована ультразвуковым методом в зоне «А» по всей площади.</w:t>
      </w:r>
      <w:bookmarkEnd w:id="35"/>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36" w:name="_Toc9687713"/>
      <w:r w:rsidRPr="00C46EFE">
        <w:rPr>
          <w:rFonts w:ascii="Times New Roman" w:eastAsia="Times New Roman" w:hAnsi="Times New Roman" w:cs="Times New Roman"/>
          <w:b/>
          <w:bCs/>
          <w:sz w:val="24"/>
          <w:szCs w:val="24"/>
          <w:lang w:val="ru-RU"/>
        </w:rPr>
        <w:t>2.5. Отливки стальные</w:t>
      </w:r>
      <w:bookmarkEnd w:id="36"/>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i/>
          <w:iCs/>
          <w:sz w:val="24"/>
          <w:szCs w:val="24"/>
          <w:lang w:val="ru-RU"/>
        </w:rPr>
        <w:t xml:space="preserve">(обязательное приложение </w:t>
      </w:r>
      <w:r w:rsidRPr="00C46EFE">
        <w:rPr>
          <w:rFonts w:ascii="Times New Roman" w:eastAsia="Times New Roman" w:hAnsi="Times New Roman" w:cs="Times New Roman"/>
          <w:b/>
          <w:bCs/>
          <w:i/>
          <w:iCs/>
          <w:color w:val="000000"/>
          <w:sz w:val="24"/>
          <w:szCs w:val="24"/>
          <w:lang w:val="ru-RU"/>
        </w:rPr>
        <w:t>7</w:t>
      </w:r>
      <w:r w:rsidRPr="00C46EFE">
        <w:rPr>
          <w:rFonts w:ascii="Times New Roman" w:eastAsia="Times New Roman" w:hAnsi="Times New Roman" w:cs="Times New Roman"/>
          <w:b/>
          <w:bCs/>
          <w:i/>
          <w:iCs/>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2.5.1. Отливки стальные должны применяться в термообработанном состоянии с проверкой механических свойств после термической обработки.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Вид и режим термической обработки устанавливает предприятие - изготовитель отливок.</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2.5.2. Сталь для отливок должна выплавляться в мартеновских или электрических печах, способ выплавки указывается в сертификате.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2.5.3. Отливки по форме и размерам должны соответствовать требованиям проекта. Допускаемые отклонения по размерам и массе отливок, а также припуски на механическую обработку принимаются по 3 классу точности ГОСТ 26645.</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2.5.4. Качество поверхности отливок должно соответствовать требованиям ГОСТ 977 и соответствующим техническим условиям.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2.5.5. На поверхности отливок, подлежащих механической обработке, допускаются без исправления дефекты, если глубина залегания их не превышает 2/3 припуска на механическую обработку.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2.5.6. Дефекты отливок, влияющие на прочность и ухудшающие их товарный вид, подлежат исправлению. Виды, количество, размеры и расположение дефектов, подлежащих исправлению, а также способы их исправления определяются соответствующими техническими условиями и чертежами заказчика на детали из отливок.</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2.5.7. Отливки из легированных и коррозионностойких сталей подвергаются контролю макро- и микроструктуры при наличии требований в технических условиях или проектах.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Исследование макро- и микроструктуры производится по инструкции предприятия-изготовителя.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2.5.8. Отливки из коррозионностойких сталей при наличии требований в проекте должны быть испытаны на стойкость против межкристаллитной коррозии по ГОСТ 6032 методом, указанным в проекте.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2.5.9. Образцы для испытания механических свойств должны изготовляться в соответствии с требованиями ГОСТ 977.</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2.5.10. Каждая полая отливка, работающая при давлении свыше 0,07 МПа (0,7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должна подвергаться гидравлическому испытанию пробным давлением, указанным в технических условиях и ГОСТ 356.</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Испытание отливок, прошедших на предприятии-изготовителе 100-процентный контроль неразрушающими методами, допускается совмещать с испытанием собранного узла или сосуда пробным давлением, установленным для узла или сосуда.</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37" w:name="_Toc9687714"/>
      <w:r w:rsidRPr="00C46EFE">
        <w:rPr>
          <w:rFonts w:ascii="Times New Roman" w:eastAsia="Times New Roman" w:hAnsi="Times New Roman" w:cs="Times New Roman"/>
          <w:b/>
          <w:bCs/>
          <w:sz w:val="24"/>
          <w:szCs w:val="24"/>
          <w:lang w:val="ru-RU"/>
        </w:rPr>
        <w:t>2.6. Сортовая сталь</w:t>
      </w:r>
      <w:bookmarkEnd w:id="37"/>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i/>
          <w:iCs/>
          <w:sz w:val="24"/>
          <w:szCs w:val="24"/>
          <w:lang w:val="ru-RU"/>
        </w:rPr>
        <w:t xml:space="preserve">(обязательное приложение </w:t>
      </w:r>
      <w:r w:rsidRPr="00C46EFE">
        <w:rPr>
          <w:rFonts w:ascii="Times New Roman" w:eastAsia="Times New Roman" w:hAnsi="Times New Roman" w:cs="Times New Roman"/>
          <w:b/>
          <w:bCs/>
          <w:i/>
          <w:iCs/>
          <w:color w:val="000000"/>
          <w:sz w:val="24"/>
          <w:szCs w:val="24"/>
          <w:lang w:val="ru-RU"/>
        </w:rPr>
        <w:t>6</w:t>
      </w:r>
      <w:r w:rsidRPr="00C46EFE">
        <w:rPr>
          <w:rFonts w:ascii="Times New Roman" w:eastAsia="Times New Roman" w:hAnsi="Times New Roman" w:cs="Times New Roman"/>
          <w:b/>
          <w:bCs/>
          <w:i/>
          <w:iCs/>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2.6.1. При заказе углеродистых сталей обыкновенного качества по ГОСТ 535 необходимо оговорить степень раскисления (спокойная, полуспокойная, кипящая) и категорию стали.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Категория стали должна быть оговорена и при заказе стали по ГОСТ 19281.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38" w:name="PO0000124"/>
      <w:r w:rsidRPr="00C46EFE">
        <w:rPr>
          <w:rFonts w:ascii="Times New Roman" w:eastAsia="Times New Roman" w:hAnsi="Times New Roman" w:cs="Times New Roman"/>
          <w:sz w:val="24"/>
          <w:szCs w:val="24"/>
          <w:lang w:val="ru-RU"/>
        </w:rPr>
        <w:t>2.6.2. При заказе коррозионностойких сталей по ГОСТ 5949 необходимо оговорить поставку их в термообработанном состоянии и проверку на стойкость против межкристаллитной коррозии по ГОСТ 6032.</w:t>
      </w:r>
      <w:bookmarkEnd w:id="38"/>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39" w:name="_Toc9687715"/>
      <w:r w:rsidRPr="00C46EFE">
        <w:rPr>
          <w:rFonts w:ascii="Times New Roman" w:eastAsia="Times New Roman" w:hAnsi="Times New Roman" w:cs="Times New Roman"/>
          <w:b/>
          <w:bCs/>
          <w:sz w:val="24"/>
          <w:szCs w:val="24"/>
          <w:lang w:val="ru-RU"/>
        </w:rPr>
        <w:t>2.7. Крепежные детали</w:t>
      </w:r>
      <w:bookmarkEnd w:id="39"/>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2.7.1. При выборе марок сталей для крепежных деталей фланцевых соединений, предусмотренных стандартами, следует руководствоваться стандартами на эти фланцы.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2.7.2. Требования к материалам, виды их испытаний, пределы применения, назначение и условия применения должны удовлетворять требованиям ОСТ 26-2043.</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2.7.3. Материалы крепежных деталей должны выбираться с коэффициентом линейного расширения, близким по значению коэффициенту линейного расширения материала фланца. При этом разница в значениях коэффициентов линейного расширения не должна превышать 10 %.</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применять материалы шпилек (болтов) и фланцев с коэффициентами линейного расширения, значения которых отличаются между собой более чем на 10 % в случаях, когда: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это обосновано расчетом на прочность или экспериментальным исследованием;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расчетная температура фланца не более +100 °С для фланцевых соединений по ГОСТ 12820</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-ГОСТ 12822 и ГОСТ 28759.2</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ГОСТ 28759.4.</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2.7.4. Допускается для шпилек (болтов) из аустенитных сталей применять гайки из сталей других структурных классов, предусмотренных в ОСТ 26-2043.</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2.7.5. Гайки и шпильки (болты) для соединений, работающих под давлением, должны изготавливаться из сталей разных марок.</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изготавливать шпильки (болты) и гайки из сталей одной марки. При этом твердость гаек должна быть ниже твердости шпилек (болтов) не менее чем на 15 НВ.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2.7.6. Допускается применять крепежные детали из сталей марок 30Х, 35Х, 38ХА, 40Х, 25Х1МФ, 30ХМА, 25Х2М1Ф, 37Х12Н8Г8МФБ для соединений, работающих под давлением, до температуры -60 °С, а также гайки из стали марки 35 после закалки и высокого отпуска для соединений, работающих под давлением, до температуры -46 °С. В этом случае необходимо провести испытание образцов с острым надрезом (тип 11 по ГОСТ 9454) на ударный изгиб при рабочей температуре. Значение ударной вязкости на всех образцах должно быть не менее 30 Дж/см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xml:space="preserve"> (3 кгс</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м/см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Объем испытаний - по ГОСТ 20700.</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Испытания на ударный изгиб при рабочей температуре проводятся только для шпилек.</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2.7.7. Длина шпилек (болтов) должна обеспечивать превышение резьбовой части над гайкой не менее чем на 1,5 шага резьбы.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2.7.8. Для фундаментных болтов должны применяться стали по ГОСТ 24379.0. Допускается применять материал для фундаментных болтов по ОСТ 26-2043.</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40" w:name="PO0000134"/>
      <w:bookmarkStart w:id="41" w:name="_Toc9687716"/>
      <w:bookmarkEnd w:id="40"/>
      <w:r w:rsidRPr="00C46EFE">
        <w:rPr>
          <w:rFonts w:ascii="Times New Roman" w:eastAsia="Times New Roman" w:hAnsi="Times New Roman" w:cs="Times New Roman"/>
          <w:b/>
          <w:bCs/>
          <w:sz w:val="24"/>
          <w:szCs w:val="24"/>
          <w:lang w:val="ru-RU"/>
        </w:rPr>
        <w:t>2.8. Сварочные материалы</w:t>
      </w:r>
      <w:r w:rsidRPr="00C46EFE">
        <w:rPr>
          <w:rFonts w:ascii="Times New Roman" w:eastAsia="Times New Roman" w:hAnsi="Times New Roman" w:cs="Times New Roman"/>
          <w:b/>
          <w:bCs/>
          <w:sz w:val="24"/>
          <w:szCs w:val="24"/>
          <w:vertAlign w:val="superscript"/>
          <w:lang w:val="ru-RU"/>
        </w:rPr>
        <w:t>1</w:t>
      </w:r>
      <w:bookmarkEnd w:id="41"/>
    </w:p>
    <w:p w:rsidR="00C46EFE" w:rsidRPr="00C46EFE" w:rsidRDefault="00C46EFE" w:rsidP="00C46EFE">
      <w:pPr>
        <w:autoSpaceDE w:val="0"/>
        <w:autoSpaceDN w:val="0"/>
        <w:spacing w:after="120" w:line="240" w:lineRule="auto"/>
        <w:ind w:firstLine="283"/>
        <w:jc w:val="both"/>
        <w:rPr>
          <w:rFonts w:ascii="Times New Roman" w:eastAsia="Times New Roman" w:hAnsi="Times New Roman" w:cs="Times New Roman"/>
          <w:sz w:val="20"/>
          <w:szCs w:val="20"/>
          <w:lang w:val="ru-RU"/>
        </w:rPr>
      </w:pPr>
      <w:bookmarkStart w:id="42" w:name="PO0000135"/>
      <w:r w:rsidRPr="00C46EFE">
        <w:rPr>
          <w:rFonts w:ascii="Times New Roman" w:eastAsia="Times New Roman" w:hAnsi="Times New Roman" w:cs="Times New Roman"/>
          <w:sz w:val="20"/>
          <w:szCs w:val="20"/>
          <w:vertAlign w:val="superscript"/>
          <w:lang w:val="ru-RU"/>
        </w:rPr>
        <w:t xml:space="preserve">1 </w:t>
      </w:r>
      <w:bookmarkEnd w:id="42"/>
      <w:r w:rsidRPr="00C46EFE">
        <w:rPr>
          <w:rFonts w:ascii="Times New Roman" w:eastAsia="Times New Roman" w:hAnsi="Times New Roman" w:cs="Times New Roman"/>
          <w:sz w:val="20"/>
          <w:szCs w:val="20"/>
          <w:lang w:val="ru-RU"/>
        </w:rPr>
        <w:t>Раздел разработан в соавторстве с ВНИИПТхимнефтеаппаратуры.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2.8.1. Сварочные материалы следует выбирать согласно требованиям обязательных приложений 11-16</w:t>
      </w:r>
      <w:r w:rsidRPr="00C46EFE">
        <w:rPr>
          <w:rFonts w:ascii="Times New Roman" w:eastAsia="Times New Roman" w:hAnsi="Times New Roman" w:cs="Times New Roman"/>
          <w:color w:val="000000"/>
          <w:sz w:val="24"/>
          <w:szCs w:val="24"/>
          <w:vertAlign w:val="superscript"/>
          <w:lang w:val="ru-RU"/>
        </w:rPr>
        <w:t>2</w:t>
      </w:r>
      <w:r w:rsidRPr="00C46EFE">
        <w:rPr>
          <w:rFonts w:ascii="Times New Roman" w:eastAsia="Times New Roman" w:hAnsi="Times New Roman" w:cs="Times New Roman"/>
          <w:sz w:val="24"/>
          <w:szCs w:val="24"/>
          <w:vertAlign w:val="superscript"/>
          <w:lang w:val="ru-RU"/>
        </w:rPr>
        <w:t xml:space="preserve"> </w:t>
      </w:r>
      <w:r w:rsidRPr="00C46EFE">
        <w:rPr>
          <w:rFonts w:ascii="Times New Roman" w:eastAsia="Times New Roman" w:hAnsi="Times New Roman" w:cs="Times New Roman"/>
          <w:sz w:val="24"/>
          <w:szCs w:val="24"/>
          <w:lang w:val="ru-RU"/>
        </w:rPr>
        <w:t>в зависимости от условий применения и с учетом требований обязательных приложений 2-10 и табл. 3.</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vertAlign w:val="superscript"/>
          <w:lang w:val="ru-RU"/>
        </w:rPr>
        <w:t xml:space="preserve">2 </w:t>
      </w:r>
      <w:r w:rsidRPr="00C46EFE">
        <w:rPr>
          <w:rFonts w:ascii="Times New Roman" w:eastAsia="Times New Roman" w:hAnsi="Times New Roman" w:cs="Times New Roman"/>
          <w:sz w:val="20"/>
          <w:szCs w:val="20"/>
          <w:lang w:val="ru-RU"/>
        </w:rPr>
        <w:t>Химический состав приведен в приложении 25.</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Сварочные материалы, не указанные в обязательных приложениях </w:t>
      </w:r>
      <w:r w:rsidRPr="00C46EFE">
        <w:rPr>
          <w:rFonts w:ascii="Times New Roman" w:eastAsia="Times New Roman" w:hAnsi="Times New Roman" w:cs="Times New Roman"/>
          <w:color w:val="000000"/>
          <w:sz w:val="24"/>
          <w:szCs w:val="24"/>
          <w:lang w:val="ru-RU"/>
        </w:rPr>
        <w:t>11</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color w:val="000000"/>
          <w:sz w:val="24"/>
          <w:szCs w:val="24"/>
          <w:lang w:val="ru-RU"/>
        </w:rPr>
        <w:t>16</w:t>
      </w:r>
      <w:r w:rsidRPr="00C46EFE">
        <w:rPr>
          <w:rFonts w:ascii="Times New Roman" w:eastAsia="Times New Roman" w:hAnsi="Times New Roman" w:cs="Times New Roman"/>
          <w:sz w:val="24"/>
          <w:szCs w:val="24"/>
          <w:lang w:val="ru-RU"/>
        </w:rPr>
        <w:t>, могут применяться по согласованию со специализированной научно-исследовательской организацией.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2.8.2. Сварочные материалы, применяемые для изготовления сосудов (сборочных единиц, деталей), должны удовлетворять требованиям стандартов или технических условий. Качество и характеристики сварочных материалов должны подтверждаться предприятием-поставщиком в соответствующих сертификатах. При отсутствии сертификата сварочные материалы должны проверяться на соответствие требованиям стандартов или технических условий на предприятии-изготовителе сосуда.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2.8.3. Электроды с покрытием для ручной дуговой сварки типов, предусмотренных ГОСТ 9467 или ГОСТ 10052, должны обеспечивать механические свойства металла шва и наплавленного металла в соответствии с требованиями этих стандартов.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2.8.4. Механические свойства металла шва или наплавленного металла, выполненные не указанными в настоящем стандарте сварочными материалами или способами, должны быть не ниже требований, приведенных в табл. </w:t>
      </w:r>
      <w:r w:rsidRPr="00C46EFE">
        <w:rPr>
          <w:rFonts w:ascii="Times New Roman" w:eastAsia="Times New Roman" w:hAnsi="Times New Roman" w:cs="Times New Roman"/>
          <w:color w:val="000000"/>
          <w:sz w:val="24"/>
          <w:szCs w:val="24"/>
          <w:lang w:val="ru-RU"/>
        </w:rPr>
        <w:t>4</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4</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Механические свойства металла шва и наплавленного металла</w:t>
      </w:r>
    </w:p>
    <w:tbl>
      <w:tblPr>
        <w:tblW w:w="5000" w:type="pct"/>
        <w:jc w:val="center"/>
        <w:tblCellMar>
          <w:left w:w="0" w:type="dxa"/>
          <w:right w:w="0" w:type="dxa"/>
        </w:tblCellMar>
        <w:tblLook w:val="04A0" w:firstRow="1" w:lastRow="0" w:firstColumn="1" w:lastColumn="0" w:noHBand="0" w:noVBand="1"/>
      </w:tblPr>
      <w:tblGrid>
        <w:gridCol w:w="2927"/>
        <w:gridCol w:w="2331"/>
        <w:gridCol w:w="2949"/>
        <w:gridCol w:w="1538"/>
      </w:tblGrid>
      <w:tr w:rsidR="00C46EFE" w:rsidRPr="00C46EFE" w:rsidTr="00C46EFE">
        <w:trPr>
          <w:tblHeader/>
          <w:jc w:val="center"/>
        </w:trPr>
        <w:tc>
          <w:tcPr>
            <w:tcW w:w="1502"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43" w:name="TO0000005"/>
            <w:r w:rsidRPr="00C46EFE">
              <w:rPr>
                <w:rFonts w:ascii="Times New Roman" w:eastAsia="Times New Roman" w:hAnsi="Times New Roman" w:cs="Times New Roman"/>
                <w:sz w:val="20"/>
                <w:szCs w:val="20"/>
              </w:rPr>
              <w:t>Наименование сталей</w:t>
            </w:r>
            <w:bookmarkEnd w:id="43"/>
          </w:p>
        </w:tc>
        <w:tc>
          <w:tcPr>
            <w:tcW w:w="119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Временное сопротивление разрыву</w:t>
            </w:r>
          </w:p>
        </w:tc>
        <w:tc>
          <w:tcPr>
            <w:tcW w:w="151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Относительное удлинение, %</w:t>
            </w:r>
          </w:p>
        </w:tc>
        <w:tc>
          <w:tcPr>
            <w:tcW w:w="789"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Ударная вязкость </w:t>
            </w:r>
            <w:r w:rsidRPr="00C46EFE">
              <w:rPr>
                <w:rFonts w:ascii="Times New Roman" w:eastAsia="Times New Roman" w:hAnsi="Times New Roman" w:cs="Times New Roman"/>
                <w:sz w:val="20"/>
                <w:szCs w:val="20"/>
              </w:rPr>
              <w:t>KCU</w:t>
            </w:r>
            <w:r w:rsidRPr="00C46EFE">
              <w:rPr>
                <w:rFonts w:ascii="Times New Roman" w:eastAsia="Times New Roman" w:hAnsi="Times New Roman" w:cs="Times New Roman"/>
                <w:sz w:val="20"/>
                <w:szCs w:val="20"/>
                <w:lang w:val="ru-RU"/>
              </w:rPr>
              <w:t>, Дж/см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xml:space="preserve">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3498" w:type="pct"/>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при температуре +20 °С</w:t>
            </w:r>
          </w:p>
        </w:tc>
      </w:tr>
      <w:tr w:rsidR="00C46EFE" w:rsidRPr="00C46EFE" w:rsidTr="00C46EFE">
        <w:trPr>
          <w:jc w:val="center"/>
        </w:trPr>
        <w:tc>
          <w:tcPr>
            <w:tcW w:w="150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Углеродистые, марганцовистые и марганцевокремнистые</w:t>
            </w:r>
          </w:p>
        </w:tc>
        <w:tc>
          <w:tcPr>
            <w:tcW w:w="1196"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Не ниже нижнего значения временного сопротивления разрыву основного металла, указанного в обязательных приложениях 18 </w:t>
            </w:r>
            <w:r w:rsidRPr="00C46EFE">
              <w:rPr>
                <w:rFonts w:ascii="Times New Roman" w:eastAsia="Times New Roman" w:hAnsi="Times New Roman" w:cs="Times New Roman"/>
                <w:color w:val="000000"/>
                <w:sz w:val="20"/>
                <w:szCs w:val="20"/>
                <w:lang w:val="ru-RU"/>
              </w:rPr>
              <w:t>и</w:t>
            </w:r>
            <w:r w:rsidRPr="00C46EFE">
              <w:rPr>
                <w:rFonts w:ascii="Times New Roman" w:eastAsia="Times New Roman" w:hAnsi="Times New Roman" w:cs="Times New Roman"/>
                <w:sz w:val="20"/>
                <w:szCs w:val="20"/>
                <w:lang w:val="ru-RU"/>
              </w:rPr>
              <w:t xml:space="preserve"> 19 для соответствующей марки стали</w:t>
            </w:r>
          </w:p>
        </w:tc>
        <w:tc>
          <w:tcPr>
            <w:tcW w:w="1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789"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 (5,0)</w:t>
            </w:r>
          </w:p>
        </w:tc>
      </w:tr>
      <w:tr w:rsidR="00C46EFE" w:rsidRPr="00C46EFE" w:rsidTr="00C46EFE">
        <w:trPr>
          <w:jc w:val="center"/>
        </w:trPr>
        <w:tc>
          <w:tcPr>
            <w:tcW w:w="150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Низколегированные хромистые и хромомолибденовые</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50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Среднелегированные хромистые, хромомолибденовые и хромованадиевовольфрамовые</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502"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Высоколегированные с особыми свойствами</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51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По стандарту или техническим условиям на сварочный материал или не менее 18 при отсутствии в стандарте данной характеристики</w:t>
            </w:r>
          </w:p>
        </w:tc>
        <w:tc>
          <w:tcPr>
            <w:tcW w:w="7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70 (7,0)</w:t>
            </w:r>
          </w:p>
        </w:tc>
      </w:tr>
      <w:tr w:rsidR="00C46EFE" w:rsidRPr="00C46EFE" w:rsidTr="00C46EFE">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before="120"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я.</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 В случае применения присадочных материалов при сварке сосудов, предназначенных для работы при температурах ниже -20 °С, значение ударной вязкости наплавленного металла должно удовлетворять требованиям табл. 16.</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Допускается снижение значения временного сопротивления разрыву на одном из двух испытанных образцов не более чем на 7 %.</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lang w:val="ru-RU"/>
              </w:rPr>
              <w:t xml:space="preserve">3. Нормы механических свойств металла шва или наплавленного металла для низко- и среднелегированных хромистых, хромомолибденовых, хромованадиевых и хромованадиевовольфрамовых сталей указаны после термической обработки согласно паспорту на сварочные материалы или после термической обработки, предусмотренной в подразд. </w:t>
            </w:r>
            <w:r w:rsidRPr="00C46EFE">
              <w:rPr>
                <w:rFonts w:ascii="Times New Roman" w:eastAsia="Times New Roman" w:hAnsi="Times New Roman" w:cs="Times New Roman"/>
                <w:sz w:val="20"/>
                <w:szCs w:val="20"/>
              </w:rPr>
              <w:t xml:space="preserve">3.12. </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2.8.5. В случае отсутствия сертификата механические испытания металла шва или наплавленного металла должны проводиться на растяжение и ударный изгиб на образцах по ГОСТ 6996.</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2.8.6. В металле, наплавленном электродами, предназначенными для ручной сварки сталей аустенитного класса, содержание ферритной фазы должно соответствовать ГОСТ 10052 или техническим условиям (паспорту) на электроды. Необходимость определения ферритной фазы в металле швов, выполненных другими способами сварки сталей аустенитного класса, устанавливается проектом. Количество ферритной фазы должно соответствовать ОСТ 26-3.</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Сварочные материалы, не предусмотренные настоящим стандартом и предназначенные для сварки сосудов (сборочных единиц, деталей) из аустенитных сталей, работающих при температуре выше 350 °С, при отсутствии сертификатных или паспортных указаний должны подвергаться контролю на содержание ферритной фазы в металле шва или наплавленном металле.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2.8.7. Ручная и автоматическая наплавка поверхностей фланцев, люков и других деталей из малоуглеродистых и низколегированных сталей для сосудов из двухслойных сталей должна производиться сварочными материалами, указанными в обязательных приложениях </w:t>
      </w:r>
      <w:r w:rsidRPr="00C46EFE">
        <w:rPr>
          <w:rFonts w:ascii="Times New Roman" w:eastAsia="Times New Roman" w:hAnsi="Times New Roman" w:cs="Times New Roman"/>
          <w:color w:val="000000"/>
          <w:sz w:val="24"/>
          <w:szCs w:val="24"/>
          <w:lang w:val="ru-RU"/>
        </w:rPr>
        <w:t>12</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color w:val="000000"/>
          <w:sz w:val="24"/>
          <w:szCs w:val="24"/>
          <w:lang w:val="ru-RU"/>
        </w:rPr>
        <w:t>14</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color w:val="000000"/>
          <w:sz w:val="24"/>
          <w:szCs w:val="24"/>
          <w:lang w:val="ru-RU"/>
        </w:rPr>
        <w:t>16</w:t>
      </w:r>
      <w:r w:rsidRPr="00C46EFE">
        <w:rPr>
          <w:rFonts w:ascii="Times New Roman" w:eastAsia="Times New Roman" w:hAnsi="Times New Roman" w:cs="Times New Roman"/>
          <w:sz w:val="24"/>
          <w:szCs w:val="24"/>
          <w:lang w:val="ru-RU"/>
        </w:rPr>
        <w:t>, в зависимости от марки коррозионностойкого слоя и рабочих условий, предусмотренных проектом. При этом первый (переходной) слой должен быть выполнен электродами типа Э-10Х25Н13Г2 или сварочной проволокой св-06Х25Н12ТЮ или св-06Х25Н12Г2Т. Допускается применение сварочной ленты аналогичного химического состава.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Технология наплавки должна предусматривать меры, ограничивающие разбавление шва углеродистой или низколегированной сталью и предотвращающие образование хрупкой структуры.</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По согласованию с разработчиком сосуда или специализированной научно-исследовательской организацией допускается наплавка на поверхность деталей, предназначенных для работы в средах, вызывающих коррозионное растрескивание.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2.8.8. Сварочные материалы, предназначенные для выполнения соединений из разнородных сталей, должны выбираться согласно РТМ 26-298 для ручной дуговой и автоматической под флюсом сварки и согласно РТМ 26-378 для сварки в защитных газах.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2.8.9. Сварочные материалы (электроды и сварочная проволока), предназначенные для выполнения сварных соединений, к которым предъявляются требования по стойкости против межкристаллитной коррозии, перед запуском в производство должны подвергаться испытаниям на стойкость против межкристаллитной коррозии по ГОСТ 6032 без провоцирующего нагрева.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Если сосуд или его детали в процессе изготовления нагреваются выше 600 °С или подвергаются термической обработке, необходимо проводить испытания образцов на стойкость против межкристаллитной коррозии с учетом времени всех термических переделов, которым подвергаются сосуд или детали.</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2.8.10. При получении неудовлетворительных результатов по какому-либо виду испытаний разрешается проведение повторных испытаний на удвоенном количестве образцов по виду испытаний, давшему неудовлетворительные результаты.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2.8.11. Сертификаты и результаты испытаний сварочных материалов, если такие проводились, должны храниться на предприятии-изготовителе.</w:t>
      </w:r>
    </w:p>
    <w:p w:rsidR="00C46EFE" w:rsidRPr="00C46EFE" w:rsidRDefault="00C46EFE" w:rsidP="00C46EFE">
      <w:pPr>
        <w:keepNext/>
        <w:autoSpaceDE w:val="0"/>
        <w:autoSpaceDN w:val="0"/>
        <w:spacing w:before="120" w:after="120" w:line="240" w:lineRule="auto"/>
        <w:jc w:val="center"/>
        <w:outlineLvl w:val="0"/>
        <w:rPr>
          <w:rFonts w:ascii="Times New Roman" w:eastAsia="Times New Roman" w:hAnsi="Times New Roman" w:cs="Times New Roman"/>
          <w:b/>
          <w:bCs/>
          <w:kern w:val="36"/>
          <w:sz w:val="24"/>
          <w:szCs w:val="24"/>
          <w:lang w:val="ru-RU"/>
        </w:rPr>
      </w:pPr>
      <w:bookmarkStart w:id="44" w:name="_Toc9687717"/>
      <w:r w:rsidRPr="00C46EFE">
        <w:rPr>
          <w:rFonts w:ascii="Times New Roman" w:eastAsia="Times New Roman" w:hAnsi="Times New Roman" w:cs="Times New Roman"/>
          <w:b/>
          <w:bCs/>
          <w:kern w:val="36"/>
          <w:sz w:val="24"/>
          <w:szCs w:val="24"/>
          <w:lang w:val="ru-RU"/>
        </w:rPr>
        <w:t>3. ТРЕБОВАНИЯ К ИЗГОТОВЛЕНИЮ</w:t>
      </w:r>
      <w:bookmarkEnd w:id="44"/>
    </w:p>
    <w:p w:rsidR="00C46EFE" w:rsidRPr="00C46EFE" w:rsidRDefault="00C46EFE" w:rsidP="00C46EFE">
      <w:pPr>
        <w:autoSpaceDE w:val="0"/>
        <w:autoSpaceDN w:val="0"/>
        <w:spacing w:after="120" w:line="240" w:lineRule="auto"/>
        <w:jc w:val="center"/>
        <w:outlineLvl w:val="1"/>
        <w:rPr>
          <w:rFonts w:ascii="Times New Roman" w:eastAsia="Times New Roman" w:hAnsi="Times New Roman" w:cs="Times New Roman"/>
          <w:b/>
          <w:bCs/>
          <w:sz w:val="24"/>
          <w:szCs w:val="24"/>
          <w:lang w:val="ru-RU"/>
        </w:rPr>
      </w:pPr>
      <w:bookmarkStart w:id="45" w:name="_Toc9687718"/>
      <w:r w:rsidRPr="00C46EFE">
        <w:rPr>
          <w:rFonts w:ascii="Times New Roman" w:eastAsia="Times New Roman" w:hAnsi="Times New Roman" w:cs="Times New Roman"/>
          <w:b/>
          <w:bCs/>
          <w:sz w:val="24"/>
          <w:szCs w:val="24"/>
          <w:lang w:val="ru-RU"/>
        </w:rPr>
        <w:t>3.1. Общие требования</w:t>
      </w:r>
      <w:bookmarkEnd w:id="45"/>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3.1.1. Материалы перед запуском в производство должны быть проверены на соответствие требованиям проекта, настоящего стандарта, стандартов или технических условий.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Копии сертификатов, а при их отсутствии результаты испытаний материалов сборочных единиц и деталей сосудов, регистрируемых в органах Госгортехнадзора России, должны прилагаться к паспорту сосуда.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3.1.2. Во время хранения и транспортирования материалов на предприятии-изготовителе сосудов должны быть исключены повреждения материалов и обеспечена возможность сличения нанесенной маркировки с данными сопроводительной документации.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3.1.3. На листах и плитах, принятых к изготовлению обечаек и днищ, должна быть сохранена маркировка металла. Если лист и плиту разрезают на части, на каждую из них должна быть перенесена маркировка металла листов и плит.</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Маркировка должна содержать следующие данные: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марку стали (для двухслойной стали - марки основного и коррозионностойкого слоя);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номер партии-плавки;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номер листа (для листов с полистными испытаниями и двухслойной стали);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клеймо технического контроля.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Маркировка наносится в соответствии с требованиями п. </w:t>
      </w:r>
      <w:r w:rsidRPr="00C46EFE">
        <w:rPr>
          <w:rFonts w:ascii="Times New Roman" w:eastAsia="Times New Roman" w:hAnsi="Times New Roman" w:cs="Times New Roman"/>
          <w:color w:val="000000"/>
          <w:sz w:val="24"/>
          <w:szCs w:val="24"/>
          <w:lang w:val="ru-RU"/>
        </w:rPr>
        <w:t>7.1.4</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Маркировка должна находиться на стороне листа и плиты, не соприкасающейся с рабочей средой, в углу на расстоянии 300 мм от кромок.</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Маркировке, нанесенной предприятием-поставщиком на листе или плите, допускается присваивать условный регистрационный номер. Условный регистрационный номер наносится на заготовку при переносе маркировки и присваивается документу о качестве.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3.1.4. Методы разметки заготовок деталей из сталей аустенитного класса марок 12Х18Н10Т, 10Х17Н13М3Т, 08Х17Н15М3Т и др. и двухслойных сталей с коррозионностойким слоем из этих сталей не должны допускать повреждений рабочей поверхности деталей.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Кернение допускается только по линии реза.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3.1.5. На поверхности обечаек и днищ не допускаются риски, забоины, царапины, раковины и другие дефекты, если их глубина превышает минусовые предельные отклонения, предусмотренные соответствующими стандартами и техническими условиями, или если после зачистки их толщина стенки будет менее допускаемой по расчету.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3.1.6. Поверхности деталей должны быть очищены от брызг металла, полученных в результате термической (огневой) резки и сварки.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3.1.7. Заусенцы должны быть удалены и острые кромки деталей и узлов притуплены.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3.1.8. Предельные отклонения размеров, если в чертежах или нормативно-технической документации не указаны более жесткие требования, должны быть:</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для механически обрабатываемых поверхностей: отверстий Н14, валов </w:t>
      </w:r>
      <w:r w:rsidRPr="00C46EFE">
        <w:rPr>
          <w:rFonts w:ascii="Times New Roman" w:eastAsia="Times New Roman" w:hAnsi="Times New Roman" w:cs="Times New Roman"/>
          <w:sz w:val="24"/>
          <w:szCs w:val="24"/>
        </w:rPr>
        <w:t>h</w:t>
      </w:r>
      <w:r w:rsidRPr="00C46EFE">
        <w:rPr>
          <w:rFonts w:ascii="Times New Roman" w:eastAsia="Times New Roman" w:hAnsi="Times New Roman" w:cs="Times New Roman"/>
          <w:sz w:val="24"/>
          <w:szCs w:val="24"/>
          <w:lang w:val="ru-RU"/>
        </w:rPr>
        <w:t>4, остальных ±</w:t>
      </w:r>
      <w:r w:rsidRPr="00C46EFE">
        <w:rPr>
          <w:rFonts w:ascii="Times New Roman" w:eastAsia="Times New Roman" w:hAnsi="Times New Roman" w:cs="Times New Roman"/>
          <w:noProof/>
          <w:sz w:val="24"/>
          <w:szCs w:val="24"/>
          <w:vertAlign w:val="subscript"/>
        </w:rPr>
        <w:drawing>
          <wp:inline distT="0" distB="0" distL="0" distR="0" wp14:anchorId="354638A7" wp14:editId="61F83176">
            <wp:extent cx="356235" cy="403860"/>
            <wp:effectExtent l="0" t="0" r="5715" b="0"/>
            <wp:docPr id="9" name="Picture 9" descr="http://www.anklav.com/ntd-files/ost/OST%2026%20291.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nklav.com/ntd-files/ost/OST%2026%20291.files/image009.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35" cy="403860"/>
                    </a:xfrm>
                    <a:prstGeom prst="rect">
                      <a:avLst/>
                    </a:prstGeom>
                    <a:noFill/>
                    <a:ln>
                      <a:noFill/>
                    </a:ln>
                  </pic:spPr>
                </pic:pic>
              </a:graphicData>
            </a:graphic>
          </wp:inline>
        </w:drawing>
      </w:r>
      <w:r w:rsidRPr="00C46EFE">
        <w:rPr>
          <w:rFonts w:ascii="Times New Roman" w:eastAsia="Times New Roman" w:hAnsi="Times New Roman" w:cs="Times New Roman"/>
          <w:sz w:val="24"/>
          <w:szCs w:val="24"/>
          <w:lang w:val="ru-RU"/>
        </w:rPr>
        <w:t xml:space="preserve"> по ГОСТ 25347;</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для поверхностей без механической обработки, а также между обработанной и необработанной поверхностями - в соответствии с табл. </w:t>
      </w:r>
      <w:r w:rsidRPr="00C46EFE">
        <w:rPr>
          <w:rFonts w:ascii="Times New Roman" w:eastAsia="Times New Roman" w:hAnsi="Times New Roman" w:cs="Times New Roman"/>
          <w:color w:val="000000"/>
          <w:sz w:val="24"/>
          <w:szCs w:val="24"/>
          <w:lang w:val="ru-RU"/>
        </w:rPr>
        <w:t>5</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5</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Предельные отклонения размеров поверхностей</w:t>
      </w:r>
    </w:p>
    <w:tbl>
      <w:tblPr>
        <w:tblW w:w="5000" w:type="pct"/>
        <w:jc w:val="center"/>
        <w:tblCellMar>
          <w:left w:w="0" w:type="dxa"/>
          <w:right w:w="0" w:type="dxa"/>
        </w:tblCellMar>
        <w:tblLook w:val="04A0" w:firstRow="1" w:lastRow="0" w:firstColumn="1" w:lastColumn="0" w:noHBand="0" w:noVBand="1"/>
      </w:tblPr>
      <w:tblGrid>
        <w:gridCol w:w="2828"/>
        <w:gridCol w:w="2308"/>
        <w:gridCol w:w="1859"/>
        <w:gridCol w:w="2750"/>
      </w:tblGrid>
      <w:tr w:rsidR="00C46EFE" w:rsidRPr="00C46EFE" w:rsidTr="00C46EFE">
        <w:trPr>
          <w:tblHeader/>
          <w:jc w:val="center"/>
        </w:trPr>
        <w:tc>
          <w:tcPr>
            <w:tcW w:w="1451"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46" w:name="TO0000006"/>
            <w:r w:rsidRPr="00C46EFE">
              <w:rPr>
                <w:rFonts w:ascii="Times New Roman" w:eastAsia="Times New Roman" w:hAnsi="Times New Roman" w:cs="Times New Roman"/>
                <w:sz w:val="20"/>
                <w:szCs w:val="20"/>
              </w:rPr>
              <w:t>Размеры, мм</w:t>
            </w:r>
            <w:bookmarkEnd w:id="46"/>
          </w:p>
        </w:tc>
        <w:tc>
          <w:tcPr>
            <w:tcW w:w="3549"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Предельные отклонения по ГОСТ 25347 и ГОСТ 26179</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18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отверстий</w:t>
            </w:r>
          </w:p>
        </w:tc>
        <w:tc>
          <w:tcPr>
            <w:tcW w:w="95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валов</w:t>
            </w:r>
          </w:p>
        </w:tc>
        <w:tc>
          <w:tcPr>
            <w:tcW w:w="1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остальных</w:t>
            </w:r>
          </w:p>
        </w:tc>
      </w:tr>
      <w:tr w:rsidR="00C46EFE" w:rsidRPr="00C46EFE" w:rsidTr="00C46EFE">
        <w:trPr>
          <w:jc w:val="center"/>
        </w:trPr>
        <w:tc>
          <w:tcPr>
            <w:tcW w:w="1451"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500</w:t>
            </w:r>
          </w:p>
        </w:tc>
        <w:tc>
          <w:tcPr>
            <w:tcW w:w="118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Н17</w:t>
            </w:r>
          </w:p>
        </w:tc>
        <w:tc>
          <w:tcPr>
            <w:tcW w:w="95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h7</w:t>
            </w:r>
          </w:p>
        </w:tc>
        <w:tc>
          <w:tcPr>
            <w:tcW w:w="1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noProof/>
                <w:sz w:val="24"/>
                <w:szCs w:val="24"/>
                <w:vertAlign w:val="subscript"/>
              </w:rPr>
              <w:drawing>
                <wp:inline distT="0" distB="0" distL="0" distR="0" wp14:anchorId="098E710F" wp14:editId="38940339">
                  <wp:extent cx="415925" cy="403860"/>
                  <wp:effectExtent l="0" t="0" r="3175" b="0"/>
                  <wp:docPr id="10" name="Picture 10" descr="http://www.anklav.com/ntd-files/ost/OST%2026%20291.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nklav.com/ntd-files/ost/OST%2026%20291.files/image01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925" cy="403860"/>
                          </a:xfrm>
                          <a:prstGeom prst="rect">
                            <a:avLst/>
                          </a:prstGeom>
                          <a:noFill/>
                          <a:ln>
                            <a:noFill/>
                          </a:ln>
                        </pic:spPr>
                      </pic:pic>
                    </a:graphicData>
                  </a:graphic>
                </wp:inline>
              </w:drawing>
            </w:r>
          </w:p>
        </w:tc>
      </w:tr>
      <w:tr w:rsidR="00C46EFE" w:rsidRPr="00C46EFE" w:rsidTr="00C46EFE">
        <w:trPr>
          <w:jc w:val="center"/>
        </w:trPr>
        <w:tc>
          <w:tcPr>
            <w:tcW w:w="1451"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500 до 3150</w:t>
            </w:r>
          </w:p>
        </w:tc>
        <w:tc>
          <w:tcPr>
            <w:tcW w:w="118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Н16</w:t>
            </w:r>
          </w:p>
        </w:tc>
        <w:tc>
          <w:tcPr>
            <w:tcW w:w="95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h6</w:t>
            </w:r>
          </w:p>
        </w:tc>
        <w:tc>
          <w:tcPr>
            <w:tcW w:w="1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noProof/>
                <w:sz w:val="24"/>
                <w:szCs w:val="24"/>
                <w:vertAlign w:val="subscript"/>
              </w:rPr>
              <w:drawing>
                <wp:inline distT="0" distB="0" distL="0" distR="0" wp14:anchorId="214C7315" wp14:editId="0CE7AA26">
                  <wp:extent cx="415925" cy="403860"/>
                  <wp:effectExtent l="0" t="0" r="3175" b="0"/>
                  <wp:docPr id="11" name="Picture 11" descr="http://www.anklav.com/ntd-files/ost/OST%2026%20291.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nklav.com/ntd-files/ost/OST%2026%20291.files/image01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925" cy="403860"/>
                          </a:xfrm>
                          <a:prstGeom prst="rect">
                            <a:avLst/>
                          </a:prstGeom>
                          <a:noFill/>
                          <a:ln>
                            <a:noFill/>
                          </a:ln>
                        </pic:spPr>
                      </pic:pic>
                    </a:graphicData>
                  </a:graphic>
                </wp:inline>
              </w:drawing>
            </w:r>
          </w:p>
        </w:tc>
      </w:tr>
      <w:tr w:rsidR="00C46EFE" w:rsidRPr="00C46EFE" w:rsidTr="00C46EFE">
        <w:trPr>
          <w:jc w:val="center"/>
        </w:trPr>
        <w:tc>
          <w:tcPr>
            <w:tcW w:w="145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3150</w:t>
            </w:r>
          </w:p>
        </w:tc>
        <w:tc>
          <w:tcPr>
            <w:tcW w:w="11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Н15</w:t>
            </w:r>
          </w:p>
        </w:tc>
        <w:tc>
          <w:tcPr>
            <w:tcW w:w="95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h5</w:t>
            </w:r>
          </w:p>
        </w:tc>
        <w:tc>
          <w:tcPr>
            <w:tcW w:w="1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noProof/>
                <w:sz w:val="24"/>
                <w:szCs w:val="24"/>
                <w:vertAlign w:val="subscript"/>
              </w:rPr>
              <w:drawing>
                <wp:inline distT="0" distB="0" distL="0" distR="0" wp14:anchorId="2E772C27" wp14:editId="2CE59E6C">
                  <wp:extent cx="415925" cy="403860"/>
                  <wp:effectExtent l="0" t="0" r="3175" b="0"/>
                  <wp:docPr id="12" name="Picture 12" descr="http://www.anklav.com/ntd-files/ost/OST%2026%20291.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nklav.com/ntd-files/ost/OST%2026%20291.files/image01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925" cy="403860"/>
                          </a:xfrm>
                          <a:prstGeom prst="rect">
                            <a:avLst/>
                          </a:prstGeom>
                          <a:noFill/>
                          <a:ln>
                            <a:noFill/>
                          </a:ln>
                        </pic:spPr>
                      </pic:pic>
                    </a:graphicData>
                  </a:graphic>
                </wp:inline>
              </w:drawing>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Оси резьбовых отверстий деталей внутренних устройств должны быть перпендикулярны к опорным поверхностям. Допуск перпендикулярности должен быть в пределах 15-й степени точности по ГОСТ 24643, если не предъявляются в чертежах или нормативно-технической документации более жесткие требования.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3.1.9. Методы сборки элементов под сварку должны обеспечивать правильное взаимное расположение сопрягаемых элементов и свободный доступ к выполнению сварочных работ в последовательности, предусмотренной технологическим процессом.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3.1.10. Разделка кромок и зазор между кромками деталей, подлежащих сварке, должны соответствовать требованиям чертежей и стандартов на сварные швы.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3.1.11. Сварщик должен приступать к сварочным работам только после установления отделом технического контроля правильности сборки и зачистки всех поверхностей, подлежащих сварке.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3.1.12. Покрытие (эмалью, свинцом, лаком, резиной, эбонитом и др.) и подготовка под покрытие внутренней поверхности сосуда при наличии требования в технической документации должны проводиться по документации предприятия-изготовителя.</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47" w:name="_Toc9687719"/>
      <w:r w:rsidRPr="00C46EFE">
        <w:rPr>
          <w:rFonts w:ascii="Times New Roman" w:eastAsia="Times New Roman" w:hAnsi="Times New Roman" w:cs="Times New Roman"/>
          <w:b/>
          <w:bCs/>
          <w:sz w:val="24"/>
          <w:szCs w:val="24"/>
          <w:lang w:val="ru-RU"/>
        </w:rPr>
        <w:t>3.2. Обечайки</w:t>
      </w:r>
      <w:bookmarkEnd w:id="47"/>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3.2.1. Обечайки диаметром до 1000</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мм должны изготавливаться не более чем с двумя продольными швами.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Обечайки диаметром свыше 1000 мм должны изготавливаться из листов максимально возможной длины. Вставки допускаются шириной не менее 400 мм для сосудов 1, 2, 3, 4-й групп и не менее 200 мм для сосудов 5-й группы.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3.2.2. Отклонение в длине развертки окружности взаимостыкуемых обечаек должно обеспечивать выполнение требований п. 3.10.9. Замер длины развертки производится с двух концов заготовки обечайки.</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48" w:name="_Toc9687720"/>
      <w:r w:rsidRPr="00C46EFE">
        <w:rPr>
          <w:rFonts w:ascii="Times New Roman" w:eastAsia="Times New Roman" w:hAnsi="Times New Roman" w:cs="Times New Roman"/>
          <w:b/>
          <w:bCs/>
          <w:sz w:val="24"/>
          <w:szCs w:val="24"/>
          <w:lang w:val="ru-RU"/>
        </w:rPr>
        <w:t>3.3. Корпуса</w:t>
      </w:r>
      <w:bookmarkEnd w:id="48"/>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49" w:name="PO0000166"/>
      <w:r w:rsidRPr="00C46EFE">
        <w:rPr>
          <w:rFonts w:ascii="Times New Roman" w:eastAsia="Times New Roman" w:hAnsi="Times New Roman" w:cs="Times New Roman"/>
          <w:sz w:val="24"/>
          <w:szCs w:val="24"/>
          <w:lang w:val="ru-RU"/>
        </w:rPr>
        <w:t>3.3.1. После сборки и сварки обечаек корпус (без днищ) должен удовлетворять следующим требованиям:</w:t>
      </w:r>
      <w:bookmarkEnd w:id="49"/>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а) отклонение по длине не более ±0,3 % от номинальной длины, но не более ±75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б) отклонение от прямолинейности не более 2 мм на длине 1 м, но не более 20 мм при длине корпуса до 10 м и не более 30 мм при длине корпуса свыше 10 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 этом местная непрямолинейность не учитывается: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местах сварных швов;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зоне вварки штуцеров и люков в корпус;</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зоне конусности обечайки, используемой для достижения допустимых смещений кромок в кольцевых швах сосудов, имеющих эллиптические или отбортованные конические днища;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отклонение от прямолинейности корпуса (без днищ) сосудов с внутренними устройствами, устанавливаемыми в собранном виде, не превышает величину номинального зазора между внутренним диаметром корпуса и наружным диаметром устройства на участке установки.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Усиления кольцевых и продольных швов на внутренней поверхности корпуса должны быть зачищены в местах, где они мешают установке внутренних устройств.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Усиления сварных швов не снимают у корпусов сосудов, изготовленных из двухслойных и коррозионно-стойких сталей; при этом у деталей внутренних устройств делают местную выемку в местах прилегания к сварному шву. В случае, когда зачистка таких внутренних швов необходима, должна быть предусмотрена технология сварки, обеспечивающая коррозионную стойкость зачищенного шва.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50" w:name="PO0000167"/>
      <w:r w:rsidRPr="00C46EFE">
        <w:rPr>
          <w:rFonts w:ascii="Times New Roman" w:eastAsia="Times New Roman" w:hAnsi="Times New Roman" w:cs="Times New Roman"/>
          <w:sz w:val="24"/>
          <w:szCs w:val="24"/>
          <w:lang w:val="ru-RU"/>
        </w:rPr>
        <w:t>3.3.2. Отклонение внутреннего (наружного) диаметра корпуса сосудов, за исключением теплообменных аппаратов, допускается не более ±1 % номинального диаметра.</w:t>
      </w:r>
      <w:bookmarkEnd w:id="50"/>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Относительная овальность «а» корпуса сосудов (за исключением теплообменных аппаратов, а также аппаратов, работающих под вакуумом или наружным давлением) не должна превышать 1 %. Величина относительной овальности определяется: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местах, где не установлены штуцера и люки, по формуле</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noProof/>
          <w:sz w:val="24"/>
          <w:szCs w:val="24"/>
          <w:vertAlign w:val="subscript"/>
        </w:rPr>
        <w:drawing>
          <wp:inline distT="0" distB="0" distL="0" distR="0" wp14:anchorId="7FFB6F4B" wp14:editId="6BE99D2F">
            <wp:extent cx="1662430" cy="439420"/>
            <wp:effectExtent l="0" t="0" r="0" b="0"/>
            <wp:docPr id="13" name="Picture 13" descr="http://www.anklav.com/ntd-files/ost/OST%2026%20291.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nklav.com/ntd-files/ost/OST%2026%20291.files/image01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2430" cy="439420"/>
                    </a:xfrm>
                    <a:prstGeom prst="rect">
                      <a:avLst/>
                    </a:prstGeom>
                    <a:noFill/>
                    <a:ln>
                      <a:noFill/>
                    </a:ln>
                  </pic:spPr>
                </pic:pic>
              </a:graphicData>
            </a:graphic>
          </wp:inline>
        </w:drawing>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местах установки штуцеров и люков по формуле</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noProof/>
          <w:sz w:val="24"/>
          <w:szCs w:val="24"/>
          <w:vertAlign w:val="subscript"/>
        </w:rPr>
        <w:drawing>
          <wp:inline distT="0" distB="0" distL="0" distR="0" wp14:anchorId="7C400789" wp14:editId="3F6E0F87">
            <wp:extent cx="2149475" cy="439420"/>
            <wp:effectExtent l="0" t="0" r="3175" b="0"/>
            <wp:docPr id="14" name="Picture 14" descr="http://www.anklav.com/ntd-files/ost/OST%2026%20291.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nklav.com/ntd-files/ost/OST%2026%20291.files/image014.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9475" cy="439420"/>
                    </a:xfrm>
                    <a:prstGeom prst="rect">
                      <a:avLst/>
                    </a:prstGeom>
                    <a:noFill/>
                    <a:ln>
                      <a:noFill/>
                    </a:ln>
                  </pic:spPr>
                </pic:pic>
              </a:graphicData>
            </a:graphic>
          </wp:inline>
        </w:drawing>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где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vertAlign w:val="subscript"/>
        </w:rPr>
        <w:t>m</w:t>
      </w:r>
      <w:r w:rsidRPr="00C46EFE">
        <w:rPr>
          <w:rFonts w:ascii="Times New Roman" w:eastAsia="Times New Roman" w:hAnsi="Times New Roman" w:cs="Times New Roman"/>
          <w:sz w:val="24"/>
          <w:szCs w:val="24"/>
          <w:vertAlign w:val="subscript"/>
          <w:lang w:val="ru-RU"/>
        </w:rPr>
        <w:t>ах</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vertAlign w:val="subscript"/>
        </w:rPr>
        <w:t>min</w:t>
      </w:r>
      <w:r w:rsidRPr="00C46EFE">
        <w:rPr>
          <w:rFonts w:ascii="Times New Roman" w:eastAsia="Times New Roman" w:hAnsi="Times New Roman" w:cs="Times New Roman"/>
          <w:sz w:val="24"/>
          <w:szCs w:val="24"/>
          <w:lang w:val="ru-RU"/>
        </w:rPr>
        <w:t xml:space="preserve"> - соответственно наибольший и наименьший внутренние диаметры корпуса, измеренные в одном поперечном сечении,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lang w:val="ru-RU"/>
        </w:rPr>
        <w:t xml:space="preserve"> - внутренний диаметр штуцера или люка.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Значение «а» допускается увеличивать до 1,5 % для сосудов при отношении толщины корпуса к внутреннему диаметру не более 0,01.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Значение «а» для сосудов, работающих под вакуумом или наружным давлением, должно быть не более 0,5 %.</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Значение «а» для сосудов без давления (под налив) должно быть не более 2 %.</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3.3.3. Для выверки горизонтального положения базовая поверхность горизонтального сосуда должна быть указана в технической документации. На одном из днищ корпуса должны быть нанесены несмываемой краской две контрольные риски для выверки бокового положения сосуда на фундаменте.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3.3.4. Для выверки вертикального положения вверху и внизу корпуса под углом 90° должны быть предусмотрены у изолируемых колонных аппаратов две пары приспособлений по ОСТ 36-18, а у неизолируемых две пары рисок.</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3.3.5. Корпуса вертикальных сосудов с фланцами, имеющими уплотнительные поверхности «шип-паз» или «выступ-впадина», для удобства установки прокладки следует выполнять так, чтобы фланцы с пазом или впадиной были нижними.</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51" w:name="_Toc9687721"/>
      <w:r w:rsidRPr="00C46EFE">
        <w:rPr>
          <w:rFonts w:ascii="Times New Roman" w:eastAsia="Times New Roman" w:hAnsi="Times New Roman" w:cs="Times New Roman"/>
          <w:b/>
          <w:bCs/>
          <w:sz w:val="24"/>
          <w:szCs w:val="24"/>
          <w:lang w:val="ru-RU"/>
        </w:rPr>
        <w:t>3.4. Днища</w:t>
      </w:r>
      <w:bookmarkEnd w:id="51"/>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3.4.1. Качество сварных швов днищ после штамповки должно соответствовать требованиям подразд. </w:t>
      </w:r>
      <w:r w:rsidRPr="00C46EFE">
        <w:rPr>
          <w:rFonts w:ascii="Times New Roman" w:eastAsia="Times New Roman" w:hAnsi="Times New Roman" w:cs="Times New Roman"/>
          <w:color w:val="000000"/>
          <w:sz w:val="24"/>
          <w:szCs w:val="24"/>
          <w:lang w:val="ru-RU"/>
        </w:rPr>
        <w:t>3.11</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Контроль качества сварных швов днищ после штамповки производится в объемах и методами, предусмотренными в разд. </w:t>
      </w:r>
      <w:r w:rsidRPr="00C46EFE">
        <w:rPr>
          <w:rFonts w:ascii="Times New Roman" w:eastAsia="Times New Roman" w:hAnsi="Times New Roman" w:cs="Times New Roman"/>
          <w:color w:val="000000"/>
          <w:sz w:val="24"/>
          <w:szCs w:val="24"/>
          <w:lang w:val="ru-RU"/>
        </w:rPr>
        <w:t>5</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3.4.2. Смещение кромок свариваемых заготовок днищ не должно превышать 10 % толщины листа, но не более 3 мм, а для двухслойных сталей со стороны плакирующего слоя смещение стыкуемых кромок должно соответствовать величинам, указанным в табл. </w:t>
      </w:r>
      <w:r w:rsidRPr="00C46EFE">
        <w:rPr>
          <w:rFonts w:ascii="Times New Roman" w:eastAsia="Times New Roman" w:hAnsi="Times New Roman" w:cs="Times New Roman"/>
          <w:color w:val="000000"/>
          <w:sz w:val="24"/>
          <w:szCs w:val="24"/>
          <w:lang w:val="ru-RU"/>
        </w:rPr>
        <w:t>14</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3.4.3. Днища, изготовленные из коррозионностойкой стали аустенитного класса методом горячей штамповки или горячего фланжирования, а также днища, прошедшие термообработку или горячую правку, должны быть очищены от окалины, если это требование предусмотрено технической документацией. Пассивирование рабочей поверхности днищ производится по требованию технической документации.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3.4.4. Отклонение внутреннего (наружного) диаметра в цилиндрической части отбортованных днищ и полусферического днища допускается не более ±1 % номинального диаметра. Относительная овальность допускается не более 1 %.</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3.4.5. Готовое днище, являющееся товарной продукцией, должно иметь маркировку: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товарный знак или наименование предприятия-изготовителя;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номер днища по системе нумерации предприятия-изготовителя;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марку материала;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условное обозначение;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клеймо технического контроля.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Надписи «товарный знак» или «предприятие-изготовитель», «номер днища» допускается не наносить по согласованию с заказчиком.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Маркировка наносится в соответствии с требованием п. </w:t>
      </w:r>
      <w:r w:rsidRPr="00C46EFE">
        <w:rPr>
          <w:rFonts w:ascii="Times New Roman" w:eastAsia="Times New Roman" w:hAnsi="Times New Roman" w:cs="Times New Roman"/>
          <w:color w:val="000000"/>
          <w:sz w:val="24"/>
          <w:szCs w:val="24"/>
          <w:lang w:val="ru-RU"/>
        </w:rPr>
        <w:t>7.1.4</w:t>
      </w:r>
      <w:r w:rsidRPr="00C46EFE">
        <w:rPr>
          <w:rFonts w:ascii="Times New Roman" w:eastAsia="Times New Roman" w:hAnsi="Times New Roman" w:cs="Times New Roman"/>
          <w:sz w:val="24"/>
          <w:szCs w:val="24"/>
          <w:lang w:val="ru-RU"/>
        </w:rPr>
        <w:t>. Маркировка должна находиться на наружной выпуклой поверхности днища.</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Днища эллиптические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3.4.6. Отклонения размеров и формы днищ (рис. </w:t>
      </w:r>
      <w:r w:rsidRPr="00C46EFE">
        <w:rPr>
          <w:rFonts w:ascii="Times New Roman" w:eastAsia="Times New Roman" w:hAnsi="Times New Roman" w:cs="Times New Roman"/>
          <w:color w:val="000000"/>
          <w:sz w:val="24"/>
          <w:szCs w:val="24"/>
          <w:lang w:val="ru-RU"/>
        </w:rPr>
        <w:t>7</w:t>
      </w:r>
      <w:r w:rsidRPr="00C46EFE">
        <w:rPr>
          <w:rFonts w:ascii="Times New Roman" w:eastAsia="Times New Roman" w:hAnsi="Times New Roman" w:cs="Times New Roman"/>
          <w:sz w:val="24"/>
          <w:szCs w:val="24"/>
          <w:lang w:val="ru-RU"/>
        </w:rPr>
        <w:t xml:space="preserve">) не должны превышать значений, указанных в табл. </w:t>
      </w:r>
      <w:r w:rsidRPr="00C46EFE">
        <w:rPr>
          <w:rFonts w:ascii="Times New Roman" w:eastAsia="Times New Roman" w:hAnsi="Times New Roman" w:cs="Times New Roman"/>
          <w:color w:val="000000"/>
          <w:sz w:val="24"/>
          <w:szCs w:val="24"/>
          <w:lang w:val="ru-RU"/>
        </w:rPr>
        <w:t>6</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color w:val="000000"/>
          <w:sz w:val="24"/>
          <w:szCs w:val="24"/>
          <w:lang w:val="ru-RU"/>
        </w:rPr>
        <w:t>7</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color w:val="000000"/>
          <w:sz w:val="24"/>
          <w:szCs w:val="24"/>
          <w:lang w:val="ru-RU"/>
        </w:rPr>
        <w:t>8</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52" w:name="SO0000007"/>
      <w:r w:rsidRPr="00C46EFE">
        <w:rPr>
          <w:rFonts w:ascii="Times New Roman" w:eastAsia="Times New Roman" w:hAnsi="Times New Roman" w:cs="Times New Roman"/>
          <w:noProof/>
          <w:sz w:val="24"/>
          <w:szCs w:val="24"/>
        </w:rPr>
        <w:drawing>
          <wp:inline distT="0" distB="0" distL="0" distR="0" wp14:anchorId="7C567226" wp14:editId="1B662048">
            <wp:extent cx="2446020" cy="2957195"/>
            <wp:effectExtent l="0" t="0" r="0" b="0"/>
            <wp:docPr id="15" name="Рисунок 15" descr="Описание: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Untitled-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6020" cy="2957195"/>
                    </a:xfrm>
                    <a:prstGeom prst="rect">
                      <a:avLst/>
                    </a:prstGeom>
                    <a:noFill/>
                    <a:ln>
                      <a:noFill/>
                    </a:ln>
                  </pic:spPr>
                </pic:pic>
              </a:graphicData>
            </a:graphic>
          </wp:inline>
        </w:drawing>
      </w:r>
      <w:bookmarkEnd w:id="52"/>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7. Отклонения размеров и формы эллиптического днища</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6</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Допуски высоты цилиндрической части и высоты выпуклости (вогнутости) на эллипсоидной части днища</w:t>
      </w:r>
    </w:p>
    <w:tbl>
      <w:tblPr>
        <w:tblW w:w="5000" w:type="pct"/>
        <w:jc w:val="center"/>
        <w:tblCellMar>
          <w:left w:w="0" w:type="dxa"/>
          <w:right w:w="0" w:type="dxa"/>
        </w:tblCellMar>
        <w:tblLook w:val="04A0" w:firstRow="1" w:lastRow="0" w:firstColumn="1" w:lastColumn="0" w:noHBand="0" w:noVBand="1"/>
      </w:tblPr>
      <w:tblGrid>
        <w:gridCol w:w="3155"/>
        <w:gridCol w:w="3017"/>
        <w:gridCol w:w="3573"/>
      </w:tblGrid>
      <w:tr w:rsidR="00C46EFE" w:rsidRPr="00C46EFE" w:rsidTr="00C46EFE">
        <w:trPr>
          <w:tblHeader/>
          <w:jc w:val="center"/>
        </w:trPr>
        <w:tc>
          <w:tcPr>
            <w:tcW w:w="1619"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53" w:name="TO0000007"/>
            <w:r w:rsidRPr="00C46EFE">
              <w:rPr>
                <w:rFonts w:ascii="Times New Roman" w:eastAsia="Times New Roman" w:hAnsi="Times New Roman" w:cs="Times New Roman"/>
                <w:sz w:val="20"/>
                <w:szCs w:val="20"/>
              </w:rPr>
              <w:t xml:space="preserve">Диаметр днища, </w:t>
            </w:r>
            <w:bookmarkEnd w:id="53"/>
            <w:r w:rsidRPr="00C46EFE">
              <w:rPr>
                <w:rFonts w:ascii="Times New Roman" w:eastAsia="Times New Roman" w:hAnsi="Times New Roman" w:cs="Times New Roman"/>
                <w:sz w:val="20"/>
                <w:szCs w:val="20"/>
              </w:rPr>
              <w:t>D, мм</w:t>
            </w:r>
          </w:p>
        </w:tc>
        <w:tc>
          <w:tcPr>
            <w:tcW w:w="154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Предельное отклонение высоты цилиндрической части,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h</w:t>
            </w:r>
            <w:r w:rsidRPr="00C46EFE">
              <w:rPr>
                <w:rFonts w:ascii="Times New Roman" w:eastAsia="Times New Roman" w:hAnsi="Times New Roman" w:cs="Times New Roman"/>
                <w:sz w:val="20"/>
                <w:szCs w:val="20"/>
                <w:lang w:val="ru-RU"/>
              </w:rPr>
              <w:t>, мм</w:t>
            </w:r>
          </w:p>
        </w:tc>
        <w:tc>
          <w:tcPr>
            <w:tcW w:w="183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Предельная высота отдельной вогнутости или выпуклости на эллипсоидной части, Т, мм</w:t>
            </w:r>
          </w:p>
        </w:tc>
      </w:tr>
      <w:tr w:rsidR="00C46EFE" w:rsidRPr="00C46EFE" w:rsidTr="00C46EFE">
        <w:trPr>
          <w:jc w:val="center"/>
        </w:trPr>
        <w:tc>
          <w:tcPr>
            <w:tcW w:w="161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720</w:t>
            </w:r>
          </w:p>
        </w:tc>
        <w:tc>
          <w:tcPr>
            <w:tcW w:w="154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c>
          <w:tcPr>
            <w:tcW w:w="183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w:t>
            </w:r>
          </w:p>
        </w:tc>
      </w:tr>
      <w:tr w:rsidR="00C46EFE" w:rsidRPr="00C46EFE" w:rsidTr="00C46EFE">
        <w:trPr>
          <w:jc w:val="center"/>
        </w:trPr>
        <w:tc>
          <w:tcPr>
            <w:tcW w:w="161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800 до 1300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83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w:t>
            </w:r>
          </w:p>
        </w:tc>
      </w:tr>
      <w:tr w:rsidR="00C46EFE" w:rsidRPr="00C46EFE" w:rsidTr="00C46EFE">
        <w:trPr>
          <w:jc w:val="center"/>
        </w:trPr>
        <w:tc>
          <w:tcPr>
            <w:tcW w:w="161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1320 и более</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83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я 1. Высота отдельной вогнутости или выпуклости Т на эллипсоидной части днища, изготавливаемого на фланжировочном прессе, допускается до 6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На цилиндрической части днища не допускаются гофры высотой более 2</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мм</w:t>
      </w:r>
      <w:r w:rsidRPr="00C46EFE">
        <w:rPr>
          <w:rFonts w:ascii="Times New Roman" w:eastAsia="Times New Roman" w:hAnsi="Times New Roman" w:cs="Times New Roman"/>
          <w:b/>
          <w:bCs/>
          <w:sz w:val="20"/>
          <w:szCs w:val="20"/>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3. Высота эллипсоидной части днища обеспечивается оснасткой.</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7</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Допуски наклона цилиндрической части</w:t>
      </w:r>
    </w:p>
    <w:tbl>
      <w:tblPr>
        <w:tblW w:w="5000" w:type="pct"/>
        <w:jc w:val="center"/>
        <w:tblCellMar>
          <w:left w:w="0" w:type="dxa"/>
          <w:right w:w="0" w:type="dxa"/>
        </w:tblCellMar>
        <w:tblLook w:val="04A0" w:firstRow="1" w:lastRow="0" w:firstColumn="1" w:lastColumn="0" w:noHBand="0" w:noVBand="1"/>
      </w:tblPr>
      <w:tblGrid>
        <w:gridCol w:w="6496"/>
        <w:gridCol w:w="3249"/>
      </w:tblGrid>
      <w:tr w:rsidR="00C46EFE" w:rsidRPr="00C46EFE" w:rsidTr="00C46EFE">
        <w:trPr>
          <w:tblHeader/>
          <w:jc w:val="center"/>
        </w:trPr>
        <w:tc>
          <w:tcPr>
            <w:tcW w:w="3333"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54" w:name="TO0000008"/>
            <w:r w:rsidRPr="00C46EFE">
              <w:rPr>
                <w:rFonts w:ascii="Times New Roman" w:eastAsia="Times New Roman" w:hAnsi="Times New Roman" w:cs="Times New Roman"/>
                <w:sz w:val="20"/>
                <w:szCs w:val="20"/>
              </w:rPr>
              <w:t xml:space="preserve">Толщина днища, </w:t>
            </w:r>
            <w:bookmarkEnd w:id="54"/>
            <w:r w:rsidRPr="00C46EFE">
              <w:rPr>
                <w:rFonts w:ascii="Times New Roman" w:eastAsia="Times New Roman" w:hAnsi="Times New Roman" w:cs="Times New Roman"/>
                <w:sz w:val="20"/>
                <w:szCs w:val="20"/>
              </w:rPr>
              <w:t>S', мм</w:t>
            </w:r>
          </w:p>
        </w:tc>
        <w:tc>
          <w:tcPr>
            <w:tcW w:w="166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Допуски наклона,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m, мм</w:t>
            </w:r>
          </w:p>
        </w:tc>
      </w:tr>
      <w:tr w:rsidR="00C46EFE" w:rsidRPr="00C46EFE" w:rsidTr="00C46EFE">
        <w:trPr>
          <w:jc w:val="center"/>
        </w:trPr>
        <w:tc>
          <w:tcPr>
            <w:tcW w:w="3333"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w:t>
            </w:r>
          </w:p>
        </w:tc>
        <w:tc>
          <w:tcPr>
            <w:tcW w:w="166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w:t>
            </w:r>
          </w:p>
        </w:tc>
      </w:tr>
      <w:tr w:rsidR="00C46EFE" w:rsidRPr="00C46EFE" w:rsidTr="00C46EFE">
        <w:trPr>
          <w:jc w:val="center"/>
        </w:trPr>
        <w:tc>
          <w:tcPr>
            <w:tcW w:w="3333"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22 до 25</w:t>
            </w:r>
          </w:p>
        </w:tc>
        <w:tc>
          <w:tcPr>
            <w:tcW w:w="166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r>
      <w:tr w:rsidR="00C46EFE" w:rsidRPr="00C46EFE" w:rsidTr="00C46EFE">
        <w:trPr>
          <w:jc w:val="center"/>
        </w:trPr>
        <w:tc>
          <w:tcPr>
            <w:tcW w:w="3333"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28 до 34</w:t>
            </w:r>
          </w:p>
        </w:tc>
        <w:tc>
          <w:tcPr>
            <w:tcW w:w="166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r>
      <w:tr w:rsidR="00C46EFE" w:rsidRPr="00C46EFE" w:rsidTr="00C46EFE">
        <w:trPr>
          <w:jc w:val="center"/>
        </w:trPr>
        <w:tc>
          <w:tcPr>
            <w:tcW w:w="33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36 и более</w:t>
            </w:r>
          </w:p>
        </w:tc>
        <w:tc>
          <w:tcPr>
            <w:tcW w:w="16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w:t>
            </w:r>
          </w:p>
        </w:tc>
      </w:tr>
    </w:tbl>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8</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Допуски формы эллипсоидной поверхности</w:t>
      </w:r>
    </w:p>
    <w:tbl>
      <w:tblPr>
        <w:tblW w:w="5000" w:type="pct"/>
        <w:jc w:val="center"/>
        <w:tblCellMar>
          <w:left w:w="0" w:type="dxa"/>
          <w:right w:w="0" w:type="dxa"/>
        </w:tblCellMar>
        <w:tblLook w:val="04A0" w:firstRow="1" w:lastRow="0" w:firstColumn="1" w:lastColumn="0" w:noHBand="0" w:noVBand="1"/>
      </w:tblPr>
      <w:tblGrid>
        <w:gridCol w:w="4994"/>
        <w:gridCol w:w="2428"/>
        <w:gridCol w:w="2323"/>
      </w:tblGrid>
      <w:tr w:rsidR="00C46EFE" w:rsidRPr="00C46EFE" w:rsidTr="00C46EFE">
        <w:trPr>
          <w:tblHeader/>
          <w:jc w:val="center"/>
        </w:trPr>
        <w:tc>
          <w:tcPr>
            <w:tcW w:w="2562"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55" w:name="TO0000009"/>
            <w:r w:rsidRPr="00C46EFE">
              <w:rPr>
                <w:rFonts w:ascii="Times New Roman" w:eastAsia="Times New Roman" w:hAnsi="Times New Roman" w:cs="Times New Roman"/>
                <w:sz w:val="20"/>
                <w:szCs w:val="20"/>
              </w:rPr>
              <w:t xml:space="preserve">Диаметр днищ, </w:t>
            </w:r>
            <w:bookmarkEnd w:id="55"/>
            <w:r w:rsidRPr="00C46EFE">
              <w:rPr>
                <w:rFonts w:ascii="Times New Roman" w:eastAsia="Times New Roman" w:hAnsi="Times New Roman" w:cs="Times New Roman"/>
                <w:sz w:val="20"/>
                <w:szCs w:val="20"/>
              </w:rPr>
              <w:t>D, мм</w:t>
            </w:r>
          </w:p>
        </w:tc>
        <w:tc>
          <w:tcPr>
            <w:tcW w:w="2438"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Зазор между шаблоном и эллипсоидной поверхностью, мм</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24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Symbol" w:eastAsia="Times New Roman" w:hAnsi="Symbol" w:cs="Times New Roman"/>
                <w:sz w:val="20"/>
                <w:szCs w:val="20"/>
              </w:rPr>
              <w:t></w:t>
            </w:r>
            <w:r w:rsidRPr="00C46EFE">
              <w:rPr>
                <w:rFonts w:ascii="Times New Roman" w:eastAsia="Times New Roman" w:hAnsi="Times New Roman" w:cs="Times New Roman"/>
                <w:i/>
                <w:iCs/>
                <w:sz w:val="20"/>
                <w:szCs w:val="20"/>
              </w:rPr>
              <w:t>r</w:t>
            </w:r>
          </w:p>
        </w:tc>
        <w:tc>
          <w:tcPr>
            <w:tcW w:w="119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Symbol" w:eastAsia="Times New Roman" w:hAnsi="Symbol" w:cs="Times New Roman"/>
                <w:sz w:val="20"/>
                <w:szCs w:val="20"/>
              </w:rPr>
              <w:t></w:t>
            </w:r>
            <w:r w:rsidRPr="00C46EFE">
              <w:rPr>
                <w:rFonts w:ascii="Times New Roman" w:eastAsia="Times New Roman" w:hAnsi="Times New Roman" w:cs="Times New Roman"/>
                <w:i/>
                <w:iCs/>
                <w:sz w:val="20"/>
                <w:szCs w:val="20"/>
              </w:rPr>
              <w:t>R</w:t>
            </w:r>
          </w:p>
        </w:tc>
      </w:tr>
      <w:tr w:rsidR="00C46EFE" w:rsidRPr="00C46EFE" w:rsidTr="00C46EFE">
        <w:trPr>
          <w:jc w:val="center"/>
        </w:trPr>
        <w:tc>
          <w:tcPr>
            <w:tcW w:w="2562"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530</w:t>
            </w:r>
          </w:p>
        </w:tc>
        <w:tc>
          <w:tcPr>
            <w:tcW w:w="12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w:t>
            </w:r>
          </w:p>
        </w:tc>
        <w:tc>
          <w:tcPr>
            <w:tcW w:w="11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w:t>
            </w:r>
          </w:p>
        </w:tc>
      </w:tr>
      <w:tr w:rsidR="00C46EFE" w:rsidRPr="00C46EFE" w:rsidTr="00C46EFE">
        <w:trPr>
          <w:jc w:val="center"/>
        </w:trPr>
        <w:tc>
          <w:tcPr>
            <w:tcW w:w="2562"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550 до 1400</w:t>
            </w:r>
          </w:p>
        </w:tc>
        <w:tc>
          <w:tcPr>
            <w:tcW w:w="12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c>
          <w:tcPr>
            <w:tcW w:w="11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w:t>
            </w:r>
          </w:p>
        </w:tc>
      </w:tr>
      <w:tr w:rsidR="00C46EFE" w:rsidRPr="00C46EFE" w:rsidTr="00C46EFE">
        <w:trPr>
          <w:jc w:val="center"/>
        </w:trPr>
        <w:tc>
          <w:tcPr>
            <w:tcW w:w="2562"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1500 до 2200</w:t>
            </w:r>
          </w:p>
        </w:tc>
        <w:tc>
          <w:tcPr>
            <w:tcW w:w="12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c>
          <w:tcPr>
            <w:tcW w:w="11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r>
      <w:tr w:rsidR="00C46EFE" w:rsidRPr="00C46EFE" w:rsidTr="00C46EFE">
        <w:trPr>
          <w:jc w:val="center"/>
        </w:trPr>
        <w:tc>
          <w:tcPr>
            <w:tcW w:w="2562"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2400 до 2800</w:t>
            </w:r>
          </w:p>
        </w:tc>
        <w:tc>
          <w:tcPr>
            <w:tcW w:w="12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w:t>
            </w:r>
          </w:p>
        </w:tc>
        <w:tc>
          <w:tcPr>
            <w:tcW w:w="11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31</w:t>
            </w:r>
          </w:p>
        </w:tc>
      </w:tr>
      <w:tr w:rsidR="00C46EFE" w:rsidRPr="00C46EFE" w:rsidTr="00C46EFE">
        <w:trPr>
          <w:jc w:val="center"/>
        </w:trPr>
        <w:tc>
          <w:tcPr>
            <w:tcW w:w="256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3000 и более</w:t>
            </w:r>
          </w:p>
        </w:tc>
        <w:tc>
          <w:tcPr>
            <w:tcW w:w="12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w:t>
            </w:r>
          </w:p>
        </w:tc>
        <w:tc>
          <w:tcPr>
            <w:tcW w:w="11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bookmarkStart w:id="56" w:name="PO0000180"/>
      <w:r w:rsidRPr="00C46EFE">
        <w:rPr>
          <w:rFonts w:ascii="Times New Roman" w:eastAsia="Times New Roman" w:hAnsi="Times New Roman" w:cs="Times New Roman"/>
          <w:sz w:val="24"/>
          <w:szCs w:val="24"/>
          <w:lang w:val="ru-RU"/>
        </w:rPr>
        <w:t>3.4.7. Для днищ, изготавливаемых штамповкой, допускается утонение в зоне отбортовки до 15 % от исходной толщины заготовки.</w:t>
      </w:r>
      <w:bookmarkEnd w:id="56"/>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3.4.8. Контроль формы готового днища следует производить шаблоном длиной 0,5 внутреннего диаметра днища. Высота цилиндрической части должна измеряться приложением линейки по ГОСТ 427.</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Днища полусферические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3.4.9. Высота отдельной вогнутости или выпуклости Т (рис. </w:t>
      </w:r>
      <w:r w:rsidRPr="00C46EFE">
        <w:rPr>
          <w:rFonts w:ascii="Times New Roman" w:eastAsia="Times New Roman" w:hAnsi="Times New Roman" w:cs="Times New Roman"/>
          <w:color w:val="000000"/>
          <w:sz w:val="24"/>
          <w:szCs w:val="24"/>
          <w:lang w:val="ru-RU"/>
        </w:rPr>
        <w:t>8</w:t>
      </w:r>
      <w:r w:rsidRPr="00C46EFE">
        <w:rPr>
          <w:rFonts w:ascii="Times New Roman" w:eastAsia="Times New Roman" w:hAnsi="Times New Roman" w:cs="Times New Roman"/>
          <w:sz w:val="24"/>
          <w:szCs w:val="24"/>
          <w:lang w:val="ru-RU"/>
        </w:rPr>
        <w:t>-а) на поверхности днищ должна быть не более 4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3.4.10. Зазоры </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rPr>
        <w:t>R</w:t>
      </w:r>
      <w:r w:rsidRPr="00C46EFE">
        <w:rPr>
          <w:rFonts w:ascii="Times New Roman" w:eastAsia="Times New Roman" w:hAnsi="Times New Roman" w:cs="Times New Roman"/>
          <w:sz w:val="24"/>
          <w:szCs w:val="24"/>
          <w:lang w:val="ru-RU"/>
        </w:rPr>
        <w:t xml:space="preserve"> и </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rPr>
        <w:t>r</w:t>
      </w:r>
      <w:r w:rsidRPr="00C46EFE">
        <w:rPr>
          <w:rFonts w:ascii="Times New Roman" w:eastAsia="Times New Roman" w:hAnsi="Times New Roman" w:cs="Times New Roman"/>
          <w:sz w:val="24"/>
          <w:szCs w:val="24"/>
          <w:lang w:val="ru-RU"/>
        </w:rPr>
        <w:t xml:space="preserve"> между шаблоном и сферической поверхностью днища из лепестков и шарового сегмента (рис. </w:t>
      </w:r>
      <w:r w:rsidRPr="00C46EFE">
        <w:rPr>
          <w:rFonts w:ascii="Times New Roman" w:eastAsia="Times New Roman" w:hAnsi="Times New Roman" w:cs="Times New Roman"/>
          <w:color w:val="000000"/>
          <w:sz w:val="24"/>
          <w:szCs w:val="24"/>
          <w:lang w:val="ru-RU"/>
        </w:rPr>
        <w:t>8</w:t>
      </w:r>
      <w:r w:rsidRPr="00C46EFE">
        <w:rPr>
          <w:rFonts w:ascii="Times New Roman" w:eastAsia="Times New Roman" w:hAnsi="Times New Roman" w:cs="Times New Roman"/>
          <w:sz w:val="24"/>
          <w:szCs w:val="24"/>
          <w:lang w:val="ru-RU"/>
        </w:rPr>
        <w:t xml:space="preserve">-б, в) должны быть не более ±5 мм при внутреннем диаметре днища до 5000 мм и ±8 мм при внутреннем диаметре более 5000 мм. Величина зазора </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rPr>
        <w:t>R</w:t>
      </w:r>
      <w:r w:rsidRPr="00C46EFE">
        <w:rPr>
          <w:rFonts w:ascii="Times New Roman" w:eastAsia="Times New Roman" w:hAnsi="Times New Roman" w:cs="Times New Roman"/>
          <w:sz w:val="24"/>
          <w:szCs w:val="24"/>
          <w:lang w:val="ru-RU"/>
        </w:rPr>
        <w:t xml:space="preserve"> может быть увеличена в 2 раза, если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w:t>
      </w:r>
      <w:r w:rsidRPr="00C46EFE">
        <w:rPr>
          <w:rFonts w:ascii="Symbol" w:eastAsia="Times New Roman" w:hAnsi="Symbol" w:cs="Times New Roman"/>
          <w:sz w:val="24"/>
          <w:szCs w:val="24"/>
        </w:rPr>
        <w:t></w:t>
      </w:r>
      <w:r w:rsidRPr="00C46EFE">
        <w:rPr>
          <w:rFonts w:ascii="Times New Roman" w:eastAsia="Times New Roman" w:hAnsi="Times New Roman" w:cs="Times New Roman"/>
          <w:sz w:val="24"/>
          <w:szCs w:val="24"/>
          <w:lang w:val="ru-RU"/>
        </w:rPr>
        <w:t>0,8</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 - толщина обечайки,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 толщина днища).</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57" w:name="SO0000008"/>
      <w:r w:rsidRPr="00C46EFE">
        <w:rPr>
          <w:rFonts w:ascii="Times New Roman" w:eastAsia="Times New Roman" w:hAnsi="Times New Roman" w:cs="Times New Roman"/>
          <w:noProof/>
          <w:sz w:val="24"/>
          <w:szCs w:val="24"/>
        </w:rPr>
        <w:drawing>
          <wp:inline distT="0" distB="0" distL="0" distR="0" wp14:anchorId="37F12307" wp14:editId="38D99836">
            <wp:extent cx="3609975" cy="2766695"/>
            <wp:effectExtent l="0" t="0" r="9525" b="0"/>
            <wp:docPr id="16" name="Рисунок 16" descr="http://www.anklav.com/ntd-files/ost/OST%2026%20291.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anklav.com/ntd-files/ost/OST%2026%20291.files/image0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2766695"/>
                    </a:xfrm>
                    <a:prstGeom prst="rect">
                      <a:avLst/>
                    </a:prstGeom>
                    <a:noFill/>
                    <a:ln>
                      <a:noFill/>
                    </a:ln>
                  </pic:spPr>
                </pic:pic>
              </a:graphicData>
            </a:graphic>
          </wp:inline>
        </w:drawing>
      </w:r>
      <w:bookmarkEnd w:id="57"/>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8. Отклонение формы полусферического днища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3.4.11. Зазоры </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rPr>
        <w:t>R</w:t>
      </w:r>
      <w:r w:rsidRPr="00C46EFE">
        <w:rPr>
          <w:rFonts w:ascii="Times New Roman" w:eastAsia="Times New Roman" w:hAnsi="Times New Roman" w:cs="Times New Roman"/>
          <w:sz w:val="24"/>
          <w:szCs w:val="24"/>
          <w:lang w:val="ru-RU"/>
        </w:rPr>
        <w:t xml:space="preserve"> и </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rPr>
        <w:t>r</w:t>
      </w:r>
      <w:r w:rsidRPr="00C46EFE">
        <w:rPr>
          <w:rFonts w:ascii="Times New Roman" w:eastAsia="Times New Roman" w:hAnsi="Times New Roman" w:cs="Times New Roman"/>
          <w:sz w:val="24"/>
          <w:szCs w:val="24"/>
          <w:lang w:val="ru-RU"/>
        </w:rPr>
        <w:t xml:space="preserve"> между шаблоном и сферической поверхностью штампованного днища должны быть не более значений, указанных в табл. </w:t>
      </w:r>
      <w:r w:rsidRPr="00C46EFE">
        <w:rPr>
          <w:rFonts w:ascii="Times New Roman" w:eastAsia="Times New Roman" w:hAnsi="Times New Roman" w:cs="Times New Roman"/>
          <w:color w:val="000000"/>
          <w:sz w:val="24"/>
          <w:szCs w:val="24"/>
          <w:lang w:val="ru-RU"/>
        </w:rPr>
        <w:t>8</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3.4.12. Контроль формы готового днища производится шаблоном длиной не менее 1/6 внутреннего диаметра днища.</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Конические днища (переходы)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3.4.13. У конических днищ (переходов) продольные и кольцевые швы смежных поясов могут располагаться не параллельно образующей и основанию конуса. При этом должны выполняться требования п. </w:t>
      </w:r>
      <w:r w:rsidRPr="00C46EFE">
        <w:rPr>
          <w:rFonts w:ascii="Times New Roman" w:eastAsia="Times New Roman" w:hAnsi="Times New Roman" w:cs="Times New Roman"/>
          <w:color w:val="000000"/>
          <w:sz w:val="24"/>
          <w:szCs w:val="24"/>
          <w:lang w:val="ru-RU"/>
        </w:rPr>
        <w:t>3.10.7</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3.4.14. Утонение толщины стенки отбортовки конических днищ (переходов), изготовляемых штамповкой, должно соответствовать требованию п. </w:t>
      </w:r>
      <w:r w:rsidRPr="00C46EFE">
        <w:rPr>
          <w:rFonts w:ascii="Times New Roman" w:eastAsia="Times New Roman" w:hAnsi="Times New Roman" w:cs="Times New Roman"/>
          <w:color w:val="000000"/>
          <w:sz w:val="24"/>
          <w:szCs w:val="24"/>
          <w:lang w:val="ru-RU"/>
        </w:rPr>
        <w:t>3.4.7</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3.4.15. Отклонения высоты цилиндрической части днища допускаются не более +10 и -5 мм.</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Днища плоские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3.4.16. Отклонение от плоскостности для плоских днищ по ГОСТ 12622 и ГОСТ 12623 не должно превышать требований по отклонению от плоскостности на лист по ГОСТ 19903 и ГОСТ 10885.</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3.4.17. Отклонение от плоскостности для плоских днищ, работающих под давлением, после приварки их к обечайке не должно превышать 0,01 внутреннего диаметра сосуда, но не более 20 мм при условии, что в технической документации не указаны более жесткие требования.</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58" w:name="_Toc9687722"/>
      <w:r w:rsidRPr="00C46EFE">
        <w:rPr>
          <w:rFonts w:ascii="Times New Roman" w:eastAsia="Times New Roman" w:hAnsi="Times New Roman" w:cs="Times New Roman"/>
          <w:b/>
          <w:bCs/>
          <w:sz w:val="24"/>
          <w:szCs w:val="24"/>
          <w:lang w:val="ru-RU"/>
        </w:rPr>
        <w:t>3.5. Фланцы</w:t>
      </w:r>
      <w:bookmarkEnd w:id="58"/>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3.5.1. Технические требования к фланцам сосудов и фланцам арматуры должны отвечать соответственно ГОСТ 28759.5 и ГОСТ 12816.</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Фланцы с гладкой уплотнительной поверхностью не допускается применять в сосудах 1-й и 2-й групп.</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 выборе материала прокладок следует учитывать условия эксплуатации сосуда. Сведения о прокладках должны указываться в технической документации на сосуд.</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Это ограничение не, распространяется на фланцы эмалированных и гуммированных сосудов, а также в случае применения спирально-навитых прокладок с ограничительными кольцами.</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3.5.2. Фланцы приварные встык должны изготавливаться из поковок, штамповок или бандажных заготовок.</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Фланцы приварные встык допускается изготавливать:</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вальцовкой заготовки по плоскости листа (рис. </w:t>
      </w:r>
      <w:r w:rsidRPr="00C46EFE">
        <w:rPr>
          <w:rFonts w:ascii="Times New Roman" w:eastAsia="Times New Roman" w:hAnsi="Times New Roman" w:cs="Times New Roman"/>
          <w:color w:val="000000"/>
          <w:sz w:val="24"/>
          <w:szCs w:val="24"/>
          <w:lang w:val="ru-RU"/>
        </w:rPr>
        <w:t>9</w:t>
      </w:r>
      <w:r w:rsidRPr="00C46EFE">
        <w:rPr>
          <w:rFonts w:ascii="Times New Roman" w:eastAsia="Times New Roman" w:hAnsi="Times New Roman" w:cs="Times New Roman"/>
          <w:sz w:val="24"/>
          <w:szCs w:val="24"/>
          <w:lang w:val="ru-RU"/>
        </w:rPr>
        <w:t>) для сосудов, работающих под давлением не более условного давления 2,5 МПа (25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путем гиба кованых полос для сосудов, работающих под давлением не более условного давления 6,3 МПа (63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методом точения из сортового проката.</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59" w:name="SO0000009"/>
      <w:r w:rsidRPr="00C46EFE">
        <w:rPr>
          <w:rFonts w:ascii="Times New Roman" w:eastAsia="Times New Roman" w:hAnsi="Times New Roman" w:cs="Times New Roman"/>
          <w:noProof/>
          <w:sz w:val="24"/>
          <w:szCs w:val="24"/>
        </w:rPr>
        <w:drawing>
          <wp:inline distT="0" distB="0" distL="0" distR="0" wp14:anchorId="0EB13333" wp14:editId="3F05EE5D">
            <wp:extent cx="2636520" cy="1412875"/>
            <wp:effectExtent l="0" t="0" r="0" b="0"/>
            <wp:docPr id="17" name="Рисунок 17" descr="http://www.anklav.com/ntd-files/ost/OST%2026%20291.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anklav.com/ntd-files/ost/OST%2026%20291.files/image0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6520" cy="1412875"/>
                    </a:xfrm>
                    <a:prstGeom prst="rect">
                      <a:avLst/>
                    </a:prstGeom>
                    <a:noFill/>
                    <a:ln>
                      <a:noFill/>
                    </a:ln>
                  </pic:spPr>
                </pic:pic>
              </a:graphicData>
            </a:graphic>
          </wp:inline>
        </w:drawing>
      </w:r>
      <w:bookmarkEnd w:id="59"/>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9. Схема вальцовки фланца приварного встык по плоскости листа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При этом сварные швы должны быть в дополнение к требованиям разд. </w:t>
      </w:r>
      <w:r w:rsidRPr="00C46EFE">
        <w:rPr>
          <w:rFonts w:ascii="Times New Roman" w:eastAsia="Times New Roman" w:hAnsi="Times New Roman" w:cs="Times New Roman"/>
          <w:color w:val="000000"/>
          <w:sz w:val="24"/>
          <w:szCs w:val="24"/>
          <w:lang w:val="ru-RU"/>
        </w:rPr>
        <w:t>4</w:t>
      </w:r>
      <w:r w:rsidRPr="00C46EFE">
        <w:rPr>
          <w:rFonts w:ascii="Times New Roman" w:eastAsia="Times New Roman" w:hAnsi="Times New Roman" w:cs="Times New Roman"/>
          <w:sz w:val="24"/>
          <w:szCs w:val="24"/>
          <w:lang w:val="ru-RU"/>
        </w:rPr>
        <w:t xml:space="preserve"> проконтролированы радиографическим или ультразвуковым методом в объеме 100 %.</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3.5.3. Плоские фланцы допускается изготавливать сварными из частей при условии выполнения сварных швов с полным проваром по всему сечению фланца.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Качество радиальных сварных швов должно быть проверено радиографическим или ультразвуковым методом в объеме 100 %.</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Сварные швы плоских фланцев из низколегированных (марок 16ГС, 09Г2С, 10Г2С1) и аустенитно-ферритных сталей, применяемых при температурах ниже -20 °С, дополнительно испытываются на ударный изгиб при минимальной рабочей температуре.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Сварные швы фланцев из аустенитных хромоникелевых и аустенитно-ферритных сталей дополнительно должны испытываться на стойкость против межкристаллитной коррозии в соответствии с требованиями подразд. </w:t>
      </w:r>
      <w:r w:rsidRPr="00C46EFE">
        <w:rPr>
          <w:rFonts w:ascii="Times New Roman" w:eastAsia="Times New Roman" w:hAnsi="Times New Roman" w:cs="Times New Roman"/>
          <w:color w:val="000000"/>
          <w:sz w:val="24"/>
          <w:szCs w:val="24"/>
          <w:lang w:val="ru-RU"/>
        </w:rPr>
        <w:t>5.4</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3.5.4. Фланцы для сосудов из двухслойной стали должны изготавливаться из стали основного слоя двухслойной стали или из стали этого же класса с защитой уплотнительной и внутренней поверхностей фланца от коррозии наплавкой или облицовкой из коррозионно-стойкой стали.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Фланцы штуцеров, патрубки которых изготовлены из хромоникелевой аустенитной стали в соответствии с требованиями п. </w:t>
      </w:r>
      <w:r w:rsidRPr="00C46EFE">
        <w:rPr>
          <w:rFonts w:ascii="Times New Roman" w:eastAsia="Times New Roman" w:hAnsi="Times New Roman" w:cs="Times New Roman"/>
          <w:color w:val="000000"/>
          <w:sz w:val="24"/>
          <w:szCs w:val="24"/>
          <w:lang w:val="ru-RU"/>
        </w:rPr>
        <w:t>3.6.1</w:t>
      </w:r>
      <w:r w:rsidRPr="00C46EFE">
        <w:rPr>
          <w:rFonts w:ascii="Times New Roman" w:eastAsia="Times New Roman" w:hAnsi="Times New Roman" w:cs="Times New Roman"/>
          <w:sz w:val="24"/>
          <w:szCs w:val="24"/>
          <w:lang w:val="ru-RU"/>
        </w:rPr>
        <w:t>, допускается применять из той же стали, если это предусмотрено в конструкторской документации.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3.5.5. Для контроля герметичности сварных соединений облицовки фланцев необходимо предусматривать контрольные отверстия под резьбу М10 по ГОСТ 8724.</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60" w:name="_Toc9687723"/>
      <w:r w:rsidRPr="00C46EFE">
        <w:rPr>
          <w:rFonts w:ascii="Times New Roman" w:eastAsia="Times New Roman" w:hAnsi="Times New Roman" w:cs="Times New Roman"/>
          <w:b/>
          <w:bCs/>
          <w:sz w:val="24"/>
          <w:szCs w:val="24"/>
          <w:lang w:val="ru-RU"/>
        </w:rPr>
        <w:t>3.6. Штуцера, люки, укрепляющие кольца</w:t>
      </w:r>
      <w:bookmarkEnd w:id="60"/>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61" w:name="PO0000198"/>
      <w:r w:rsidRPr="00C46EFE">
        <w:rPr>
          <w:rFonts w:ascii="Times New Roman" w:eastAsia="Times New Roman" w:hAnsi="Times New Roman" w:cs="Times New Roman"/>
          <w:sz w:val="24"/>
          <w:szCs w:val="24"/>
          <w:lang w:val="ru-RU"/>
        </w:rPr>
        <w:t>3.6.1. Патрубки штуцеров и люков сосудов из двухслойных сталей могут быть изготовлены:</w:t>
      </w:r>
      <w:bookmarkEnd w:id="61"/>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из двухслойной стали той же марки или того же класса;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 коррозионностойкой наплавкой внутренней поверхности патрубка;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 применением облицовочных гильз.</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Толщина наплавленного слоя должна быть не менее 3 мм после механической обработки и не менее 5 мм при наличии требований по межкристаллитной коррозии. Толщина облицовки должна быть не менее 3</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Патрубки штуцеров сосудов из двухслойной стали с основным слоем из углеродистой или марганцевокремнистой стали и плакирующим слоем из хромистой коррозионностойкой стали или хромоникелевой аустенитной стали допускается изготавливать из хромоникелевой аустенитной стали при соблюдении следующих условий: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условный проход патрубка не более 100 мм, расчетная температура не более 400 °С независимо от режима работы сосуда;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условный проход патрубка не более 200 мм, расчетная температура не более 250 °С и режим работы сосуда непрерывный или периодический с количеством циклов не более 1000.</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3.6.2. Торцы патрубков штуцеров и люков из двухслойной стали и швы приварки их к корпусу должны быть защищены от корродирующего действия среды наплавкой или накладкой.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Толщина наплавленного слоя должна быть не менее указанной в п. </w:t>
      </w:r>
      <w:r w:rsidRPr="00C46EFE">
        <w:rPr>
          <w:rFonts w:ascii="Times New Roman" w:eastAsia="Times New Roman" w:hAnsi="Times New Roman" w:cs="Times New Roman"/>
          <w:color w:val="000000"/>
          <w:sz w:val="24"/>
          <w:szCs w:val="24"/>
          <w:lang w:val="ru-RU"/>
        </w:rPr>
        <w:t>3.6.1</w:t>
      </w:r>
      <w:r w:rsidRPr="00C46EFE">
        <w:rPr>
          <w:rFonts w:ascii="Times New Roman" w:eastAsia="Times New Roman" w:hAnsi="Times New Roman" w:cs="Times New Roman"/>
          <w:sz w:val="24"/>
          <w:szCs w:val="24"/>
          <w:lang w:val="ru-RU"/>
        </w:rPr>
        <w:t>. Толщина накладок должна быть не менее 3</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3.6.3. Отверстия и разделка кромок при установке бобышек, штуцеров и люков на продольных швах цилиндрических и конических частей корпусов и сварных швах выпуклых днищ, сосудов из хромомолибденовых сталей должны быть выполнены только механическим способом.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3.6.4. При установке штуцеров и люков: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позиционное отклонение (в радиусном измерении) осей штуцеров и люков допускается не более ±10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отклонения диаметров отверстий под штуцера и люки должны быть в пределах зазоров, допускаемых для сварных соединений по конструкторской документации;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оси отверстий для болтов и шпилек фланцев не должны совпадать с главными осями сосудов и должны располагаться симметрично относительно этих осей, при этом отклонение от симметричности допускается не более ±5°;</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отклонение по высоте (вылету) штуцеров допускается не более ±5</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мм.</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3.6.5. Для контроля на герметичность при наличии облицовочной гильзы необходимо предусмотреть контрольное отверстие с резьбой М10 по ГОСТ 8724.</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3.6.6. При приварке бобышек, патрубков штуцеров и люков, укрепляющих колец расстояние N между краем шва корпуса и краем шва приварки детали (рис. </w:t>
      </w:r>
      <w:r w:rsidRPr="00C46EFE">
        <w:rPr>
          <w:rFonts w:ascii="Times New Roman" w:eastAsia="Times New Roman" w:hAnsi="Times New Roman" w:cs="Times New Roman"/>
          <w:color w:val="000000"/>
          <w:sz w:val="24"/>
          <w:szCs w:val="24"/>
          <w:lang w:val="ru-RU"/>
        </w:rPr>
        <w:t>10</w:t>
      </w:r>
      <w:r w:rsidRPr="00C46EFE">
        <w:rPr>
          <w:rFonts w:ascii="Times New Roman" w:eastAsia="Times New Roman" w:hAnsi="Times New Roman" w:cs="Times New Roman"/>
          <w:sz w:val="24"/>
          <w:szCs w:val="24"/>
          <w:lang w:val="ru-RU"/>
        </w:rPr>
        <w:t xml:space="preserve">) принимается в соответствии с требованиями п. </w:t>
      </w:r>
      <w:r w:rsidRPr="00C46EFE">
        <w:rPr>
          <w:rFonts w:ascii="Times New Roman" w:eastAsia="Times New Roman" w:hAnsi="Times New Roman" w:cs="Times New Roman"/>
          <w:color w:val="000000"/>
          <w:sz w:val="24"/>
          <w:szCs w:val="24"/>
          <w:lang w:val="ru-RU"/>
        </w:rPr>
        <w:t>3.10.6</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62" w:name="SO0000010"/>
      <w:r w:rsidRPr="00C46EFE">
        <w:rPr>
          <w:rFonts w:ascii="Times New Roman" w:eastAsia="Times New Roman" w:hAnsi="Times New Roman" w:cs="Times New Roman"/>
          <w:noProof/>
          <w:sz w:val="24"/>
          <w:szCs w:val="24"/>
        </w:rPr>
        <w:drawing>
          <wp:inline distT="0" distB="0" distL="0" distR="0" wp14:anchorId="61964086" wp14:editId="5C362D3E">
            <wp:extent cx="3669665" cy="1935480"/>
            <wp:effectExtent l="0" t="0" r="6985" b="7620"/>
            <wp:docPr id="18" name="Рисунок 18" descr="http://www.anklav.com/ntd-files/ost/OST%2026%20291.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anklav.com/ntd-files/ost/OST%2026%20291.files/image0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9665" cy="1935480"/>
                    </a:xfrm>
                    <a:prstGeom prst="rect">
                      <a:avLst/>
                    </a:prstGeom>
                    <a:noFill/>
                    <a:ln>
                      <a:noFill/>
                    </a:ln>
                  </pic:spPr>
                </pic:pic>
              </a:graphicData>
            </a:graphic>
          </wp:inline>
        </w:drawing>
      </w:r>
      <w:bookmarkEnd w:id="62"/>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10. Схема определения расстояния между краем шва корпуса и краем шва приварки детали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Расстояние между швами не регламентируется: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 приварке бобышек к патрубкам штуцеров;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случае осесимметричного расположения привариваемой детали на сварном шве корпуса.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3.6.7. Укрепляющие кольца допускается изготавливать из частей, но не более чем из четырех. При этом сварные швы должны выполняться с проваром на полную толщину кольца.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каждом укрепляющем кольце или каждой его части, если сварка частей производится после установки их на сосуд, должно быть не менее одного контрольного отверстия с резьбой М10 по ГОСТ 8724. Контрольное отверстие должно располагаться в нижней части кольца или полукольца по отношению к сосуду, устанавливаемому в эксплуатационное положение, и оставаться открытым.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3.6.8. Укрепляющие кольца должны прилегать к поверхности укрепляемого элемента. Зазор допускается не более 3 мм. Зазор контролируется щупом по наружному диаметру укрепляющего кольца.</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63" w:name="_Toc9687724"/>
      <w:r w:rsidRPr="00C46EFE">
        <w:rPr>
          <w:rFonts w:ascii="Times New Roman" w:eastAsia="Times New Roman" w:hAnsi="Times New Roman" w:cs="Times New Roman"/>
          <w:b/>
          <w:bCs/>
          <w:sz w:val="24"/>
          <w:szCs w:val="24"/>
          <w:lang w:val="ru-RU"/>
        </w:rPr>
        <w:t>3.7. Змеевики</w:t>
      </w:r>
      <w:bookmarkEnd w:id="63"/>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3.7.1. При изготовлении гнутых змеевиков должны выполняться следующие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а) расстояние между сварными стыками в змеевиках спирального, винтового и других типов должно быть не менее 4 м. Длина замыкающей трубы с каждого конца должна быть не менее 500 мм, за исключением случая приварки к замыкающей трубе патрубка, штуцера или отвода.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 горячей гибке труб с наполнителем допускается не более одного сварного стыка на каждом витке при условии, что расстояние между сварными стыками не менее 2 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б) в змеевиках с приварными двойниками (колена двойные) на прямых участках труб длиной 2 м и более допускается один сварной стык, исключая швы приварки двойников.</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При горячей гибке вручную труб с наполнителем для змеевиков с диаметром витка не более 1,3 м допускается не более двух стыков на каждом витке. Для змеевиков с диаметром витка более 1,3 м количество стыков не нормируется, но при этом расстояние между стыками должно быть не менее 2 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3.7.2. Для сварки стыков труб могут применяться все виды сварки, за исключением газовой сварки, при соблюдении требований подразд. </w:t>
      </w:r>
      <w:r w:rsidRPr="00C46EFE">
        <w:rPr>
          <w:rFonts w:ascii="Times New Roman" w:eastAsia="Times New Roman" w:hAnsi="Times New Roman" w:cs="Times New Roman"/>
          <w:color w:val="000000"/>
          <w:sz w:val="24"/>
          <w:szCs w:val="24"/>
          <w:lang w:val="ru-RU"/>
        </w:rPr>
        <w:t>3.10</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color w:val="000000"/>
          <w:sz w:val="24"/>
          <w:szCs w:val="24"/>
          <w:lang w:val="ru-RU"/>
        </w:rPr>
        <w:t>3.12</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64" w:name="PO0000209"/>
      <w:r w:rsidRPr="00C46EFE">
        <w:rPr>
          <w:rFonts w:ascii="Times New Roman" w:eastAsia="Times New Roman" w:hAnsi="Times New Roman" w:cs="Times New Roman"/>
          <w:sz w:val="24"/>
          <w:szCs w:val="24"/>
          <w:lang w:val="ru-RU"/>
        </w:rPr>
        <w:t>3.7.3. Применение газовой сварки допускается только для труб условным диаметром до 80 мм с толщиной стенки не более 4 мм.</w:t>
      </w:r>
      <w:bookmarkEnd w:id="64"/>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3.7.4. Грат снаружи и внутри трубы после контактной сварки должен удаляться методом, принятым на предприятии-изготовителе.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Концы труб, подлежащие контактной сварке, должны быть очищены снаружи и внутри от грязи, масла, заусенцев. При этом не допускается исправление дефектов, дефектные стыки должны быть вырезаны. В местах вырезки допускается вставка отрезка трубы длиной не менее 200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3.7.5. На каждый крайний сварной стык, независимо от способа сварки, наносится клеймо, позволяющее установить фамилию сварщика, выполнявшего эту работу.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Место клеймения должно располагаться на основном металле на расстоянии не более 100</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мм от стыка.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3.7.6. Отклонение от перпендикулярности торца труб наружным диаметром не более 100 мм относительно оси трубы не должно превышать:</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0,4 мм при контактной сварке;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0,6 мм при газовой и электродуговой сварке.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Отклонение от перпендикулярности торца труб наружным диаметром более 100 мм должно соответствовать нормам, принятым на предприятии-изготовителе.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3.7.7. Холодная раздача концов труб из углеродистой стали при их подгонке допускается для труб наружным диаметром не более 83 мм и толщиной стенки не более 6 мм на величину не более чем на 3 % от внутреннего диаметра трубы.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3.7.8. Отклонение от круглости в местах гиба труб и сужение внутреннего диаметра в зоне сварных швов не должны превышать 10 % от наружного диаметра труб. Отклонение от круглости следует проверять для труб диаметром не более 60 мм при радиусе гиба менее четырех диаметров пропусканием контрольного шара, а для остальных труб - измерением наружного диаметра.</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Диаметр контрольного шара должен быть равен:</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0,9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lang w:val="ru-RU"/>
        </w:rPr>
        <w:t xml:space="preserve"> для труб без гибов, за исключением труб с подкладными остающимися кольцами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lang w:val="ru-RU"/>
        </w:rPr>
        <w:t xml:space="preserve"> - фактический наименьший внутренний диаметр труб);</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0,8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lang w:val="ru-RU"/>
        </w:rPr>
        <w:t xml:space="preserve"> для гнутых сварных труб, за исключением гнутых труб в горячем состоянии или с приварными коленами;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0,86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lang w:val="ru-RU"/>
        </w:rPr>
        <w:t xml:space="preserve"> для гнутых в горячем состоянии труб;</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0,75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lang w:val="ru-RU"/>
        </w:rPr>
        <w:t xml:space="preserve"> для гнутых труб с приварными коленами.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Отклонение от номинального размера диаметра контрольного шара не должно превышать 1,5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3.7.9. Смещение кромок В стыкуемых труб (рис. </w:t>
      </w:r>
      <w:r w:rsidRPr="00C46EFE">
        <w:rPr>
          <w:rFonts w:ascii="Times New Roman" w:eastAsia="Times New Roman" w:hAnsi="Times New Roman" w:cs="Times New Roman"/>
          <w:color w:val="000000"/>
          <w:sz w:val="24"/>
          <w:szCs w:val="24"/>
          <w:lang w:val="ru-RU"/>
        </w:rPr>
        <w:t>11</w:t>
      </w:r>
      <w:r w:rsidRPr="00C46EFE">
        <w:rPr>
          <w:rFonts w:ascii="Times New Roman" w:eastAsia="Times New Roman" w:hAnsi="Times New Roman" w:cs="Times New Roman"/>
          <w:sz w:val="24"/>
          <w:szCs w:val="24"/>
          <w:lang w:val="ru-RU"/>
        </w:rPr>
        <w:t xml:space="preserve">) в стыковых соединениях определяется шаблоном и щупом и не должно превышать значений, указанных в табл. </w:t>
      </w:r>
      <w:r w:rsidRPr="00C46EFE">
        <w:rPr>
          <w:rFonts w:ascii="Times New Roman" w:eastAsia="Times New Roman" w:hAnsi="Times New Roman" w:cs="Times New Roman"/>
          <w:color w:val="000000"/>
          <w:sz w:val="24"/>
          <w:szCs w:val="24"/>
          <w:lang w:val="ru-RU"/>
        </w:rPr>
        <w:t>9</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65" w:name="SO0000011"/>
      <w:r w:rsidRPr="00C46EFE">
        <w:rPr>
          <w:rFonts w:ascii="Times New Roman" w:eastAsia="Times New Roman" w:hAnsi="Times New Roman" w:cs="Times New Roman"/>
          <w:noProof/>
          <w:sz w:val="24"/>
          <w:szCs w:val="24"/>
        </w:rPr>
        <w:drawing>
          <wp:inline distT="0" distB="0" distL="0" distR="0" wp14:anchorId="25729830" wp14:editId="38453C29">
            <wp:extent cx="2482215" cy="843280"/>
            <wp:effectExtent l="0" t="0" r="0" b="0"/>
            <wp:docPr id="19" name="Рисунок 19" descr="http://www.anklav.com/ntd-files/ost/OST%2026%20291.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anklav.com/ntd-files/ost/OST%2026%20291.files/image0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2215" cy="843280"/>
                    </a:xfrm>
                    <a:prstGeom prst="rect">
                      <a:avLst/>
                    </a:prstGeom>
                    <a:noFill/>
                    <a:ln>
                      <a:noFill/>
                    </a:ln>
                  </pic:spPr>
                </pic:pic>
              </a:graphicData>
            </a:graphic>
          </wp:inline>
        </w:drawing>
      </w:r>
      <w:bookmarkEnd w:id="65"/>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11. Схема определения смещения кромок стыкуемых труб</w:t>
      </w:r>
    </w:p>
    <w:p w:rsidR="00C46EFE" w:rsidRPr="00C46EFE" w:rsidRDefault="00C46EFE" w:rsidP="00C46EFE">
      <w:pPr>
        <w:autoSpaceDE w:val="0"/>
        <w:autoSpaceDN w:val="0"/>
        <w:spacing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9</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Смещение кромок стыкуемых труб</w:t>
      </w:r>
    </w:p>
    <w:tbl>
      <w:tblPr>
        <w:tblW w:w="5000" w:type="pct"/>
        <w:jc w:val="center"/>
        <w:tblCellMar>
          <w:left w:w="0" w:type="dxa"/>
          <w:right w:w="0" w:type="dxa"/>
        </w:tblCellMar>
        <w:tblLook w:val="04A0" w:firstRow="1" w:lastRow="0" w:firstColumn="1" w:lastColumn="0" w:noHBand="0" w:noVBand="1"/>
      </w:tblPr>
      <w:tblGrid>
        <w:gridCol w:w="4697"/>
        <w:gridCol w:w="5048"/>
      </w:tblGrid>
      <w:tr w:rsidR="00C46EFE" w:rsidRPr="00C46EFE" w:rsidTr="00C46EFE">
        <w:trPr>
          <w:tblHeader/>
          <w:jc w:val="center"/>
        </w:trPr>
        <w:tc>
          <w:tcPr>
            <w:tcW w:w="2410"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bookmarkStart w:id="66" w:name="TO0000010"/>
            <w:r w:rsidRPr="00C46EFE">
              <w:rPr>
                <w:rFonts w:ascii="Times New Roman" w:eastAsia="Times New Roman" w:hAnsi="Times New Roman" w:cs="Times New Roman"/>
                <w:sz w:val="20"/>
                <w:szCs w:val="20"/>
                <w:lang w:val="ru-RU"/>
              </w:rPr>
              <w:t>Номинальная толщина стенки трубы, 8, мм</w:t>
            </w:r>
            <w:bookmarkEnd w:id="66"/>
          </w:p>
        </w:tc>
        <w:tc>
          <w:tcPr>
            <w:tcW w:w="259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 мм</w:t>
            </w:r>
          </w:p>
        </w:tc>
      </w:tr>
      <w:tr w:rsidR="00C46EFE" w:rsidRPr="00C46EFE" w:rsidTr="00C46EFE">
        <w:trPr>
          <w:jc w:val="center"/>
        </w:trPr>
        <w:tc>
          <w:tcPr>
            <w:tcW w:w="2410"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w:t>
            </w:r>
          </w:p>
        </w:tc>
        <w:tc>
          <w:tcPr>
            <w:tcW w:w="259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0,2S</w:t>
            </w:r>
          </w:p>
        </w:tc>
      </w:tr>
      <w:tr w:rsidR="00C46EFE" w:rsidRPr="00C46EFE" w:rsidTr="00C46EFE">
        <w:trPr>
          <w:jc w:val="center"/>
        </w:trPr>
        <w:tc>
          <w:tcPr>
            <w:tcW w:w="2410"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3 до 6</w:t>
            </w:r>
          </w:p>
        </w:tc>
        <w:tc>
          <w:tcPr>
            <w:tcW w:w="259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0,1S+0,3</w:t>
            </w:r>
          </w:p>
        </w:tc>
      </w:tr>
      <w:tr w:rsidR="00C46EFE" w:rsidRPr="00C46EFE" w:rsidTr="00C46EFE">
        <w:trPr>
          <w:jc w:val="center"/>
        </w:trPr>
        <w:tc>
          <w:tcPr>
            <w:tcW w:w="2410"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6 до 10</w:t>
            </w:r>
          </w:p>
        </w:tc>
        <w:tc>
          <w:tcPr>
            <w:tcW w:w="259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0,15S</w:t>
            </w:r>
          </w:p>
        </w:tc>
      </w:tr>
      <w:tr w:rsidR="00C46EFE" w:rsidRPr="00C46EFE" w:rsidTr="00C46EFE">
        <w:trPr>
          <w:jc w:val="center"/>
        </w:trPr>
        <w:tc>
          <w:tcPr>
            <w:tcW w:w="2410"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10 до 20</w:t>
            </w:r>
          </w:p>
        </w:tc>
        <w:tc>
          <w:tcPr>
            <w:tcW w:w="259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0,05S+1,0</w:t>
            </w:r>
          </w:p>
        </w:tc>
      </w:tr>
      <w:tr w:rsidR="00C46EFE" w:rsidRPr="00C46EFE" w:rsidTr="00C46EFE">
        <w:trPr>
          <w:jc w:val="center"/>
        </w:trPr>
        <w:tc>
          <w:tcPr>
            <w:tcW w:w="241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20</w:t>
            </w:r>
          </w:p>
        </w:tc>
        <w:tc>
          <w:tcPr>
            <w:tcW w:w="259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0,1</w:t>
            </w:r>
            <w:r w:rsidRPr="00C46EFE">
              <w:rPr>
                <w:rFonts w:ascii="Times New Roman" w:eastAsia="Times New Roman" w:hAnsi="Times New Roman" w:cs="Times New Roman"/>
                <w:sz w:val="20"/>
                <w:szCs w:val="20"/>
              </w:rPr>
              <w:t>S</w:t>
            </w:r>
            <w:r w:rsidRPr="00C46EFE">
              <w:rPr>
                <w:rFonts w:ascii="Times New Roman" w:eastAsia="Times New Roman" w:hAnsi="Times New Roman" w:cs="Times New Roman"/>
                <w:sz w:val="20"/>
                <w:szCs w:val="20"/>
                <w:lang w:val="ru-RU"/>
              </w:rPr>
              <w:t>, но не более 3 мм</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3.7.10. Отклонение от прямолинейности </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rPr>
        <w:t>L</w:t>
      </w:r>
      <w:r w:rsidRPr="00C46EFE">
        <w:rPr>
          <w:rFonts w:ascii="Times New Roman" w:eastAsia="Times New Roman" w:hAnsi="Times New Roman" w:cs="Times New Roman"/>
          <w:sz w:val="24"/>
          <w:szCs w:val="24"/>
          <w:lang w:val="ru-RU"/>
        </w:rPr>
        <w:t xml:space="preserve"> оси трубы на расстоянии 200 мм от оси шва (рис. </w:t>
      </w:r>
      <w:r w:rsidRPr="00C46EFE">
        <w:rPr>
          <w:rFonts w:ascii="Times New Roman" w:eastAsia="Times New Roman" w:hAnsi="Times New Roman" w:cs="Times New Roman"/>
          <w:color w:val="000000"/>
          <w:sz w:val="24"/>
          <w:szCs w:val="24"/>
          <w:lang w:val="ru-RU"/>
        </w:rPr>
        <w:t>12</w:t>
      </w:r>
      <w:r w:rsidRPr="00C46EFE">
        <w:rPr>
          <w:rFonts w:ascii="Times New Roman" w:eastAsia="Times New Roman" w:hAnsi="Times New Roman" w:cs="Times New Roman"/>
          <w:sz w:val="24"/>
          <w:szCs w:val="24"/>
          <w:lang w:val="ru-RU"/>
        </w:rPr>
        <w:t xml:space="preserve">) определяется шаблоном и щупом и не должно превышать значений, указанных в табл. </w:t>
      </w:r>
      <w:r w:rsidRPr="00C46EFE">
        <w:rPr>
          <w:rFonts w:ascii="Times New Roman" w:eastAsia="Times New Roman" w:hAnsi="Times New Roman" w:cs="Times New Roman"/>
          <w:color w:val="000000"/>
          <w:sz w:val="24"/>
          <w:szCs w:val="24"/>
          <w:lang w:val="ru-RU"/>
        </w:rPr>
        <w:t>10</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3.7.11. При изготовлении гнутых змеевиков (рис. </w:t>
      </w:r>
      <w:r w:rsidRPr="00C46EFE">
        <w:rPr>
          <w:rFonts w:ascii="Times New Roman" w:eastAsia="Times New Roman" w:hAnsi="Times New Roman" w:cs="Times New Roman"/>
          <w:color w:val="000000"/>
          <w:sz w:val="24"/>
          <w:szCs w:val="24"/>
          <w:lang w:val="ru-RU"/>
        </w:rPr>
        <w:t>13</w:t>
      </w:r>
      <w:r w:rsidRPr="00C46EFE">
        <w:rPr>
          <w:rFonts w:ascii="Times New Roman" w:eastAsia="Times New Roman" w:hAnsi="Times New Roman" w:cs="Times New Roman"/>
          <w:sz w:val="24"/>
          <w:szCs w:val="24"/>
          <w:lang w:val="ru-RU"/>
        </w:rPr>
        <w:t xml:space="preserve">-а, в) предельные отклонения размеров должны быть следующие; ±6 мм - для </w:t>
      </w:r>
      <w:r w:rsidRPr="00C46EFE">
        <w:rPr>
          <w:rFonts w:ascii="Times New Roman" w:eastAsia="Times New Roman" w:hAnsi="Times New Roman" w:cs="Times New Roman"/>
          <w:sz w:val="24"/>
          <w:szCs w:val="24"/>
        </w:rPr>
        <w:t>L</w:t>
      </w:r>
      <w:r w:rsidRPr="00C46EFE">
        <w:rPr>
          <w:rFonts w:ascii="Times New Roman" w:eastAsia="Times New Roman" w:hAnsi="Times New Roman" w:cs="Times New Roman"/>
          <w:sz w:val="24"/>
          <w:szCs w:val="24"/>
          <w:lang w:val="ru-RU"/>
        </w:rPr>
        <w:t>; ±5</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 xml:space="preserve">мм - для </w:t>
      </w:r>
      <w:r w:rsidRPr="00C46EFE">
        <w:rPr>
          <w:rFonts w:ascii="Times New Roman" w:eastAsia="Times New Roman" w:hAnsi="Times New Roman" w:cs="Times New Roman"/>
          <w:sz w:val="24"/>
          <w:szCs w:val="24"/>
        </w:rPr>
        <w:t>L</w:t>
      </w:r>
      <w:r w:rsidRPr="00C46EFE">
        <w:rPr>
          <w:rFonts w:ascii="Times New Roman" w:eastAsia="Times New Roman" w:hAnsi="Times New Roman" w:cs="Times New Roman"/>
          <w:sz w:val="24"/>
          <w:szCs w:val="24"/>
          <w:vertAlign w:val="subscript"/>
          <w:lang w:val="ru-RU"/>
        </w:rPr>
        <w:t xml:space="preserve">1 </w:t>
      </w:r>
      <w:r w:rsidRPr="00C46EFE">
        <w:rPr>
          <w:rFonts w:ascii="Times New Roman" w:eastAsia="Times New Roman" w:hAnsi="Times New Roman" w:cs="Times New Roman"/>
          <w:sz w:val="24"/>
          <w:szCs w:val="24"/>
          <w:lang w:val="ru-RU"/>
        </w:rPr>
        <w:t xml:space="preserve">и </w:t>
      </w:r>
      <w:r w:rsidRPr="00C46EFE">
        <w:rPr>
          <w:rFonts w:ascii="Times New Roman" w:eastAsia="Times New Roman" w:hAnsi="Times New Roman" w:cs="Times New Roman"/>
          <w:sz w:val="24"/>
          <w:szCs w:val="24"/>
        </w:rPr>
        <w:t>t</w:t>
      </w:r>
      <w:r w:rsidRPr="00C46EFE">
        <w:rPr>
          <w:rFonts w:ascii="Times New Roman" w:eastAsia="Times New Roman" w:hAnsi="Times New Roman" w:cs="Times New Roman"/>
          <w:sz w:val="24"/>
          <w:szCs w:val="24"/>
          <w:vertAlign w:val="subscript"/>
          <w:lang w:val="ru-RU"/>
        </w:rPr>
        <w:t>2</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i/>
          <w:iCs/>
          <w:sz w:val="24"/>
          <w:szCs w:val="24"/>
          <w:lang w:val="ru-RU"/>
        </w:rPr>
        <w:t xml:space="preserve"> </w:t>
      </w:r>
      <w:r w:rsidRPr="00C46EFE">
        <w:rPr>
          <w:rFonts w:ascii="Times New Roman" w:eastAsia="Times New Roman" w:hAnsi="Times New Roman" w:cs="Times New Roman"/>
          <w:sz w:val="24"/>
          <w:szCs w:val="24"/>
          <w:lang w:val="ru-RU"/>
        </w:rPr>
        <w:t xml:space="preserve">±4 мм - для </w:t>
      </w:r>
      <w:r w:rsidRPr="00C46EFE">
        <w:rPr>
          <w:rFonts w:ascii="Times New Roman" w:eastAsia="Times New Roman" w:hAnsi="Times New Roman" w:cs="Times New Roman"/>
          <w:sz w:val="24"/>
          <w:szCs w:val="24"/>
        </w:rPr>
        <w:t>t</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±10 мм - для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i/>
          <w:iCs/>
          <w:sz w:val="24"/>
          <w:szCs w:val="24"/>
          <w:lang w:val="ru-RU"/>
        </w:rPr>
        <w:t>.</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67" w:name="SO0000012"/>
      <w:r w:rsidRPr="00C46EFE">
        <w:rPr>
          <w:rFonts w:ascii="Times New Roman" w:eastAsia="Times New Roman" w:hAnsi="Times New Roman" w:cs="Times New Roman"/>
          <w:noProof/>
          <w:sz w:val="24"/>
          <w:szCs w:val="24"/>
        </w:rPr>
        <w:drawing>
          <wp:inline distT="0" distB="0" distL="0" distR="0" wp14:anchorId="5321B8C0" wp14:editId="4FB97F02">
            <wp:extent cx="1959610" cy="1033145"/>
            <wp:effectExtent l="0" t="0" r="2540" b="0"/>
            <wp:docPr id="20" name="Рисунок 20" descr="http://www.anklav.com/ntd-files/ost/OST%2026%20291.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anklav.com/ntd-files/ost/OST%2026%20291.files/image0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9610" cy="1033145"/>
                    </a:xfrm>
                    <a:prstGeom prst="rect">
                      <a:avLst/>
                    </a:prstGeom>
                    <a:noFill/>
                    <a:ln>
                      <a:noFill/>
                    </a:ln>
                  </pic:spPr>
                </pic:pic>
              </a:graphicData>
            </a:graphic>
          </wp:inline>
        </w:drawing>
      </w:r>
      <w:bookmarkEnd w:id="67"/>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12. Схема определения отклонения от прямолинейности оси трубы</w:t>
      </w:r>
    </w:p>
    <w:p w:rsidR="00C46EFE" w:rsidRPr="00C46EFE" w:rsidRDefault="00C46EFE" w:rsidP="00C46EFE">
      <w:pPr>
        <w:autoSpaceDE w:val="0"/>
        <w:autoSpaceDN w:val="0"/>
        <w:spacing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10</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Отклонение от прямолинейности оси трубы</w:t>
      </w:r>
    </w:p>
    <w:tbl>
      <w:tblPr>
        <w:tblW w:w="5000" w:type="pct"/>
        <w:jc w:val="center"/>
        <w:tblCellMar>
          <w:left w:w="0" w:type="dxa"/>
          <w:right w:w="0" w:type="dxa"/>
        </w:tblCellMar>
        <w:tblLook w:val="04A0" w:firstRow="1" w:lastRow="0" w:firstColumn="1" w:lastColumn="0" w:noHBand="0" w:noVBand="1"/>
      </w:tblPr>
      <w:tblGrid>
        <w:gridCol w:w="4590"/>
        <w:gridCol w:w="5155"/>
      </w:tblGrid>
      <w:tr w:rsidR="00C46EFE" w:rsidRPr="00C46EFE" w:rsidTr="00C46EFE">
        <w:trPr>
          <w:tblHeader/>
          <w:jc w:val="center"/>
        </w:trPr>
        <w:tc>
          <w:tcPr>
            <w:tcW w:w="2355"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bookmarkStart w:id="68" w:name="TO0000011"/>
            <w:r w:rsidRPr="00C46EFE">
              <w:rPr>
                <w:rFonts w:ascii="Times New Roman" w:eastAsia="Times New Roman" w:hAnsi="Times New Roman" w:cs="Times New Roman"/>
                <w:sz w:val="20"/>
                <w:szCs w:val="20"/>
                <w:lang w:val="ru-RU"/>
              </w:rPr>
              <w:t xml:space="preserve">Номинальная толщина стенки трубы, </w:t>
            </w:r>
            <w:bookmarkEnd w:id="68"/>
            <w:r w:rsidRPr="00C46EFE">
              <w:rPr>
                <w:rFonts w:ascii="Times New Roman" w:eastAsia="Times New Roman" w:hAnsi="Times New Roman" w:cs="Times New Roman"/>
                <w:sz w:val="20"/>
                <w:szCs w:val="20"/>
              </w:rPr>
              <w:t>S</w:t>
            </w:r>
            <w:r w:rsidRPr="00C46EFE">
              <w:rPr>
                <w:rFonts w:ascii="Times New Roman" w:eastAsia="Times New Roman" w:hAnsi="Times New Roman" w:cs="Times New Roman"/>
                <w:sz w:val="20"/>
                <w:szCs w:val="20"/>
                <w:lang w:val="ru-RU"/>
              </w:rPr>
              <w:t>, мм</w:t>
            </w:r>
          </w:p>
        </w:tc>
        <w:tc>
          <w:tcPr>
            <w:tcW w:w="2645"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L, мм</w:t>
            </w:r>
          </w:p>
        </w:tc>
      </w:tr>
      <w:tr w:rsidR="00C46EFE" w:rsidRPr="00C46EFE" w:rsidTr="00C46EFE">
        <w:trPr>
          <w:jc w:val="center"/>
        </w:trPr>
        <w:tc>
          <w:tcPr>
            <w:tcW w:w="2355"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w:t>
            </w:r>
          </w:p>
        </w:tc>
        <w:tc>
          <w:tcPr>
            <w:tcW w:w="264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0,2S+1,0</w:t>
            </w:r>
          </w:p>
        </w:tc>
      </w:tr>
      <w:tr w:rsidR="00C46EFE" w:rsidRPr="00C46EFE" w:rsidTr="00C46EFE">
        <w:trPr>
          <w:jc w:val="center"/>
        </w:trPr>
        <w:tc>
          <w:tcPr>
            <w:tcW w:w="2355"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3 до 6</w:t>
            </w:r>
          </w:p>
        </w:tc>
        <w:tc>
          <w:tcPr>
            <w:tcW w:w="264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0,1S+1,3</w:t>
            </w:r>
          </w:p>
        </w:tc>
      </w:tr>
      <w:tr w:rsidR="00C46EFE" w:rsidRPr="00C46EFE" w:rsidTr="00C46EFE">
        <w:trPr>
          <w:jc w:val="center"/>
        </w:trPr>
        <w:tc>
          <w:tcPr>
            <w:tcW w:w="2355"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6 до 10</w:t>
            </w:r>
          </w:p>
        </w:tc>
        <w:tc>
          <w:tcPr>
            <w:tcW w:w="264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0,15S+1,0</w:t>
            </w:r>
          </w:p>
        </w:tc>
      </w:tr>
      <w:tr w:rsidR="00C46EFE" w:rsidRPr="00C46EFE" w:rsidTr="00C46EFE">
        <w:trPr>
          <w:jc w:val="center"/>
        </w:trPr>
        <w:tc>
          <w:tcPr>
            <w:tcW w:w="2355"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10 до 20</w:t>
            </w:r>
          </w:p>
        </w:tc>
        <w:tc>
          <w:tcPr>
            <w:tcW w:w="264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0,05S+2,0</w:t>
            </w:r>
          </w:p>
        </w:tc>
      </w:tr>
      <w:tr w:rsidR="00C46EFE" w:rsidRPr="00C46EFE" w:rsidTr="00C46EFE">
        <w:trPr>
          <w:jc w:val="center"/>
        </w:trPr>
        <w:tc>
          <w:tcPr>
            <w:tcW w:w="2355"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20</w:t>
            </w:r>
          </w:p>
        </w:tc>
        <w:tc>
          <w:tcPr>
            <w:tcW w:w="264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0,1</w:t>
            </w:r>
            <w:r w:rsidRPr="00C46EFE">
              <w:rPr>
                <w:rFonts w:ascii="Times New Roman" w:eastAsia="Times New Roman" w:hAnsi="Times New Roman" w:cs="Times New Roman"/>
                <w:sz w:val="20"/>
                <w:szCs w:val="20"/>
              </w:rPr>
              <w:t>S</w:t>
            </w:r>
            <w:r w:rsidRPr="00C46EFE">
              <w:rPr>
                <w:rFonts w:ascii="Times New Roman" w:eastAsia="Times New Roman" w:hAnsi="Times New Roman" w:cs="Times New Roman"/>
                <w:sz w:val="20"/>
                <w:szCs w:val="20"/>
                <w:lang w:val="ru-RU"/>
              </w:rPr>
              <w:t>+1,0, но не более 4 мм</w:t>
            </w:r>
          </w:p>
        </w:tc>
      </w:tr>
    </w:tbl>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69" w:name="SO0000013"/>
      <w:r w:rsidRPr="00C46EFE">
        <w:rPr>
          <w:rFonts w:ascii="Times New Roman" w:eastAsia="Times New Roman" w:hAnsi="Times New Roman" w:cs="Times New Roman"/>
          <w:noProof/>
          <w:sz w:val="24"/>
          <w:szCs w:val="24"/>
        </w:rPr>
        <w:drawing>
          <wp:inline distT="0" distB="0" distL="0" distR="0" wp14:anchorId="1A4A40BA" wp14:editId="2DA1E09C">
            <wp:extent cx="3087370" cy="2992755"/>
            <wp:effectExtent l="0" t="0" r="0" b="0"/>
            <wp:docPr id="21" name="Рисунок 21" descr="Описание: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Untitled-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7370" cy="2992755"/>
                    </a:xfrm>
                    <a:prstGeom prst="rect">
                      <a:avLst/>
                    </a:prstGeom>
                    <a:noFill/>
                    <a:ln>
                      <a:noFill/>
                    </a:ln>
                  </pic:spPr>
                </pic:pic>
              </a:graphicData>
            </a:graphic>
          </wp:inline>
        </w:drawing>
      </w:r>
      <w:bookmarkEnd w:id="69"/>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13. Размеры гнутых змеевиков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Предельные отклонения радиусов </w:t>
      </w:r>
      <w:r w:rsidRPr="00C46EFE">
        <w:rPr>
          <w:rFonts w:ascii="Times New Roman" w:eastAsia="Times New Roman" w:hAnsi="Times New Roman" w:cs="Times New Roman"/>
          <w:sz w:val="24"/>
          <w:szCs w:val="24"/>
        </w:rPr>
        <w:t>R</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sz w:val="24"/>
          <w:szCs w:val="24"/>
        </w:rPr>
        <w:t>R</w:t>
      </w:r>
      <w:r w:rsidRPr="00C46EFE">
        <w:rPr>
          <w:rFonts w:ascii="Times New Roman" w:eastAsia="Times New Roman" w:hAnsi="Times New Roman" w:cs="Times New Roman"/>
          <w:sz w:val="24"/>
          <w:szCs w:val="24"/>
          <w:vertAlign w:val="subscript"/>
          <w:lang w:val="ru-RU"/>
        </w:rPr>
        <w:t>2</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sz w:val="24"/>
          <w:szCs w:val="24"/>
        </w:rPr>
        <w:t>R</w:t>
      </w:r>
      <w:r w:rsidRPr="00C46EFE">
        <w:rPr>
          <w:rFonts w:ascii="Times New Roman" w:eastAsia="Times New Roman" w:hAnsi="Times New Roman" w:cs="Times New Roman"/>
          <w:sz w:val="24"/>
          <w:szCs w:val="24"/>
          <w:vertAlign w:val="subscript"/>
          <w:lang w:val="ru-RU"/>
        </w:rPr>
        <w:t>3</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sz w:val="24"/>
          <w:szCs w:val="24"/>
        </w:rPr>
        <w:t>R</w:t>
      </w:r>
      <w:r w:rsidRPr="00C46EFE">
        <w:rPr>
          <w:rFonts w:ascii="Times New Roman" w:eastAsia="Times New Roman" w:hAnsi="Times New Roman" w:cs="Times New Roman"/>
          <w:sz w:val="24"/>
          <w:szCs w:val="24"/>
          <w:vertAlign w:val="subscript"/>
          <w:lang w:val="ru-RU"/>
        </w:rPr>
        <w:t>4</w:t>
      </w:r>
      <w:r w:rsidRPr="00C46EFE">
        <w:rPr>
          <w:rFonts w:ascii="Times New Roman" w:eastAsia="Times New Roman" w:hAnsi="Times New Roman" w:cs="Times New Roman"/>
          <w:sz w:val="24"/>
          <w:szCs w:val="24"/>
          <w:lang w:val="ru-RU"/>
        </w:rPr>
        <w:t xml:space="preserve">, диаметра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шага </w:t>
      </w:r>
      <w:r w:rsidRPr="00C46EFE">
        <w:rPr>
          <w:rFonts w:ascii="Times New Roman" w:eastAsia="Times New Roman" w:hAnsi="Times New Roman" w:cs="Times New Roman"/>
          <w:sz w:val="24"/>
          <w:szCs w:val="24"/>
        </w:rPr>
        <w:t>t</w:t>
      </w:r>
      <w:r w:rsidRPr="00C46EFE">
        <w:rPr>
          <w:rFonts w:ascii="Times New Roman" w:eastAsia="Times New Roman" w:hAnsi="Times New Roman" w:cs="Times New Roman"/>
          <w:sz w:val="24"/>
          <w:szCs w:val="24"/>
          <w:vertAlign w:val="subscript"/>
          <w:lang w:val="ru-RU"/>
        </w:rPr>
        <w:t>3</w:t>
      </w:r>
      <w:r w:rsidRPr="00C46EFE">
        <w:rPr>
          <w:rFonts w:ascii="Times New Roman" w:eastAsia="Times New Roman" w:hAnsi="Times New Roman" w:cs="Times New Roman"/>
          <w:sz w:val="24"/>
          <w:szCs w:val="24"/>
          <w:lang w:val="ru-RU"/>
        </w:rPr>
        <w:t xml:space="preserve"> (рис. </w:t>
      </w:r>
      <w:r w:rsidRPr="00C46EFE">
        <w:rPr>
          <w:rFonts w:ascii="Times New Roman" w:eastAsia="Times New Roman" w:hAnsi="Times New Roman" w:cs="Times New Roman"/>
          <w:color w:val="000000"/>
          <w:sz w:val="24"/>
          <w:szCs w:val="24"/>
          <w:lang w:val="ru-RU"/>
        </w:rPr>
        <w:t>13</w:t>
      </w:r>
      <w:r w:rsidRPr="00C46EFE">
        <w:rPr>
          <w:rFonts w:ascii="Times New Roman" w:eastAsia="Times New Roman" w:hAnsi="Times New Roman" w:cs="Times New Roman"/>
          <w:sz w:val="24"/>
          <w:szCs w:val="24"/>
          <w:lang w:val="ru-RU"/>
        </w:rPr>
        <w:t>-б, в) и излома оси в швах приварки выводов устанавливаются чертежом предприятия-изготовителя.</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 xml:space="preserve">е. Допускается отклонение размеров </w:t>
      </w:r>
      <w:r w:rsidRPr="00C46EFE">
        <w:rPr>
          <w:rFonts w:ascii="Times New Roman" w:eastAsia="Times New Roman" w:hAnsi="Times New Roman" w:cs="Times New Roman"/>
          <w:sz w:val="20"/>
          <w:szCs w:val="20"/>
        </w:rPr>
        <w:t>L</w:t>
      </w:r>
      <w:r w:rsidRPr="00C46EFE">
        <w:rPr>
          <w:rFonts w:ascii="Times New Roman" w:eastAsia="Times New Roman" w:hAnsi="Times New Roman" w:cs="Times New Roman"/>
          <w:sz w:val="20"/>
          <w:szCs w:val="20"/>
          <w:lang w:val="ru-RU"/>
        </w:rPr>
        <w:t xml:space="preserve"> и </w:t>
      </w:r>
      <w:r w:rsidRPr="00C46EFE">
        <w:rPr>
          <w:rFonts w:ascii="Times New Roman" w:eastAsia="Times New Roman" w:hAnsi="Times New Roman" w:cs="Times New Roman"/>
          <w:sz w:val="20"/>
          <w:szCs w:val="20"/>
        </w:rPr>
        <w:t>L</w:t>
      </w:r>
      <w:r w:rsidRPr="00C46EFE">
        <w:rPr>
          <w:rFonts w:ascii="Times New Roman" w:eastAsia="Times New Roman" w:hAnsi="Times New Roman" w:cs="Times New Roman"/>
          <w:sz w:val="20"/>
          <w:szCs w:val="20"/>
          <w:vertAlign w:val="subscript"/>
          <w:lang w:val="ru-RU"/>
        </w:rPr>
        <w:t>1</w:t>
      </w:r>
      <w:r w:rsidRPr="00C46EFE">
        <w:rPr>
          <w:rFonts w:ascii="Times New Roman" w:eastAsia="Times New Roman" w:hAnsi="Times New Roman" w:cs="Times New Roman"/>
          <w:caps/>
          <w:sz w:val="20"/>
          <w:szCs w:val="20"/>
          <w:lang w:val="ru-RU"/>
        </w:rPr>
        <w:t xml:space="preserve"> </w:t>
      </w:r>
      <w:r w:rsidRPr="00C46EFE">
        <w:rPr>
          <w:rFonts w:ascii="Times New Roman" w:eastAsia="Times New Roman" w:hAnsi="Times New Roman" w:cs="Times New Roman"/>
          <w:sz w:val="20"/>
          <w:szCs w:val="20"/>
          <w:lang w:val="ru-RU"/>
        </w:rPr>
        <w:t>(если эти размеры больше 6 м) увеличить на 1</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мм на каждый 1 м длины, но не более чем на 10 мм на всю длину.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3.7.12. Контроль сварных швов змеевиков следует проводить в соответствии с требованиями подразд. </w:t>
      </w:r>
      <w:r w:rsidRPr="00C46EFE">
        <w:rPr>
          <w:rFonts w:ascii="Times New Roman" w:eastAsia="Times New Roman" w:hAnsi="Times New Roman" w:cs="Times New Roman"/>
          <w:color w:val="000000"/>
          <w:sz w:val="24"/>
          <w:szCs w:val="24"/>
          <w:lang w:val="ru-RU"/>
        </w:rPr>
        <w:t>5.2</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color w:val="000000"/>
          <w:sz w:val="24"/>
          <w:szCs w:val="24"/>
          <w:lang w:val="ru-RU"/>
        </w:rPr>
        <w:t>5.10</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Объем контроля сварных швов радиографическим или ультразвуковым методом должен быть не менее указанного в табл. </w:t>
      </w:r>
      <w:r w:rsidRPr="00C46EFE">
        <w:rPr>
          <w:rFonts w:ascii="Times New Roman" w:eastAsia="Times New Roman" w:hAnsi="Times New Roman" w:cs="Times New Roman"/>
          <w:color w:val="000000"/>
          <w:sz w:val="24"/>
          <w:szCs w:val="24"/>
          <w:lang w:val="ru-RU"/>
        </w:rPr>
        <w:t>20</w:t>
      </w:r>
      <w:r w:rsidRPr="00C46EFE">
        <w:rPr>
          <w:rFonts w:ascii="Times New Roman" w:eastAsia="Times New Roman" w:hAnsi="Times New Roman" w:cs="Times New Roman"/>
          <w:sz w:val="24"/>
          <w:szCs w:val="24"/>
          <w:lang w:val="ru-RU"/>
        </w:rPr>
        <w:t xml:space="preserve">. Группа змеевика определяется по табл. </w:t>
      </w:r>
      <w:r w:rsidRPr="00C46EFE">
        <w:rPr>
          <w:rFonts w:ascii="Times New Roman" w:eastAsia="Times New Roman" w:hAnsi="Times New Roman" w:cs="Times New Roman"/>
          <w:color w:val="000000"/>
          <w:sz w:val="24"/>
          <w:szCs w:val="24"/>
          <w:lang w:val="ru-RU"/>
        </w:rPr>
        <w:t>1</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3.7.13. Змеевики должны подвергаться гидравлическому испытанию до установки в сосуд пробным давлением, указанным в чертежах предприятия-изготовителя. При испытании не должно быть признаков течи и потения.</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3.7.14.</w:t>
      </w:r>
      <w:r w:rsidRPr="00C46EFE">
        <w:rPr>
          <w:rFonts w:ascii="Times New Roman" w:eastAsia="Times New Roman" w:hAnsi="Times New Roman" w:cs="Times New Roman"/>
          <w:b/>
          <w:bCs/>
          <w:sz w:val="24"/>
          <w:szCs w:val="24"/>
          <w:lang w:val="ru-RU"/>
        </w:rPr>
        <w:t xml:space="preserve"> (Исключен, Изм. № 2).</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70" w:name="_Toc9687725"/>
      <w:r w:rsidRPr="00C46EFE">
        <w:rPr>
          <w:rFonts w:ascii="Times New Roman" w:eastAsia="Times New Roman" w:hAnsi="Times New Roman" w:cs="Times New Roman"/>
          <w:b/>
          <w:bCs/>
          <w:sz w:val="24"/>
          <w:szCs w:val="24"/>
          <w:lang w:val="ru-RU"/>
        </w:rPr>
        <w:t>3.8. Отводы и трубы гнутые</w:t>
      </w:r>
      <w:bookmarkEnd w:id="70"/>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3.8.1. Отводы должны удовлетворять требованиям ГОСТ 17375, ГОСТ 17380 и чертежам предприятия-изготовителя.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3.8.2. Отводы должны изготавливаться с углом гиба 45, 60, 90 и 180°.</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Отводы, гнутые из труб под углом 180°, допускается изготавливать сварными из двух отводов под углом 90°.</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Изменение угла гиба допускается по соглашению с заказчиком.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3.8.3. Крутоизогнутые отводы могут изготавливаться из труб и листового проката. Применение секторных отводов в сосудах 1-й и 2-й групп не допускается.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3.8.4. Каждый штампосварной отвод должен подвергаться гидравлическому испытанию пробным давлением, указанным в ГОСТ 356.</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Гидравлическое испытание отводов допускается совмещать с гидравлическим испытанием труб.</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Гидравлическое испытание допускается заменять 100-процентным контролем сварных швов радиографическим или ультразвуковым методом.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3.8.5. Предельные отклонения размеров и допуск плоскостности торцов </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 xml:space="preserve"> отводов и труб гнутых не должны превышать значений, указанных в табл. </w:t>
      </w:r>
      <w:r w:rsidRPr="00C46EFE">
        <w:rPr>
          <w:rFonts w:ascii="Times New Roman" w:eastAsia="Times New Roman" w:hAnsi="Times New Roman" w:cs="Times New Roman"/>
          <w:color w:val="000000"/>
          <w:sz w:val="24"/>
          <w:szCs w:val="24"/>
          <w:lang w:val="ru-RU"/>
        </w:rPr>
        <w:t>11</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11</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Предельные отклонения размеров и допуск плоскостности отводов и гнутых труб</w:t>
      </w:r>
    </w:p>
    <w:tbl>
      <w:tblPr>
        <w:tblW w:w="5000" w:type="pct"/>
        <w:jc w:val="center"/>
        <w:tblCellMar>
          <w:left w:w="0" w:type="dxa"/>
          <w:right w:w="0" w:type="dxa"/>
        </w:tblCellMar>
        <w:tblLook w:val="04A0" w:firstRow="1" w:lastRow="0" w:firstColumn="1" w:lastColumn="0" w:noHBand="0" w:noVBand="1"/>
      </w:tblPr>
      <w:tblGrid>
        <w:gridCol w:w="2828"/>
        <w:gridCol w:w="2795"/>
        <w:gridCol w:w="1807"/>
        <w:gridCol w:w="2315"/>
      </w:tblGrid>
      <w:tr w:rsidR="00C46EFE" w:rsidRPr="00C46EFE" w:rsidTr="00C46EFE">
        <w:trPr>
          <w:tblHeader/>
          <w:jc w:val="center"/>
        </w:trPr>
        <w:tc>
          <w:tcPr>
            <w:tcW w:w="1451"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bookmarkStart w:id="71" w:name="TO0000012"/>
            <w:r w:rsidRPr="00C46EFE">
              <w:rPr>
                <w:rFonts w:ascii="Times New Roman" w:eastAsia="Times New Roman" w:hAnsi="Times New Roman" w:cs="Times New Roman"/>
                <w:sz w:val="20"/>
                <w:szCs w:val="20"/>
                <w:lang w:val="ru-RU"/>
              </w:rPr>
              <w:t xml:space="preserve">Толщина отводов или гнутых труб, </w:t>
            </w:r>
            <w:bookmarkEnd w:id="71"/>
            <w:r w:rsidRPr="00C46EFE">
              <w:rPr>
                <w:rFonts w:ascii="Times New Roman" w:eastAsia="Times New Roman" w:hAnsi="Times New Roman" w:cs="Times New Roman"/>
                <w:sz w:val="20"/>
                <w:szCs w:val="20"/>
              </w:rPr>
              <w:t>S</w:t>
            </w:r>
            <w:r w:rsidRPr="00C46EFE">
              <w:rPr>
                <w:rFonts w:ascii="Times New Roman" w:eastAsia="Times New Roman" w:hAnsi="Times New Roman" w:cs="Times New Roman"/>
                <w:sz w:val="20"/>
                <w:szCs w:val="20"/>
                <w:lang w:val="ru-RU"/>
              </w:rPr>
              <w:t>, мм</w:t>
            </w:r>
          </w:p>
        </w:tc>
        <w:tc>
          <w:tcPr>
            <w:tcW w:w="2361"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Предельные отклонения, мм</w:t>
            </w:r>
          </w:p>
        </w:tc>
        <w:tc>
          <w:tcPr>
            <w:tcW w:w="1188"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Допуск плоскостности,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 мм</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43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внутреннего диаметра</w:t>
            </w:r>
          </w:p>
        </w:tc>
        <w:tc>
          <w:tcPr>
            <w:tcW w:w="92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толщины стенки</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45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 до 3,0</w:t>
            </w:r>
          </w:p>
        </w:tc>
        <w:tc>
          <w:tcPr>
            <w:tcW w:w="14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w:t>
            </w:r>
          </w:p>
        </w:tc>
        <w:tc>
          <w:tcPr>
            <w:tcW w:w="92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±0,125S</w:t>
            </w:r>
          </w:p>
        </w:tc>
        <w:tc>
          <w:tcPr>
            <w:tcW w:w="118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w:t>
            </w:r>
          </w:p>
        </w:tc>
      </w:tr>
      <w:tr w:rsidR="00C46EFE" w:rsidRPr="00C46EFE" w:rsidTr="00C46EFE">
        <w:trPr>
          <w:jc w:val="center"/>
        </w:trPr>
        <w:tc>
          <w:tcPr>
            <w:tcW w:w="145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3,5 до 4,5</w:t>
            </w:r>
          </w:p>
        </w:tc>
        <w:tc>
          <w:tcPr>
            <w:tcW w:w="14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18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r>
      <w:tr w:rsidR="00C46EFE" w:rsidRPr="00C46EFE" w:rsidTr="00C46EFE">
        <w:trPr>
          <w:jc w:val="center"/>
        </w:trPr>
        <w:tc>
          <w:tcPr>
            <w:tcW w:w="145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5,0 до 6,0</w:t>
            </w:r>
          </w:p>
        </w:tc>
        <w:tc>
          <w:tcPr>
            <w:tcW w:w="14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188"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±11,5</w:t>
            </w:r>
          </w:p>
        </w:tc>
      </w:tr>
      <w:tr w:rsidR="00C46EFE" w:rsidRPr="00C46EFE" w:rsidTr="00C46EFE">
        <w:trPr>
          <w:jc w:val="center"/>
        </w:trPr>
        <w:tc>
          <w:tcPr>
            <w:tcW w:w="145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7,0 до 8,0</w:t>
            </w:r>
          </w:p>
        </w:tc>
        <w:tc>
          <w:tcPr>
            <w:tcW w:w="14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45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9,0 до 15,0</w:t>
            </w:r>
          </w:p>
        </w:tc>
        <w:tc>
          <w:tcPr>
            <w:tcW w:w="14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45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16,0 и более</w:t>
            </w:r>
          </w:p>
        </w:tc>
        <w:tc>
          <w:tcPr>
            <w:tcW w:w="14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bl>
    <w:p w:rsidR="00C46EFE" w:rsidRPr="00C46EFE" w:rsidRDefault="00C46EFE" w:rsidP="00C46EFE">
      <w:pPr>
        <w:autoSpaceDE w:val="0"/>
        <w:autoSpaceDN w:val="0"/>
        <w:spacing w:before="120"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Предельные отклонения размеров </w:t>
      </w:r>
      <w:r w:rsidRPr="00C46EFE">
        <w:rPr>
          <w:rFonts w:ascii="Times New Roman" w:eastAsia="Times New Roman" w:hAnsi="Times New Roman" w:cs="Times New Roman"/>
          <w:sz w:val="24"/>
          <w:szCs w:val="24"/>
        </w:rPr>
        <w:t>L</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sz w:val="24"/>
          <w:szCs w:val="24"/>
        </w:rPr>
        <w:t>L</w:t>
      </w:r>
      <w:r w:rsidRPr="00C46EFE">
        <w:rPr>
          <w:rFonts w:ascii="Times New Roman" w:eastAsia="Times New Roman" w:hAnsi="Times New Roman" w:cs="Times New Roman"/>
          <w:sz w:val="24"/>
          <w:szCs w:val="24"/>
          <w:vertAlign w:val="subscript"/>
          <w:lang w:val="ru-RU"/>
        </w:rPr>
        <w:t>2</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sz w:val="24"/>
          <w:szCs w:val="24"/>
        </w:rPr>
        <w:t>L</w:t>
      </w:r>
      <w:r w:rsidRPr="00C46EFE">
        <w:rPr>
          <w:rFonts w:ascii="Times New Roman" w:eastAsia="Times New Roman" w:hAnsi="Times New Roman" w:cs="Times New Roman"/>
          <w:sz w:val="24"/>
          <w:szCs w:val="24"/>
          <w:vertAlign w:val="subscript"/>
          <w:lang w:val="ru-RU"/>
        </w:rPr>
        <w:t>3</w:t>
      </w:r>
      <w:r w:rsidRPr="00C46EFE">
        <w:rPr>
          <w:rFonts w:ascii="Times New Roman" w:eastAsia="Times New Roman" w:hAnsi="Times New Roman" w:cs="Times New Roman"/>
          <w:sz w:val="24"/>
          <w:szCs w:val="24"/>
          <w:lang w:val="ru-RU"/>
        </w:rPr>
        <w:t xml:space="preserve"> отводов (рис. </w:t>
      </w:r>
      <w:r w:rsidRPr="00C46EFE">
        <w:rPr>
          <w:rFonts w:ascii="Times New Roman" w:eastAsia="Times New Roman" w:hAnsi="Times New Roman" w:cs="Times New Roman"/>
          <w:color w:val="000000"/>
          <w:sz w:val="24"/>
          <w:szCs w:val="24"/>
          <w:lang w:val="ru-RU"/>
        </w:rPr>
        <w:t>14</w:t>
      </w:r>
      <w:r w:rsidRPr="00C46EFE">
        <w:rPr>
          <w:rFonts w:ascii="Times New Roman" w:eastAsia="Times New Roman" w:hAnsi="Times New Roman" w:cs="Times New Roman"/>
          <w:sz w:val="24"/>
          <w:szCs w:val="24"/>
          <w:lang w:val="ru-RU"/>
        </w:rPr>
        <w:t xml:space="preserve">) не должны превышать значений, указанных в табл. </w:t>
      </w:r>
      <w:r w:rsidRPr="00C46EFE">
        <w:rPr>
          <w:rFonts w:ascii="Times New Roman" w:eastAsia="Times New Roman" w:hAnsi="Times New Roman" w:cs="Times New Roman"/>
          <w:color w:val="000000"/>
          <w:sz w:val="24"/>
          <w:szCs w:val="24"/>
          <w:lang w:val="ru-RU"/>
        </w:rPr>
        <w:t>12</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72" w:name="SO0000014"/>
      <w:r w:rsidRPr="00C46EFE">
        <w:rPr>
          <w:rFonts w:ascii="Times New Roman" w:eastAsia="Times New Roman" w:hAnsi="Times New Roman" w:cs="Times New Roman"/>
          <w:noProof/>
          <w:sz w:val="24"/>
          <w:szCs w:val="24"/>
        </w:rPr>
        <w:drawing>
          <wp:inline distT="0" distB="0" distL="0" distR="0" wp14:anchorId="36328DA0" wp14:editId="4C6FFB81">
            <wp:extent cx="4180205" cy="1412875"/>
            <wp:effectExtent l="0" t="0" r="0" b="0"/>
            <wp:docPr id="22" name="Рисунок 22" descr="Описание: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Untitled-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0205" cy="1412875"/>
                    </a:xfrm>
                    <a:prstGeom prst="rect">
                      <a:avLst/>
                    </a:prstGeom>
                    <a:noFill/>
                    <a:ln>
                      <a:noFill/>
                    </a:ln>
                  </pic:spPr>
                </pic:pic>
              </a:graphicData>
            </a:graphic>
          </wp:inline>
        </w:drawing>
      </w:r>
      <w:bookmarkEnd w:id="72"/>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Рис. 14. Схема определения размеров </w:t>
      </w:r>
      <w:r w:rsidRPr="00C46EFE">
        <w:rPr>
          <w:rFonts w:ascii="Times New Roman" w:eastAsia="Times New Roman" w:hAnsi="Times New Roman" w:cs="Times New Roman"/>
          <w:sz w:val="24"/>
          <w:szCs w:val="24"/>
        </w:rPr>
        <w:t>L</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sz w:val="24"/>
          <w:szCs w:val="24"/>
        </w:rPr>
        <w:t>L</w:t>
      </w:r>
      <w:r w:rsidRPr="00C46EFE">
        <w:rPr>
          <w:rFonts w:ascii="Times New Roman" w:eastAsia="Times New Roman" w:hAnsi="Times New Roman" w:cs="Times New Roman"/>
          <w:sz w:val="24"/>
          <w:szCs w:val="24"/>
          <w:vertAlign w:val="subscript"/>
          <w:lang w:val="ru-RU"/>
        </w:rPr>
        <w:t>2</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sz w:val="24"/>
          <w:szCs w:val="24"/>
        </w:rPr>
        <w:t>L</w:t>
      </w:r>
      <w:r w:rsidRPr="00C46EFE">
        <w:rPr>
          <w:rFonts w:ascii="Times New Roman" w:eastAsia="Times New Roman" w:hAnsi="Times New Roman" w:cs="Times New Roman"/>
          <w:sz w:val="24"/>
          <w:szCs w:val="24"/>
          <w:vertAlign w:val="subscript"/>
          <w:lang w:val="ru-RU"/>
        </w:rPr>
        <w:t>3</w:t>
      </w:r>
      <w:r w:rsidRPr="00C46EFE">
        <w:rPr>
          <w:rFonts w:ascii="Times New Roman" w:eastAsia="Times New Roman" w:hAnsi="Times New Roman" w:cs="Times New Roman"/>
          <w:sz w:val="24"/>
          <w:szCs w:val="24"/>
          <w:lang w:val="ru-RU"/>
        </w:rPr>
        <w:t xml:space="preserve">, </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 xml:space="preserve"> отводов в зависимости от угла гиба</w:t>
      </w:r>
    </w:p>
    <w:p w:rsidR="00C46EFE" w:rsidRPr="00C46EFE" w:rsidRDefault="00C46EFE" w:rsidP="00C46EFE">
      <w:pPr>
        <w:autoSpaceDE w:val="0"/>
        <w:autoSpaceDN w:val="0"/>
        <w:spacing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12</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Предельные отклонения размеров </w:t>
      </w:r>
      <w:r w:rsidRPr="00C46EFE">
        <w:rPr>
          <w:rFonts w:ascii="Times New Roman" w:eastAsia="Times New Roman" w:hAnsi="Times New Roman" w:cs="Times New Roman"/>
          <w:sz w:val="24"/>
          <w:szCs w:val="24"/>
        </w:rPr>
        <w:t>L</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sz w:val="24"/>
          <w:szCs w:val="24"/>
        </w:rPr>
        <w:t>L</w:t>
      </w:r>
      <w:r w:rsidRPr="00C46EFE">
        <w:rPr>
          <w:rFonts w:ascii="Times New Roman" w:eastAsia="Times New Roman" w:hAnsi="Times New Roman" w:cs="Times New Roman"/>
          <w:sz w:val="24"/>
          <w:szCs w:val="24"/>
          <w:vertAlign w:val="subscript"/>
          <w:lang w:val="ru-RU"/>
        </w:rPr>
        <w:t>2</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sz w:val="24"/>
          <w:szCs w:val="24"/>
        </w:rPr>
        <w:t>L</w:t>
      </w:r>
      <w:r w:rsidRPr="00C46EFE">
        <w:rPr>
          <w:rFonts w:ascii="Times New Roman" w:eastAsia="Times New Roman" w:hAnsi="Times New Roman" w:cs="Times New Roman"/>
          <w:sz w:val="24"/>
          <w:szCs w:val="24"/>
          <w:vertAlign w:val="subscript"/>
          <w:lang w:val="ru-RU"/>
        </w:rPr>
        <w:t>3</w:t>
      </w:r>
      <w:r w:rsidRPr="00C46EFE">
        <w:rPr>
          <w:rFonts w:ascii="Times New Roman" w:eastAsia="Times New Roman" w:hAnsi="Times New Roman" w:cs="Times New Roman"/>
          <w:sz w:val="24"/>
          <w:szCs w:val="24"/>
          <w:lang w:val="ru-RU"/>
        </w:rPr>
        <w:t xml:space="preserve"> отводов</w:t>
      </w:r>
    </w:p>
    <w:tbl>
      <w:tblPr>
        <w:tblW w:w="5000" w:type="pct"/>
        <w:jc w:val="center"/>
        <w:tblCellMar>
          <w:left w:w="0" w:type="dxa"/>
          <w:right w:w="0" w:type="dxa"/>
        </w:tblCellMar>
        <w:tblLook w:val="04A0" w:firstRow="1" w:lastRow="0" w:firstColumn="1" w:lastColumn="0" w:noHBand="0" w:noVBand="1"/>
      </w:tblPr>
      <w:tblGrid>
        <w:gridCol w:w="4691"/>
        <w:gridCol w:w="5054"/>
      </w:tblGrid>
      <w:tr w:rsidR="00C46EFE" w:rsidRPr="00C46EFE" w:rsidTr="00C46EFE">
        <w:trPr>
          <w:tblHeader/>
          <w:jc w:val="center"/>
        </w:trPr>
        <w:tc>
          <w:tcPr>
            <w:tcW w:w="2407"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73" w:name="TO0000013"/>
            <w:r w:rsidRPr="00C46EFE">
              <w:rPr>
                <w:rFonts w:ascii="Times New Roman" w:eastAsia="Times New Roman" w:hAnsi="Times New Roman" w:cs="Times New Roman"/>
                <w:sz w:val="20"/>
                <w:szCs w:val="20"/>
              </w:rPr>
              <w:t>Условный проход отводов, мм</w:t>
            </w:r>
            <w:bookmarkEnd w:id="73"/>
          </w:p>
        </w:tc>
        <w:tc>
          <w:tcPr>
            <w:tcW w:w="259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Предельные отклонения размеров </w:t>
            </w:r>
            <w:r w:rsidRPr="00C46EFE">
              <w:rPr>
                <w:rFonts w:ascii="Times New Roman" w:eastAsia="Times New Roman" w:hAnsi="Times New Roman" w:cs="Times New Roman"/>
                <w:sz w:val="20"/>
                <w:szCs w:val="20"/>
              </w:rPr>
              <w:t>L</w:t>
            </w:r>
            <w:r w:rsidRPr="00C46EFE">
              <w:rPr>
                <w:rFonts w:ascii="Times New Roman" w:eastAsia="Times New Roman" w:hAnsi="Times New Roman" w:cs="Times New Roman"/>
                <w:sz w:val="20"/>
                <w:szCs w:val="20"/>
                <w:vertAlign w:val="subscript"/>
                <w:lang w:val="ru-RU"/>
              </w:rPr>
              <w:t>1</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sz w:val="20"/>
                <w:szCs w:val="20"/>
              </w:rPr>
              <w:t>L</w:t>
            </w:r>
            <w:r w:rsidRPr="00C46EFE">
              <w:rPr>
                <w:rFonts w:ascii="Times New Roman" w:eastAsia="Times New Roman" w:hAnsi="Times New Roman" w:cs="Times New Roman"/>
                <w:sz w:val="20"/>
                <w:szCs w:val="20"/>
                <w:vertAlign w:val="subscript"/>
                <w:lang w:val="ru-RU"/>
              </w:rPr>
              <w:t>2</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sz w:val="20"/>
                <w:szCs w:val="20"/>
              </w:rPr>
              <w:t>L</w:t>
            </w:r>
            <w:r w:rsidRPr="00C46EFE">
              <w:rPr>
                <w:rFonts w:ascii="Times New Roman" w:eastAsia="Times New Roman" w:hAnsi="Times New Roman" w:cs="Times New Roman"/>
                <w:sz w:val="20"/>
                <w:szCs w:val="20"/>
                <w:vertAlign w:val="subscript"/>
                <w:lang w:val="ru-RU"/>
              </w:rPr>
              <w:t>3</w:t>
            </w:r>
            <w:r w:rsidRPr="00C46EFE">
              <w:rPr>
                <w:rFonts w:ascii="Times New Roman" w:eastAsia="Times New Roman" w:hAnsi="Times New Roman" w:cs="Times New Roman"/>
                <w:sz w:val="20"/>
                <w:szCs w:val="20"/>
                <w:lang w:val="ru-RU"/>
              </w:rPr>
              <w:t xml:space="preserve"> мм</w:t>
            </w:r>
          </w:p>
        </w:tc>
      </w:tr>
      <w:tr w:rsidR="00C46EFE" w:rsidRPr="00C46EFE" w:rsidTr="00C46EFE">
        <w:trPr>
          <w:jc w:val="center"/>
        </w:trPr>
        <w:tc>
          <w:tcPr>
            <w:tcW w:w="2407"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125</w:t>
            </w:r>
          </w:p>
        </w:tc>
        <w:tc>
          <w:tcPr>
            <w:tcW w:w="259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r>
      <w:tr w:rsidR="00C46EFE" w:rsidRPr="00C46EFE" w:rsidTr="00C46EFE">
        <w:trPr>
          <w:jc w:val="center"/>
        </w:trPr>
        <w:tc>
          <w:tcPr>
            <w:tcW w:w="2407"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125 до 200</w:t>
            </w:r>
          </w:p>
        </w:tc>
        <w:tc>
          <w:tcPr>
            <w:tcW w:w="259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r>
      <w:tr w:rsidR="00C46EFE" w:rsidRPr="00C46EFE" w:rsidTr="00C46EFE">
        <w:trPr>
          <w:jc w:val="center"/>
        </w:trPr>
        <w:tc>
          <w:tcPr>
            <w:tcW w:w="2407"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200 до 350</w:t>
            </w:r>
          </w:p>
        </w:tc>
        <w:tc>
          <w:tcPr>
            <w:tcW w:w="259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r>
      <w:tr w:rsidR="00C46EFE" w:rsidRPr="00C46EFE" w:rsidTr="00C46EFE">
        <w:trPr>
          <w:jc w:val="center"/>
        </w:trPr>
        <w:tc>
          <w:tcPr>
            <w:tcW w:w="2407"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350 до 500</w:t>
            </w:r>
          </w:p>
        </w:tc>
        <w:tc>
          <w:tcPr>
            <w:tcW w:w="259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r>
      <w:tr w:rsidR="00C46EFE" w:rsidRPr="00C46EFE" w:rsidTr="00C46EFE">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500</w:t>
            </w:r>
          </w:p>
        </w:tc>
        <w:tc>
          <w:tcPr>
            <w:tcW w:w="259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w:t>
            </w:r>
          </w:p>
        </w:tc>
      </w:tr>
    </w:tbl>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74" w:name="_Toc9687726"/>
      <w:r w:rsidRPr="00C46EFE">
        <w:rPr>
          <w:rFonts w:ascii="Times New Roman" w:eastAsia="Times New Roman" w:hAnsi="Times New Roman" w:cs="Times New Roman"/>
          <w:b/>
          <w:bCs/>
          <w:sz w:val="24"/>
          <w:szCs w:val="24"/>
          <w:lang w:val="ru-RU"/>
        </w:rPr>
        <w:t>3.9. Сварка</w:t>
      </w:r>
      <w:bookmarkEnd w:id="74"/>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3.9.1. Сварка корпусов и приварка к ним деталей сосудов 1, 2, 3, 4-й групп, а также сварка внутренних устройств, если они относятся к указанным группам, должна проводиться сварщиками, сдавшими экзамены в соответствии с Правилами аттестации сварщиков, утвержденными Госгортехнадзором России, и имеющими удостоверение установленной формы.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3.9.2. Сосуды в зависимости от конструкции и размеров могут быть изготовлены с применением всех видов промышленной сварки, за исключением газовой сварки. Использование газовой сварки допускается только для труб змеевиков в соответствии с требованием п. </w:t>
      </w:r>
      <w:r w:rsidRPr="00C46EFE">
        <w:rPr>
          <w:rFonts w:ascii="Times New Roman" w:eastAsia="Times New Roman" w:hAnsi="Times New Roman" w:cs="Times New Roman"/>
          <w:color w:val="000000"/>
          <w:sz w:val="24"/>
          <w:szCs w:val="24"/>
          <w:lang w:val="ru-RU"/>
        </w:rPr>
        <w:t>3.7.3</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3.9.3. Сварка сосудов (сборочных единиц, деталей) должна производиться в соответствии с требованиями технических условий на изготовление или технологической документации.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Технологическая документация должна содержать указания по:</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технологии сварки материалов, принятых для изготовления сосудов (сборочных единиц, деталей);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применению присадочных материалов;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видам и объему контроля;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предварительному и сопутствующему подогреву;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термической обработке.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3.9.4. Прихватка свариваемых сборочных узлов и деталей производится с применением сварочных материалов, указанных в обязательных приложениях </w:t>
      </w:r>
      <w:r w:rsidRPr="00C46EFE">
        <w:rPr>
          <w:rFonts w:ascii="Times New Roman" w:eastAsia="Times New Roman" w:hAnsi="Times New Roman" w:cs="Times New Roman"/>
          <w:color w:val="000000"/>
          <w:sz w:val="24"/>
          <w:szCs w:val="24"/>
          <w:lang w:val="ru-RU"/>
        </w:rPr>
        <w:t>11</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color w:val="000000"/>
          <w:sz w:val="24"/>
          <w:szCs w:val="24"/>
          <w:lang w:val="ru-RU"/>
        </w:rPr>
        <w:t>16</w:t>
      </w:r>
      <w:r w:rsidRPr="00C46EFE">
        <w:rPr>
          <w:rFonts w:ascii="Times New Roman" w:eastAsia="Times New Roman" w:hAnsi="Times New Roman" w:cs="Times New Roman"/>
          <w:sz w:val="24"/>
          <w:szCs w:val="24"/>
          <w:lang w:val="ru-RU"/>
        </w:rPr>
        <w:t>. Прихватка должна выполняться квалифицированными сварщиками.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3.9.5. Для предотвращения холодных трещин все сварочные работы при изготовлении сосудов (сборочных единиц и деталей) должны производиться при положительных температурах в закрытых отапливаемых помещениях.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Сварку сосудов (сборочных единиц и деталей) из хромистых, хромомолибденовых и хромованадиевовольфрамовых сталей следует производить с подогревом, режим которого определяется технологическим процессом.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При выполнении сварочных работ на открытой площадке сварщик и место сварки должны быть защищены от непосредственного воздействия дождя, ветра и снега. Температура окружающего воздуха должна быть не ниже указанной в табл. </w:t>
      </w:r>
      <w:r w:rsidRPr="00C46EFE">
        <w:rPr>
          <w:rFonts w:ascii="Times New Roman" w:eastAsia="Times New Roman" w:hAnsi="Times New Roman" w:cs="Times New Roman"/>
          <w:color w:val="000000"/>
          <w:sz w:val="24"/>
          <w:szCs w:val="24"/>
          <w:lang w:val="ru-RU"/>
        </w:rPr>
        <w:t>13</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3.9.6. Форма подготовки кромок должна соответствовать требованиям стандартов, нормативно-технической документации и проекта.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Кромки подготовленных под сварку элементов сосудов должны быть зачищены на ширину не менее 20 мм, а для электрошлаковой сварки - на ширину не менее 50 мм. Кромки не должны иметь следов ржавчины, окалины, масла и прочих загрязнений. Кромки должны проходить визуальный осмотр для выявления пороков металла. Не допускаются расслоения, закаты, трещины, а для двухслойной стали - также и отслоения коррозионностойкого слоя.</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13</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Температура окружающего воздуха при сварке сосудов</w:t>
      </w:r>
    </w:p>
    <w:tbl>
      <w:tblPr>
        <w:tblW w:w="5000" w:type="pct"/>
        <w:jc w:val="center"/>
        <w:tblCellMar>
          <w:left w:w="0" w:type="dxa"/>
          <w:right w:w="0" w:type="dxa"/>
        </w:tblCellMar>
        <w:tblLook w:val="04A0" w:firstRow="1" w:lastRow="0" w:firstColumn="1" w:lastColumn="0" w:noHBand="0" w:noVBand="1"/>
      </w:tblPr>
      <w:tblGrid>
        <w:gridCol w:w="4205"/>
        <w:gridCol w:w="2770"/>
        <w:gridCol w:w="2770"/>
      </w:tblGrid>
      <w:tr w:rsidR="00C46EFE" w:rsidRPr="00C46EFE" w:rsidTr="00C46EFE">
        <w:trPr>
          <w:tblHeader/>
          <w:jc w:val="center"/>
        </w:trPr>
        <w:tc>
          <w:tcPr>
            <w:tcW w:w="2158"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75" w:name="TO0000014"/>
            <w:r w:rsidRPr="00C46EFE">
              <w:rPr>
                <w:rFonts w:ascii="Times New Roman" w:eastAsia="Times New Roman" w:hAnsi="Times New Roman" w:cs="Times New Roman"/>
                <w:sz w:val="20"/>
                <w:szCs w:val="20"/>
              </w:rPr>
              <w:t>Материалы</w:t>
            </w:r>
            <w:bookmarkEnd w:id="75"/>
          </w:p>
        </w:tc>
        <w:tc>
          <w:tcPr>
            <w:tcW w:w="2842"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Температура окружающего воздуха при сварке металла толщиной</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42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не более 16 мм </w:t>
            </w:r>
          </w:p>
        </w:tc>
        <w:tc>
          <w:tcPr>
            <w:tcW w:w="142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более 16 мм</w:t>
            </w:r>
          </w:p>
        </w:tc>
      </w:tr>
      <w:tr w:rsidR="00C46EFE" w:rsidRPr="00C46EFE" w:rsidTr="00C46EFE">
        <w:trPr>
          <w:jc w:val="center"/>
        </w:trPr>
        <w:tc>
          <w:tcPr>
            <w:tcW w:w="21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Углеродистая сталь с содержанием углерода менее 0,24 %, низколегированные марганцовистые и марганцевокремнистые стали и основной слой из этих сталей в двухслойной стали</w:t>
            </w:r>
          </w:p>
        </w:tc>
        <w:tc>
          <w:tcPr>
            <w:tcW w:w="1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Ниже 0 °С до -20 °С сварка без подогрева</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При температуре ниже -20 °С сварка с подогревом до 100-200 °С</w:t>
            </w:r>
          </w:p>
        </w:tc>
        <w:tc>
          <w:tcPr>
            <w:tcW w:w="1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Ниже 0</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С до -20 °С* сварка с подогревом до 100-200 °С</w:t>
            </w:r>
          </w:p>
        </w:tc>
      </w:tr>
      <w:tr w:rsidR="00C46EFE" w:rsidRPr="00C46EFE" w:rsidTr="00C46EFE">
        <w:trPr>
          <w:jc w:val="center"/>
        </w:trPr>
        <w:tc>
          <w:tcPr>
            <w:tcW w:w="21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Углеродистая сталь с содержанием углерода от 0,24 до 0,28 %</w:t>
            </w:r>
          </w:p>
        </w:tc>
        <w:tc>
          <w:tcPr>
            <w:tcW w:w="1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Ниже 0 °С до -10 °С* сварка без подогрева</w:t>
            </w:r>
          </w:p>
        </w:tc>
        <w:tc>
          <w:tcPr>
            <w:tcW w:w="1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Ниже 0 °С до -10 °С* сварка с подогревом до 100-200 °С</w:t>
            </w:r>
          </w:p>
        </w:tc>
      </w:tr>
      <w:tr w:rsidR="00C46EFE" w:rsidRPr="00C46EFE" w:rsidTr="00C46EFE">
        <w:trPr>
          <w:jc w:val="center"/>
        </w:trPr>
        <w:tc>
          <w:tcPr>
            <w:tcW w:w="21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Низколегированные хромомолибденовые стали (марок 12МХ, 12ХМ, 15ХМ) и основной слой из этих сталей в двухслойной стали</w:t>
            </w:r>
          </w:p>
        </w:tc>
        <w:tc>
          <w:tcPr>
            <w:tcW w:w="284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Ниже 0 °С до -10 °С* сварка с подогревом до 250-350 °С</w:t>
            </w:r>
          </w:p>
        </w:tc>
      </w:tr>
      <w:tr w:rsidR="00C46EFE" w:rsidRPr="00C46EFE" w:rsidTr="00C46EFE">
        <w:trPr>
          <w:jc w:val="center"/>
        </w:trPr>
        <w:tc>
          <w:tcPr>
            <w:tcW w:w="21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Стали марок 15Х5, 15Х5М, 15Х5ВФ, Х8, Х9М, 12Х8ВФ и т. п.</w:t>
            </w:r>
          </w:p>
        </w:tc>
        <w:tc>
          <w:tcPr>
            <w:tcW w:w="284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0 °С</w:t>
            </w:r>
          </w:p>
        </w:tc>
      </w:tr>
      <w:tr w:rsidR="00C46EFE" w:rsidRPr="00C46EFE" w:rsidTr="00C46EFE">
        <w:trPr>
          <w:jc w:val="center"/>
        </w:trPr>
        <w:tc>
          <w:tcPr>
            <w:tcW w:w="21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Высоколегированные, хромоникельмолибденовые и хромоникелевые стали аустенитного класса и коррозионностойкого слоя из этих сталей в двухслойной стали</w:t>
            </w:r>
          </w:p>
        </w:tc>
        <w:tc>
          <w:tcPr>
            <w:tcW w:w="284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Ниже 0 °С до -20</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С* сварка без подогрева</w:t>
            </w:r>
          </w:p>
        </w:tc>
      </w:tr>
    </w:tbl>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*При температуре ниже указанной сварка не допускается.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 толщине листового проката более 36 мм зона, прилегающая к кромкам, дополнительно должна контролироваться ультразвуковым методом на ширине не менее 50 мм для выявления трещин, расслоений и т. д.</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Не допускаются дефекты площадью более 1000 мм</w:t>
      </w:r>
      <w:r w:rsidRPr="00C46EFE">
        <w:rPr>
          <w:rFonts w:ascii="Times New Roman" w:eastAsia="Times New Roman" w:hAnsi="Times New Roman" w:cs="Times New Roman"/>
          <w:sz w:val="24"/>
          <w:szCs w:val="24"/>
          <w:vertAlign w:val="superscript"/>
          <w:lang w:val="ru-RU"/>
        </w:rPr>
        <w:t xml:space="preserve">2 </w:t>
      </w:r>
      <w:r w:rsidRPr="00C46EFE">
        <w:rPr>
          <w:rFonts w:ascii="Times New Roman" w:eastAsia="Times New Roman" w:hAnsi="Times New Roman" w:cs="Times New Roman"/>
          <w:sz w:val="24"/>
          <w:szCs w:val="24"/>
          <w:lang w:val="ru-RU"/>
        </w:rPr>
        <w:t>при чувствительности контроля Д5Э по ГОСТ 22727. На одном метре длины контролируемой кромки допускается не более трех зафиксированных дефектов при минимальном расстоянии между ними 100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случае обнаружения недопустимых дефектов исправления производятся в соответствии с Инструкцией на исправление методом дуговой сварки строчечных дефектов, выявляемых в процессе изготовления толстостенной нефтехимической аппаратуры.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3.9.7. Все сварные швы подлежат клеймению, позволяющему установить сварщика, выполнявшего эти швы.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Клеймо наносится на расстоянии 20-50 мм от кромки сварного шва с наружной стороны. Если шов с наружной и внутренней сторон заваривается разными сварщиками, клейма ставятся только с наружной стороны через дробь: в числителе клеймо сварщика с наружной стороны шва, в знаменателе - с внутренней стороны. Если сварные соединения сосуда выполняются одним сварщиком, то допускается клеймо ставить около таблички или на другом открытом участке.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У продольных швов клеймо должно находиться в начале и в конце шва на расстоянии 100 мм от кольцевого шва. На обечайке с продольным швом длиной менее 400 мм допускается ставить одно клеймо. Для кольцевого шва клеймо должно выбиваться в месте пересечения кольцевого шва с продольным и далее через каждые 2 м, но при этом должно быть не менее двух клейм на каждом шве. На кольцевой шов сосуда диаметром не более 700 мм допускается ставить одно клеймо. Клеймение продольных и кольцевых швов сосудов с толщиной стенки менее 4 мм допускается производить электрографом или несмываемой краской.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Место клеймения заключается в хорошо видимую рамку, выполняемую несмываемой краской.</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Допускается вместо клеймения сварных швов прилагать к паспорту сосуда схему расположения швов с указанием фамилий сварщиков с их росписью.</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3.9.8. Устранение дефектов в сварных швах должно производиться в соответствии с инструкцией или стандартом предприятия на сварку сосуда (сборочной единицы и детали) из данной марки стали.</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76" w:name="PO0000242"/>
      <w:bookmarkStart w:id="77" w:name="_Toc9687727"/>
      <w:bookmarkEnd w:id="76"/>
      <w:r w:rsidRPr="00C46EFE">
        <w:rPr>
          <w:rFonts w:ascii="Times New Roman" w:eastAsia="Times New Roman" w:hAnsi="Times New Roman" w:cs="Times New Roman"/>
          <w:b/>
          <w:bCs/>
          <w:sz w:val="24"/>
          <w:szCs w:val="24"/>
          <w:lang w:val="ru-RU"/>
        </w:rPr>
        <w:t>3.10. Сварные соединения</w:t>
      </w:r>
      <w:bookmarkEnd w:id="77"/>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3.10.1. При сварке обечаек и труб, приварке днищ к обечайкам должны применяться стыковые швы с полным проплавлением.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применять угловые и тавровые швы при приварке штуцеров, люков, труб, трубных решеток, плоских днищ и фланцев.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применять нахлесточные сварные швы для приварки укрепляющих колец и опорных элементов.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Не допускается применение угловых и тавровых швов для приварки штуцеров, люков, бобышек и других деталей к корпусу с неполным проплавлением (конструктивным зазором):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сосудах 1, 2, 3-й групп при диаметре отверстия более 120 мм, в сосудах 4-й и 5а групп при диаметре отверстия более 275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сосудах 1, 2, 3, 4-й и 5а групп из низколегированных марганцовистых и марганцевокремнистых сталей с температурой стенки ниже -30 °С без термообработки и ниже -40 °С с термообработкой;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сосудах всех групп, предназначенных для работы в средах, вызывающих коррозионное растрескивание, независимо от диаметра патрубка.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Не допускается применение конструктивного зазора в соединениях фланцев с патрубками сосудов, работающих под давлением более 2,5 МПа (25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и при температуре более 300 °С, и фланцев с обечайками и днищами сосудов, работающих под давлением более 1,6 МПа (16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и при температуре более 300 °С.</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3.10.2. Сварные швы сосудов должны быть расположены так, чтобы обеспечить возможность их визуального осмотра и контроля качества неразрушающим методом (ультразвуковым, радиографическим и др.), а также устранения в них дефектов.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в сосудах 1, 2, 3, 4-й и 5а групп не более одного, в сосудах 5б группы не более четырех, в теплообменниках не более двух стыковых швов, доступных для визуального осмотра только с одной стороны. Швы должны выполняться способами, обеспечивающими провар по всей толщине свариваемого металла (например, с применением аргоно-дуговой сварки корня шва, подкладного кольца, замкового соединения). Возможность применения остающегося подкладного кольца и замкового соединения в сосудах 1-й группы должна быть согласована с разработчиком сосуда или специализированной научно-исследовательской организацией.</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3.10.3. Продольные сварные швы горизонтально устанавливаемых сосудов должны быть расположены вне центрального угла 140° нижней части корпуса, если нижняя часть недоступна для визуального осмотра, о чем должно быть сказано в проекте.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3.10.4. Сварные швы сосудов не должны перекрываться опорами. Допускается в горизонтальных сосудах на седловых опорах и подвесных вертикальных сосудах местное перекрытие опорами кольцевых (поперечных) сварных швов на общей длине не более 0,35</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vertAlign w:val="subscript"/>
          <w:lang w:val="ru-RU"/>
        </w:rPr>
        <w:t>н</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vertAlign w:val="subscript"/>
          <w:lang w:val="ru-RU"/>
        </w:rPr>
        <w:t>н</w:t>
      </w:r>
      <w:r w:rsidRPr="00C46EFE">
        <w:rPr>
          <w:rFonts w:ascii="Times New Roman" w:eastAsia="Times New Roman" w:hAnsi="Times New Roman" w:cs="Times New Roman"/>
          <w:sz w:val="24"/>
          <w:szCs w:val="24"/>
          <w:lang w:val="ru-RU"/>
        </w:rPr>
        <w:t xml:space="preserve"> - наружный диаметр сосуда), а при наличии подкладного листа - на общей длине не более 0,5</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vertAlign w:val="subscript"/>
          <w:lang w:val="ru-RU"/>
        </w:rPr>
        <w:t>н</w:t>
      </w:r>
      <w:r w:rsidRPr="00C46EFE">
        <w:rPr>
          <w:rFonts w:ascii="Times New Roman" w:eastAsia="Times New Roman" w:hAnsi="Times New Roman" w:cs="Times New Roman"/>
          <w:sz w:val="24"/>
          <w:szCs w:val="24"/>
          <w:lang w:val="ru-RU"/>
        </w:rPr>
        <w:t xml:space="preserve"> при условии, что перекрываемые участки швов по всей длине проконтролированы радиографическим или ультразвуковым методом.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Перекрытие мест пересечения швов не допускается.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3.10.5. Расстояние между продольным швом корпуса горизонтального сосуда и швом приварки опоры должно приниматься: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не менее </w:t>
      </w:r>
      <w:r w:rsidRPr="00C46EFE">
        <w:rPr>
          <w:rFonts w:ascii="Times New Roman" w:eastAsia="Times New Roman" w:hAnsi="Times New Roman" w:cs="Times New Roman"/>
          <w:noProof/>
          <w:sz w:val="24"/>
          <w:szCs w:val="24"/>
          <w:vertAlign w:val="subscript"/>
        </w:rPr>
        <w:drawing>
          <wp:inline distT="0" distB="0" distL="0" distR="0" wp14:anchorId="7F106F88" wp14:editId="3493B549">
            <wp:extent cx="356235" cy="225425"/>
            <wp:effectExtent l="0" t="0" r="5715" b="3175"/>
            <wp:docPr id="23" name="Picture 23" descr="http://www.anklav.com/ntd-files/ost/OST%2026%20291.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anklav.com/ntd-files/ost/OST%2026%20291.files/image023.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235" cy="225425"/>
                    </a:xfrm>
                    <a:prstGeom prst="rect">
                      <a:avLst/>
                    </a:prstGeom>
                    <a:noFill/>
                    <a:ln>
                      <a:noFill/>
                    </a:ln>
                  </pic:spPr>
                </pic:pic>
              </a:graphicData>
            </a:graphic>
          </wp:inline>
        </w:drawing>
      </w:r>
      <w:r w:rsidRPr="00C46EFE">
        <w:rPr>
          <w:rFonts w:ascii="Times New Roman" w:eastAsia="Times New Roman" w:hAnsi="Times New Roman" w:cs="Times New Roman"/>
          <w:caps/>
          <w:sz w:val="24"/>
          <w:szCs w:val="24"/>
          <w:lang w:val="ru-RU"/>
        </w:rPr>
        <w:t> </w:t>
      </w:r>
      <w:r w:rsidRPr="00C46EFE">
        <w:rPr>
          <w:rFonts w:ascii="Times New Roman" w:eastAsia="Times New Roman" w:hAnsi="Times New Roman" w:cs="Times New Roman"/>
          <w:sz w:val="24"/>
          <w:szCs w:val="24"/>
          <w:lang w:val="ru-RU"/>
        </w:rPr>
        <w:t>для нетермообработанного сосуда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lang w:val="ru-RU"/>
        </w:rPr>
        <w:t xml:space="preserve"> - внутренний диаметр сосуда,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 - толщина обечайки);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в соответствии с требованием п. </w:t>
      </w:r>
      <w:r w:rsidRPr="00C46EFE">
        <w:rPr>
          <w:rFonts w:ascii="Times New Roman" w:eastAsia="Times New Roman" w:hAnsi="Times New Roman" w:cs="Times New Roman"/>
          <w:color w:val="000000"/>
          <w:sz w:val="24"/>
          <w:szCs w:val="24"/>
          <w:lang w:val="ru-RU"/>
        </w:rPr>
        <w:t>3.10.6</w:t>
      </w:r>
      <w:r w:rsidRPr="00C46EFE">
        <w:rPr>
          <w:rFonts w:ascii="Times New Roman" w:eastAsia="Times New Roman" w:hAnsi="Times New Roman" w:cs="Times New Roman"/>
          <w:sz w:val="24"/>
          <w:szCs w:val="24"/>
          <w:lang w:val="ru-RU"/>
        </w:rPr>
        <w:t xml:space="preserve"> для термообработанного сосуда.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78" w:name="PO0000248"/>
      <w:r w:rsidRPr="00C46EFE">
        <w:rPr>
          <w:rFonts w:ascii="Times New Roman" w:eastAsia="Times New Roman" w:hAnsi="Times New Roman" w:cs="Times New Roman"/>
          <w:sz w:val="24"/>
          <w:szCs w:val="24"/>
          <w:lang w:val="ru-RU"/>
        </w:rPr>
        <w:t>3.10.6. Расстояние между краем шва приварки внутренних и внешних устройств и деталей и краем ближайшего шва корпуса должно быть не менее толщины стенки корпуса, но не менее 20 мм. Для сосудов из углеродистых и низколегированных марганцовистых и марганцевокремнистых сталей, подвергаемых после сварки термообработке, расстояние между краем шва приварки деталей и краем ближайшего шва корпуса должно быть не менее 20 мм независимо от толщины стенки корпуса.</w:t>
      </w:r>
      <w:bookmarkEnd w:id="78"/>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пересечение стыковых швов корпуса угловыми швами приварки внутренних и внешних устройств (опорных элементов, тарелок, рубашек, перегородок и т. п.) при условии контроля перекрываемого участка шва корпуса радиографическим или ультразвуковым методом.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 приварке колец жесткости к обечайке общая длина сварного шва с каждой стороны кольца должна быть не менее половины длины окружности.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79" w:name="PO0000249"/>
      <w:r w:rsidRPr="00C46EFE">
        <w:rPr>
          <w:rFonts w:ascii="Times New Roman" w:eastAsia="Times New Roman" w:hAnsi="Times New Roman" w:cs="Times New Roman"/>
          <w:sz w:val="24"/>
          <w:szCs w:val="24"/>
          <w:lang w:val="ru-RU"/>
        </w:rPr>
        <w:t>3.10.7. Продольные швы смежных обечаек и швы днищ в сосудах 1, 2, 3 и 4-й групп должны быть смещены относительно друг друга на величину трехкратной толщины наиболее толстого элемента, но не менее чем на 100 мм между осями швов.</w:t>
      </w:r>
      <w:bookmarkEnd w:id="79"/>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не смещать или смещать на меньшую величину указанные швы относительно друг друга: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сосудах, работающих под давлением не более 1,6 МПа (16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и при температуре не более 400 °С, с толщиной стенки не более 30 мм, если эти швы выполняются автоматической или электрошлаковой сваркой, а места пересечения швов контролируются радиографическим или ультразвуковым методом в объеме 100 %;</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сосудах 5-й группы независимо от способа сварки.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3.10.8. При сварке стыковых сварных соединений элементов разной толщины необходимо предусмотреть плавный переход от одного элемента к другому постепенным утонением более толстого элемента. Угол скоса </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 xml:space="preserve"> элементов разной толщины (рис. </w:t>
      </w:r>
      <w:r w:rsidRPr="00C46EFE">
        <w:rPr>
          <w:rFonts w:ascii="Times New Roman" w:eastAsia="Times New Roman" w:hAnsi="Times New Roman" w:cs="Times New Roman"/>
          <w:color w:val="000000"/>
          <w:sz w:val="24"/>
          <w:szCs w:val="24"/>
          <w:lang w:val="ru-RU"/>
        </w:rPr>
        <w:t>15</w:t>
      </w:r>
      <w:r w:rsidRPr="00C46EFE">
        <w:rPr>
          <w:rFonts w:ascii="Times New Roman" w:eastAsia="Times New Roman" w:hAnsi="Times New Roman" w:cs="Times New Roman"/>
          <w:sz w:val="24"/>
          <w:szCs w:val="24"/>
          <w:lang w:val="ru-RU"/>
        </w:rPr>
        <w:t>-а, б, в, г, е) должен быть не более 20° (уклон 1:3).</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Сварку патрубков разной толщины допускается выполнять в соответствии с рис. </w:t>
      </w:r>
      <w:r w:rsidRPr="00C46EFE">
        <w:rPr>
          <w:rFonts w:ascii="Times New Roman" w:eastAsia="Times New Roman" w:hAnsi="Times New Roman" w:cs="Times New Roman"/>
          <w:color w:val="000000"/>
          <w:sz w:val="24"/>
          <w:szCs w:val="24"/>
          <w:lang w:val="ru-RU"/>
        </w:rPr>
        <w:t>15</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i/>
          <w:iCs/>
          <w:sz w:val="24"/>
          <w:szCs w:val="24"/>
          <w:lang w:val="ru-RU"/>
        </w:rPr>
        <w:t>д</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i/>
          <w:iCs/>
          <w:sz w:val="24"/>
          <w:szCs w:val="24"/>
          <w:lang w:val="ru-RU"/>
        </w:rPr>
        <w:t>е</w:t>
      </w:r>
      <w:r w:rsidRPr="00C46EFE">
        <w:rPr>
          <w:rFonts w:ascii="Times New Roman" w:eastAsia="Times New Roman" w:hAnsi="Times New Roman" w:cs="Times New Roman"/>
          <w:sz w:val="24"/>
          <w:szCs w:val="24"/>
          <w:lang w:val="ru-RU"/>
        </w:rPr>
        <w:t xml:space="preserve">. При этом расстояние </w:t>
      </w:r>
      <w:r w:rsidRPr="00C46EFE">
        <w:rPr>
          <w:rFonts w:ascii="Times New Roman" w:eastAsia="Times New Roman" w:hAnsi="Times New Roman" w:cs="Times New Roman"/>
          <w:i/>
          <w:iCs/>
          <w:sz w:val="24"/>
          <w:szCs w:val="24"/>
        </w:rPr>
        <w:t>l</w:t>
      </w:r>
      <w:r w:rsidRPr="00C46EFE">
        <w:rPr>
          <w:rFonts w:ascii="Times New Roman" w:eastAsia="Times New Roman" w:hAnsi="Times New Roman" w:cs="Times New Roman"/>
          <w:sz w:val="24"/>
          <w:szCs w:val="24"/>
          <w:lang w:val="ru-RU"/>
        </w:rPr>
        <w:t xml:space="preserve"> должно быть не менее толщины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 но не менее 20 мм, а радиус </w:t>
      </w:r>
      <w:r w:rsidRPr="00C46EFE">
        <w:rPr>
          <w:rFonts w:ascii="Times New Roman" w:eastAsia="Times New Roman" w:hAnsi="Times New Roman" w:cs="Times New Roman"/>
          <w:sz w:val="24"/>
          <w:szCs w:val="24"/>
        </w:rPr>
        <w:t>r</w:t>
      </w:r>
      <w:r w:rsidRPr="00C46EFE">
        <w:rPr>
          <w:rFonts w:ascii="Symbol" w:eastAsia="Times New Roman" w:hAnsi="Symbol" w:cs="Times New Roman"/>
          <w:sz w:val="24"/>
          <w:szCs w:val="24"/>
        </w:rPr>
        <w:t></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vertAlign w:val="subscript"/>
          <w:lang w:val="ru-RU"/>
        </w:rPr>
        <w:t>2</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выполнять сварку стыковых швов</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без</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предварительного утонения более толстого элемента, если разность в толщинах соединяемых элементов не превышает 30 % от толщины более тонкого элемента, но не более 5 мм; при этом форма шва должна обеспечивать плавный переход от толстого элемента к тонкому.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Конструктивные элементы стыковых соединений литых деталей с трубами, листами и поковками разной толщины должны приниматься в соответствии с проектом или техническими условиями на сосуд (сборочную единицу, деталь).</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В сосудах, выполняемых из двухслойной стали, скос осуществляется со стороны основного слоя.</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80" w:name="SO0000015"/>
      <w:r w:rsidRPr="00C46EFE">
        <w:rPr>
          <w:rFonts w:ascii="Times New Roman" w:eastAsia="Times New Roman" w:hAnsi="Times New Roman" w:cs="Times New Roman"/>
          <w:noProof/>
          <w:sz w:val="24"/>
          <w:szCs w:val="24"/>
        </w:rPr>
        <w:drawing>
          <wp:inline distT="0" distB="0" distL="0" distR="0" wp14:anchorId="219E752F" wp14:editId="57024060">
            <wp:extent cx="3966210" cy="3871595"/>
            <wp:effectExtent l="0" t="0" r="0" b="0"/>
            <wp:docPr id="24" name="Рисунок 24" descr="Описание: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Untitled-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6210" cy="3871595"/>
                    </a:xfrm>
                    <a:prstGeom prst="rect">
                      <a:avLst/>
                    </a:prstGeom>
                    <a:noFill/>
                    <a:ln>
                      <a:noFill/>
                    </a:ln>
                  </pic:spPr>
                </pic:pic>
              </a:graphicData>
            </a:graphic>
          </wp:inline>
        </w:drawing>
      </w:r>
      <w:bookmarkEnd w:id="80"/>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15. Стыковка элементов разной толщины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3.10.9. Смещение кромок В листов (рис. </w:t>
      </w:r>
      <w:r w:rsidRPr="00C46EFE">
        <w:rPr>
          <w:rFonts w:ascii="Times New Roman" w:eastAsia="Times New Roman" w:hAnsi="Times New Roman" w:cs="Times New Roman"/>
          <w:color w:val="000000"/>
          <w:sz w:val="24"/>
          <w:szCs w:val="24"/>
          <w:lang w:val="ru-RU"/>
        </w:rPr>
        <w:t>16</w:t>
      </w:r>
      <w:r w:rsidRPr="00C46EFE">
        <w:rPr>
          <w:rFonts w:ascii="Times New Roman" w:eastAsia="Times New Roman" w:hAnsi="Times New Roman" w:cs="Times New Roman"/>
          <w:sz w:val="24"/>
          <w:szCs w:val="24"/>
          <w:lang w:val="ru-RU"/>
        </w:rPr>
        <w:t xml:space="preserve">), измеряемое по срединной поверхности, в стыковых соединениях, определяющих прочность сосуда, не должно превышать В = 0,1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но не более 3 мм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 - наименьшая толщина свариваемых листов).</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81" w:name="SO0000016"/>
      <w:r w:rsidRPr="00C46EFE">
        <w:rPr>
          <w:rFonts w:ascii="Times New Roman" w:eastAsia="Times New Roman" w:hAnsi="Times New Roman" w:cs="Times New Roman"/>
          <w:noProof/>
          <w:sz w:val="24"/>
          <w:szCs w:val="24"/>
        </w:rPr>
        <w:drawing>
          <wp:inline distT="0" distB="0" distL="0" distR="0" wp14:anchorId="0C6C747A" wp14:editId="37BD1861">
            <wp:extent cx="2089785" cy="1270635"/>
            <wp:effectExtent l="0" t="0" r="5715" b="5715"/>
            <wp:docPr id="25" name="Рисунок 25" descr="Описание: 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Untitled-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9785" cy="1270635"/>
                    </a:xfrm>
                    <a:prstGeom prst="rect">
                      <a:avLst/>
                    </a:prstGeom>
                    <a:noFill/>
                    <a:ln>
                      <a:noFill/>
                    </a:ln>
                  </pic:spPr>
                </pic:pic>
              </a:graphicData>
            </a:graphic>
          </wp:inline>
        </w:drawing>
      </w:r>
      <w:bookmarkEnd w:id="81"/>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16. Смещение кромок</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 К стыковым соединениям, определяющим прочность сосуда, следует относить продольные швы обечаек и патрубков, хордовые и меридиональные швы выпуклых днищ.</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2. При измерении смещения В кромок листов толщиной </w:t>
      </w:r>
      <w:r w:rsidRPr="00C46EFE">
        <w:rPr>
          <w:rFonts w:ascii="Times New Roman" w:eastAsia="Times New Roman" w:hAnsi="Times New Roman" w:cs="Times New Roman"/>
          <w:sz w:val="20"/>
          <w:szCs w:val="20"/>
        </w:rPr>
        <w:t>S</w:t>
      </w:r>
      <w:r w:rsidRPr="00C46EFE">
        <w:rPr>
          <w:rFonts w:ascii="Times New Roman" w:eastAsia="Times New Roman" w:hAnsi="Times New Roman" w:cs="Times New Roman"/>
          <w:sz w:val="20"/>
          <w:szCs w:val="20"/>
          <w:lang w:val="ru-RU"/>
        </w:rPr>
        <w:t xml:space="preserve"> и </w:t>
      </w:r>
      <w:r w:rsidRPr="00C46EFE">
        <w:rPr>
          <w:rFonts w:ascii="Times New Roman" w:eastAsia="Times New Roman" w:hAnsi="Times New Roman" w:cs="Times New Roman"/>
          <w:sz w:val="20"/>
          <w:szCs w:val="20"/>
        </w:rPr>
        <w:t>S</w:t>
      </w:r>
      <w:r w:rsidRPr="00C46EFE">
        <w:rPr>
          <w:rFonts w:ascii="Times New Roman" w:eastAsia="Times New Roman" w:hAnsi="Times New Roman" w:cs="Times New Roman"/>
          <w:sz w:val="20"/>
          <w:szCs w:val="20"/>
          <w:vertAlign w:val="subscript"/>
          <w:lang w:val="ru-RU"/>
        </w:rPr>
        <w:t>1</w:t>
      </w:r>
      <w:r w:rsidRPr="00C46EFE">
        <w:rPr>
          <w:rFonts w:ascii="Times New Roman" w:eastAsia="Times New Roman" w:hAnsi="Times New Roman" w:cs="Times New Roman"/>
          <w:sz w:val="20"/>
          <w:szCs w:val="20"/>
          <w:lang w:val="ru-RU"/>
        </w:rPr>
        <w:t xml:space="preserve"> в стыковых соединениях следует учитывать, что:</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В</w:t>
      </w:r>
      <w:r w:rsidRPr="00C46EFE">
        <w:rPr>
          <w:rFonts w:ascii="Times New Roman" w:eastAsia="Times New Roman" w:hAnsi="Times New Roman" w:cs="Times New Roman"/>
          <w:sz w:val="20"/>
          <w:szCs w:val="20"/>
          <w:vertAlign w:val="subscript"/>
          <w:lang w:val="ru-RU"/>
        </w:rPr>
        <w:t>1</w:t>
      </w:r>
      <w:r w:rsidRPr="00C46EFE">
        <w:rPr>
          <w:rFonts w:ascii="Symbol" w:eastAsia="Times New Roman" w:hAnsi="Symbol" w:cs="Times New Roman"/>
          <w:sz w:val="20"/>
          <w:szCs w:val="20"/>
          <w:lang w:val="ru-RU"/>
        </w:rPr>
        <w:t></w:t>
      </w:r>
      <w:r w:rsidRPr="00C46EFE">
        <w:rPr>
          <w:rFonts w:ascii="Times New Roman" w:eastAsia="Times New Roman" w:hAnsi="Times New Roman" w:cs="Times New Roman"/>
          <w:sz w:val="20"/>
          <w:szCs w:val="20"/>
          <w:lang w:val="ru-RU"/>
        </w:rPr>
        <w:t>0,5(</w:t>
      </w:r>
      <w:r w:rsidRPr="00C46EFE">
        <w:rPr>
          <w:rFonts w:ascii="Times New Roman" w:eastAsia="Times New Roman" w:hAnsi="Times New Roman" w:cs="Times New Roman"/>
          <w:sz w:val="20"/>
          <w:szCs w:val="20"/>
        </w:rPr>
        <w:t>S</w:t>
      </w:r>
      <w:r w:rsidRPr="00C46EFE">
        <w:rPr>
          <w:rFonts w:ascii="Times New Roman" w:eastAsia="Times New Roman" w:hAnsi="Times New Roman" w:cs="Times New Roman"/>
          <w:sz w:val="20"/>
          <w:szCs w:val="20"/>
          <w:vertAlign w:val="subscript"/>
          <w:lang w:val="ru-RU"/>
        </w:rPr>
        <w:t>1</w:t>
      </w:r>
      <w:r w:rsidRPr="00C46EFE">
        <w:rPr>
          <w:rFonts w:ascii="Times New Roman" w:eastAsia="Times New Roman" w:hAnsi="Times New Roman" w:cs="Times New Roman"/>
          <w:sz w:val="20"/>
          <w:szCs w:val="20"/>
          <w:lang w:val="ru-RU"/>
        </w:rPr>
        <w:t>-</w:t>
      </w:r>
      <w:r w:rsidRPr="00C46EFE">
        <w:rPr>
          <w:rFonts w:ascii="Times New Roman" w:eastAsia="Times New Roman" w:hAnsi="Times New Roman" w:cs="Times New Roman"/>
          <w:sz w:val="20"/>
          <w:szCs w:val="20"/>
        </w:rPr>
        <w:t>S</w:t>
      </w:r>
      <w:r w:rsidRPr="00C46EFE">
        <w:rPr>
          <w:rFonts w:ascii="Times New Roman" w:eastAsia="Times New Roman" w:hAnsi="Times New Roman" w:cs="Times New Roman"/>
          <w:sz w:val="20"/>
          <w:szCs w:val="20"/>
          <w:lang w:val="ru-RU"/>
        </w:rPr>
        <w:t>)+В</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В</w:t>
      </w:r>
      <w:r w:rsidRPr="00C46EFE">
        <w:rPr>
          <w:rFonts w:ascii="Times New Roman" w:eastAsia="Times New Roman" w:hAnsi="Times New Roman" w:cs="Times New Roman"/>
          <w:sz w:val="20"/>
          <w:szCs w:val="20"/>
          <w:vertAlign w:val="subscript"/>
          <w:lang w:val="ru-RU"/>
        </w:rPr>
        <w:t>2</w:t>
      </w:r>
      <w:r w:rsidRPr="00C46EFE">
        <w:rPr>
          <w:rFonts w:ascii="Symbol" w:eastAsia="Times New Roman" w:hAnsi="Symbol" w:cs="Times New Roman"/>
          <w:sz w:val="20"/>
          <w:szCs w:val="20"/>
          <w:lang w:val="ru-RU"/>
        </w:rPr>
        <w:t></w:t>
      </w:r>
      <w:r w:rsidRPr="00C46EFE">
        <w:rPr>
          <w:rFonts w:ascii="Times New Roman" w:eastAsia="Times New Roman" w:hAnsi="Times New Roman" w:cs="Times New Roman"/>
          <w:sz w:val="20"/>
          <w:szCs w:val="20"/>
          <w:lang w:val="ru-RU"/>
        </w:rPr>
        <w:t>0,5(</w:t>
      </w:r>
      <w:r w:rsidRPr="00C46EFE">
        <w:rPr>
          <w:rFonts w:ascii="Times New Roman" w:eastAsia="Times New Roman" w:hAnsi="Times New Roman" w:cs="Times New Roman"/>
          <w:sz w:val="20"/>
          <w:szCs w:val="20"/>
        </w:rPr>
        <w:t>S</w:t>
      </w:r>
      <w:r w:rsidRPr="00C46EFE">
        <w:rPr>
          <w:rFonts w:ascii="Times New Roman" w:eastAsia="Times New Roman" w:hAnsi="Times New Roman" w:cs="Times New Roman"/>
          <w:sz w:val="20"/>
          <w:szCs w:val="20"/>
          <w:vertAlign w:val="subscript"/>
          <w:lang w:val="ru-RU"/>
        </w:rPr>
        <w:t>1</w:t>
      </w:r>
      <w:r w:rsidRPr="00C46EFE">
        <w:rPr>
          <w:rFonts w:ascii="Times New Roman" w:eastAsia="Times New Roman" w:hAnsi="Times New Roman" w:cs="Times New Roman"/>
          <w:sz w:val="20"/>
          <w:szCs w:val="20"/>
          <w:lang w:val="ru-RU"/>
        </w:rPr>
        <w:t>-</w:t>
      </w:r>
      <w:r w:rsidRPr="00C46EFE">
        <w:rPr>
          <w:rFonts w:ascii="Times New Roman" w:eastAsia="Times New Roman" w:hAnsi="Times New Roman" w:cs="Times New Roman"/>
          <w:sz w:val="20"/>
          <w:szCs w:val="20"/>
        </w:rPr>
        <w:t>S</w:t>
      </w:r>
      <w:r w:rsidRPr="00C46EFE">
        <w:rPr>
          <w:rFonts w:ascii="Times New Roman" w:eastAsia="Times New Roman" w:hAnsi="Times New Roman" w:cs="Times New Roman"/>
          <w:sz w:val="20"/>
          <w:szCs w:val="20"/>
          <w:lang w:val="ru-RU"/>
        </w:rPr>
        <w:t>)-В,</w:t>
      </w:r>
    </w:p>
    <w:p w:rsidR="00C46EFE" w:rsidRPr="00C46EFE" w:rsidRDefault="00C46EFE" w:rsidP="00C46EFE">
      <w:pPr>
        <w:autoSpaceDE w:val="0"/>
        <w:autoSpaceDN w:val="0"/>
        <w:spacing w:after="12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где В</w:t>
      </w:r>
      <w:r w:rsidRPr="00C46EFE">
        <w:rPr>
          <w:rFonts w:ascii="Times New Roman" w:eastAsia="Times New Roman" w:hAnsi="Times New Roman" w:cs="Times New Roman"/>
          <w:sz w:val="20"/>
          <w:szCs w:val="20"/>
          <w:vertAlign w:val="subscript"/>
          <w:lang w:val="ru-RU"/>
        </w:rPr>
        <w:t>1</w:t>
      </w:r>
      <w:r w:rsidRPr="00C46EFE">
        <w:rPr>
          <w:rFonts w:ascii="Times New Roman" w:eastAsia="Times New Roman" w:hAnsi="Times New Roman" w:cs="Times New Roman"/>
          <w:sz w:val="20"/>
          <w:szCs w:val="20"/>
          <w:lang w:val="ru-RU"/>
        </w:rPr>
        <w:t xml:space="preserve"> и В</w:t>
      </w:r>
      <w:r w:rsidRPr="00C46EFE">
        <w:rPr>
          <w:rFonts w:ascii="Times New Roman" w:eastAsia="Times New Roman" w:hAnsi="Times New Roman" w:cs="Times New Roman"/>
          <w:sz w:val="20"/>
          <w:szCs w:val="20"/>
          <w:vertAlign w:val="subscript"/>
          <w:lang w:val="ru-RU"/>
        </w:rPr>
        <w:t>2</w:t>
      </w:r>
      <w:r w:rsidRPr="00C46EFE">
        <w:rPr>
          <w:rFonts w:ascii="Times New Roman" w:eastAsia="Times New Roman" w:hAnsi="Times New Roman" w:cs="Times New Roman"/>
          <w:sz w:val="20"/>
          <w:szCs w:val="20"/>
          <w:lang w:val="ru-RU"/>
        </w:rPr>
        <w:t xml:space="preserve"> - расстояния между кромками листов.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Смещение кромок в кольцевых швах, выполняемых электрошлаковой сваркой, не должно превышать 5 мм. Смещение кромок в кольцевых швах монометаллических сосудов, а также в кольцевых и продольных швах биметаллических сосудов со стороны коррозионностойкого слоя не должно превышать величин, указанных в табл. </w:t>
      </w:r>
      <w:r w:rsidRPr="00C46EFE">
        <w:rPr>
          <w:rFonts w:ascii="Times New Roman" w:eastAsia="Times New Roman" w:hAnsi="Times New Roman" w:cs="Times New Roman"/>
          <w:color w:val="000000"/>
          <w:sz w:val="24"/>
          <w:szCs w:val="24"/>
          <w:lang w:val="ru-RU"/>
        </w:rPr>
        <w:t>14</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14</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Смещение кромок в кольцевых швах сосудов, выполняемых всеми видами сварки, за исключением электрошлаковой</w:t>
      </w:r>
    </w:p>
    <w:tbl>
      <w:tblPr>
        <w:tblW w:w="5000" w:type="pct"/>
        <w:jc w:val="center"/>
        <w:tblCellMar>
          <w:left w:w="0" w:type="dxa"/>
          <w:right w:w="0" w:type="dxa"/>
        </w:tblCellMar>
        <w:tblLook w:val="04A0" w:firstRow="1" w:lastRow="0" w:firstColumn="1" w:lastColumn="0" w:noHBand="0" w:noVBand="1"/>
      </w:tblPr>
      <w:tblGrid>
        <w:gridCol w:w="2109"/>
        <w:gridCol w:w="2660"/>
        <w:gridCol w:w="4976"/>
      </w:tblGrid>
      <w:tr w:rsidR="00C46EFE" w:rsidRPr="00C46EFE" w:rsidTr="00C46EFE">
        <w:trPr>
          <w:tblHeader/>
          <w:jc w:val="center"/>
        </w:trPr>
        <w:tc>
          <w:tcPr>
            <w:tcW w:w="1082"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bookmarkStart w:id="82" w:name="TO0000015"/>
            <w:r w:rsidRPr="00C46EFE">
              <w:rPr>
                <w:rFonts w:ascii="Times New Roman" w:eastAsia="Times New Roman" w:hAnsi="Times New Roman" w:cs="Times New Roman"/>
                <w:sz w:val="20"/>
                <w:szCs w:val="20"/>
                <w:lang w:val="ru-RU"/>
              </w:rPr>
              <w:t xml:space="preserve">Толщина свариваемых листов, </w:t>
            </w:r>
            <w:bookmarkEnd w:id="82"/>
            <w:r w:rsidRPr="00C46EFE">
              <w:rPr>
                <w:rFonts w:ascii="Times New Roman" w:eastAsia="Times New Roman" w:hAnsi="Times New Roman" w:cs="Times New Roman"/>
                <w:sz w:val="20"/>
                <w:szCs w:val="20"/>
              </w:rPr>
              <w:t>S</w:t>
            </w:r>
            <w:r w:rsidRPr="00C46EFE">
              <w:rPr>
                <w:rFonts w:ascii="Times New Roman" w:eastAsia="Times New Roman" w:hAnsi="Times New Roman" w:cs="Times New Roman"/>
                <w:sz w:val="20"/>
                <w:szCs w:val="20"/>
                <w:lang w:val="ru-RU"/>
              </w:rPr>
              <w:t xml:space="preserve">, мм </w:t>
            </w:r>
          </w:p>
        </w:tc>
        <w:tc>
          <w:tcPr>
            <w:tcW w:w="3918"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Максимально допустимое смещение стыкуемых кромок, мм</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36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в кольцевых швах на монометаллических сосудах</w:t>
            </w:r>
          </w:p>
        </w:tc>
        <w:tc>
          <w:tcPr>
            <w:tcW w:w="25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в кольцевых и продольных швах на биметаллических сосудах со стороны коррозионностойкого слоя</w:t>
            </w:r>
          </w:p>
        </w:tc>
      </w:tr>
      <w:tr w:rsidR="00C46EFE" w:rsidRPr="00C46EFE" w:rsidTr="00C46EFE">
        <w:trPr>
          <w:jc w:val="center"/>
        </w:trPr>
        <w:tc>
          <w:tcPr>
            <w:tcW w:w="108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w:t>
            </w:r>
          </w:p>
        </w:tc>
        <w:tc>
          <w:tcPr>
            <w:tcW w:w="136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10 % S+1</w:t>
            </w:r>
          </w:p>
        </w:tc>
        <w:tc>
          <w:tcPr>
            <w:tcW w:w="25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50 % от толщины плакирующего слоя</w:t>
            </w:r>
          </w:p>
        </w:tc>
      </w:tr>
      <w:tr w:rsidR="00C46EFE" w:rsidRPr="00C46EFE" w:rsidTr="00C46EFE">
        <w:trPr>
          <w:jc w:val="center"/>
        </w:trPr>
        <w:tc>
          <w:tcPr>
            <w:tcW w:w="108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20 до 50</w:t>
            </w:r>
          </w:p>
        </w:tc>
        <w:tc>
          <w:tcPr>
            <w:tcW w:w="136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15 % S, но не более 5</w:t>
            </w:r>
          </w:p>
        </w:tc>
        <w:tc>
          <w:tcPr>
            <w:tcW w:w="25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50 % от толщины плакирующего слоя</w:t>
            </w:r>
          </w:p>
        </w:tc>
      </w:tr>
      <w:tr w:rsidR="00C46EFE" w:rsidRPr="00C46EFE" w:rsidTr="00C46EFE">
        <w:trPr>
          <w:jc w:val="center"/>
        </w:trPr>
        <w:tc>
          <w:tcPr>
            <w:tcW w:w="108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50 до 100</w:t>
            </w:r>
          </w:p>
        </w:tc>
        <w:tc>
          <w:tcPr>
            <w:tcW w:w="136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0,04S+3,5*</w:t>
            </w:r>
          </w:p>
        </w:tc>
        <w:tc>
          <w:tcPr>
            <w:tcW w:w="25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0,04</w:t>
            </w:r>
            <w:r w:rsidRPr="00C46EFE">
              <w:rPr>
                <w:rFonts w:ascii="Times New Roman" w:eastAsia="Times New Roman" w:hAnsi="Times New Roman" w:cs="Times New Roman"/>
                <w:sz w:val="20"/>
                <w:szCs w:val="20"/>
              </w:rPr>
              <w:t>S</w:t>
            </w:r>
            <w:r w:rsidRPr="00C46EFE">
              <w:rPr>
                <w:rFonts w:ascii="Times New Roman" w:eastAsia="Times New Roman" w:hAnsi="Times New Roman" w:cs="Times New Roman"/>
                <w:sz w:val="20"/>
                <w:szCs w:val="20"/>
                <w:lang w:val="ru-RU"/>
              </w:rPr>
              <w:t>+3,0, но не более толщины плакирующего слоя</w:t>
            </w:r>
          </w:p>
        </w:tc>
      </w:tr>
      <w:tr w:rsidR="00C46EFE" w:rsidRPr="00C46EFE" w:rsidTr="00C46EFE">
        <w:trPr>
          <w:jc w:val="center"/>
        </w:trPr>
        <w:tc>
          <w:tcPr>
            <w:tcW w:w="108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100</w:t>
            </w:r>
          </w:p>
        </w:tc>
        <w:tc>
          <w:tcPr>
            <w:tcW w:w="136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0,025S+5,0*, но не более 10</w:t>
            </w:r>
          </w:p>
        </w:tc>
        <w:tc>
          <w:tcPr>
            <w:tcW w:w="25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0,025</w:t>
            </w:r>
            <w:r w:rsidRPr="00C46EFE">
              <w:rPr>
                <w:rFonts w:ascii="Times New Roman" w:eastAsia="Times New Roman" w:hAnsi="Times New Roman" w:cs="Times New Roman"/>
                <w:sz w:val="20"/>
                <w:szCs w:val="20"/>
              </w:rPr>
              <w:t>S</w:t>
            </w:r>
            <w:r w:rsidRPr="00C46EFE">
              <w:rPr>
                <w:rFonts w:ascii="Times New Roman" w:eastAsia="Times New Roman" w:hAnsi="Times New Roman" w:cs="Times New Roman"/>
                <w:sz w:val="20"/>
                <w:szCs w:val="20"/>
                <w:lang w:val="ru-RU"/>
              </w:rPr>
              <w:t>+5,0, но не более 8 и не более толщины плакирующего слоя</w:t>
            </w:r>
          </w:p>
        </w:tc>
      </w:tr>
    </w:tbl>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При условии наплавки с уклоном 1:3 на стыкуемые поверхности для сварных соединений, имеющих смещение кромок более 5</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3.10.10. Увод (угловатость) </w:t>
      </w:r>
      <w:r w:rsidRPr="00C46EFE">
        <w:rPr>
          <w:rFonts w:ascii="Times New Roman" w:eastAsia="Times New Roman" w:hAnsi="Times New Roman" w:cs="Times New Roman"/>
          <w:sz w:val="24"/>
          <w:szCs w:val="24"/>
        </w:rPr>
        <w:t>f</w:t>
      </w:r>
      <w:r w:rsidRPr="00C46EFE">
        <w:rPr>
          <w:rFonts w:ascii="Times New Roman" w:eastAsia="Times New Roman" w:hAnsi="Times New Roman" w:cs="Times New Roman"/>
          <w:sz w:val="24"/>
          <w:szCs w:val="24"/>
          <w:lang w:val="ru-RU"/>
        </w:rPr>
        <w:t xml:space="preserve"> кромок (рис. </w:t>
      </w:r>
      <w:r w:rsidRPr="00C46EFE">
        <w:rPr>
          <w:rFonts w:ascii="Times New Roman" w:eastAsia="Times New Roman" w:hAnsi="Times New Roman" w:cs="Times New Roman"/>
          <w:color w:val="000000"/>
          <w:sz w:val="24"/>
          <w:szCs w:val="24"/>
          <w:lang w:val="ru-RU"/>
        </w:rPr>
        <w:t>17</w:t>
      </w:r>
      <w:r w:rsidRPr="00C46EFE">
        <w:rPr>
          <w:rFonts w:ascii="Times New Roman" w:eastAsia="Times New Roman" w:hAnsi="Times New Roman" w:cs="Times New Roman"/>
          <w:sz w:val="24"/>
          <w:szCs w:val="24"/>
          <w:lang w:val="ru-RU"/>
        </w:rPr>
        <w:t xml:space="preserve">) в стыковых сварных соединениях не должен превышать </w:t>
      </w:r>
      <w:r w:rsidRPr="00C46EFE">
        <w:rPr>
          <w:rFonts w:ascii="Times New Roman" w:eastAsia="Times New Roman" w:hAnsi="Times New Roman" w:cs="Times New Roman"/>
          <w:sz w:val="24"/>
          <w:szCs w:val="24"/>
        </w:rPr>
        <w:t>f</w:t>
      </w:r>
      <w:r w:rsidRPr="00C46EFE">
        <w:rPr>
          <w:rFonts w:ascii="Times New Roman" w:eastAsia="Times New Roman" w:hAnsi="Times New Roman" w:cs="Times New Roman"/>
          <w:sz w:val="24"/>
          <w:szCs w:val="24"/>
          <w:lang w:val="ru-RU"/>
        </w:rPr>
        <w:t xml:space="preserve">=0,1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+3 мм, но не более соответствующих значений для элементов, указанных в табл. </w:t>
      </w:r>
      <w:r w:rsidRPr="00C46EFE">
        <w:rPr>
          <w:rFonts w:ascii="Times New Roman" w:eastAsia="Times New Roman" w:hAnsi="Times New Roman" w:cs="Times New Roman"/>
          <w:color w:val="000000"/>
          <w:sz w:val="24"/>
          <w:szCs w:val="24"/>
          <w:lang w:val="ru-RU"/>
        </w:rPr>
        <w:t>15</w:t>
      </w:r>
      <w:r w:rsidRPr="00C46EFE">
        <w:rPr>
          <w:rFonts w:ascii="Times New Roman" w:eastAsia="Times New Roman" w:hAnsi="Times New Roman" w:cs="Times New Roman"/>
          <w:sz w:val="24"/>
          <w:szCs w:val="24"/>
          <w:lang w:val="ru-RU"/>
        </w:rPr>
        <w:t xml:space="preserve">, в зависимости от внутреннего диаметра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lang w:val="ru-RU"/>
        </w:rPr>
        <w:t xml:space="preserve"> обечаек и днищ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 - толщина обечайки или днища).</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83" w:name="SO0000017"/>
      <w:r w:rsidRPr="00C46EFE">
        <w:rPr>
          <w:rFonts w:ascii="Times New Roman" w:eastAsia="Times New Roman" w:hAnsi="Times New Roman" w:cs="Times New Roman"/>
          <w:noProof/>
          <w:sz w:val="24"/>
          <w:szCs w:val="24"/>
        </w:rPr>
        <w:drawing>
          <wp:inline distT="0" distB="0" distL="0" distR="0" wp14:anchorId="6C5D1395" wp14:editId="49C52CDF">
            <wp:extent cx="3657600" cy="2125980"/>
            <wp:effectExtent l="0" t="0" r="0" b="7620"/>
            <wp:docPr id="26" name="Рисунок 26" descr="Описание: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Untitled-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2125980"/>
                    </a:xfrm>
                    <a:prstGeom prst="rect">
                      <a:avLst/>
                    </a:prstGeom>
                    <a:noFill/>
                    <a:ln>
                      <a:noFill/>
                    </a:ln>
                  </pic:spPr>
                </pic:pic>
              </a:graphicData>
            </a:graphic>
          </wp:inline>
        </w:drawing>
      </w:r>
      <w:bookmarkEnd w:id="83"/>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17. Контроль увода кромок продольных и кольцевых сварных соединений</w:t>
      </w:r>
    </w:p>
    <w:p w:rsidR="00C46EFE" w:rsidRPr="00C46EFE" w:rsidRDefault="00C46EFE" w:rsidP="00C46EFE">
      <w:pPr>
        <w:autoSpaceDE w:val="0"/>
        <w:autoSpaceDN w:val="0"/>
        <w:spacing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15</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Максимально допустимый увод кромок в стыковых сварных соединениях обечаек и днищ</w:t>
      </w:r>
    </w:p>
    <w:tbl>
      <w:tblPr>
        <w:tblW w:w="5000" w:type="pct"/>
        <w:jc w:val="center"/>
        <w:tblCellMar>
          <w:left w:w="0" w:type="dxa"/>
          <w:right w:w="0" w:type="dxa"/>
        </w:tblCellMar>
        <w:tblLook w:val="04A0" w:firstRow="1" w:lastRow="0" w:firstColumn="1" w:lastColumn="0" w:noHBand="0" w:noVBand="1"/>
      </w:tblPr>
      <w:tblGrid>
        <w:gridCol w:w="2400"/>
        <w:gridCol w:w="1844"/>
        <w:gridCol w:w="1846"/>
        <w:gridCol w:w="1844"/>
        <w:gridCol w:w="1811"/>
      </w:tblGrid>
      <w:tr w:rsidR="00C46EFE" w:rsidRPr="00C46EFE" w:rsidTr="00C46EFE">
        <w:trPr>
          <w:tblHeader/>
          <w:jc w:val="center"/>
        </w:trPr>
        <w:tc>
          <w:tcPr>
            <w:tcW w:w="5000" w:type="pct"/>
            <w:gridSpan w:val="5"/>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bookmarkStart w:id="84" w:name="TO0000016"/>
            <w:r w:rsidRPr="00C46EFE">
              <w:rPr>
                <w:rFonts w:ascii="Times New Roman" w:eastAsia="Times New Roman" w:hAnsi="Times New Roman" w:cs="Times New Roman"/>
                <w:sz w:val="20"/>
                <w:szCs w:val="20"/>
                <w:lang w:val="ru-RU"/>
              </w:rPr>
              <w:t xml:space="preserve">Максимальный увод (угловатость) </w:t>
            </w:r>
            <w:bookmarkEnd w:id="84"/>
            <w:r w:rsidRPr="00C46EFE">
              <w:rPr>
                <w:rFonts w:ascii="Times New Roman" w:eastAsia="Times New Roman" w:hAnsi="Times New Roman" w:cs="Times New Roman"/>
                <w:sz w:val="20"/>
                <w:szCs w:val="20"/>
              </w:rPr>
              <w:t>f</w:t>
            </w:r>
            <w:r w:rsidRPr="00C46EFE">
              <w:rPr>
                <w:rFonts w:ascii="Times New Roman" w:eastAsia="Times New Roman" w:hAnsi="Times New Roman" w:cs="Times New Roman"/>
                <w:sz w:val="20"/>
                <w:szCs w:val="20"/>
                <w:lang w:val="ru-RU"/>
              </w:rPr>
              <w:t xml:space="preserve"> кромок в стыковых сварных соединениях, мм</w:t>
            </w:r>
          </w:p>
        </w:tc>
      </w:tr>
      <w:tr w:rsidR="00C46EFE" w:rsidRPr="00C46EFE" w:rsidTr="00C46EFE">
        <w:trPr>
          <w:tblHeader/>
          <w:jc w:val="center"/>
        </w:trPr>
        <w:tc>
          <w:tcPr>
            <w:tcW w:w="123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обечаек</w:t>
            </w:r>
          </w:p>
        </w:tc>
        <w:tc>
          <w:tcPr>
            <w:tcW w:w="1893"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днищ из лепестков</w:t>
            </w:r>
          </w:p>
        </w:tc>
        <w:tc>
          <w:tcPr>
            <w:tcW w:w="1875"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конических днищ</w:t>
            </w:r>
          </w:p>
        </w:tc>
      </w:tr>
      <w:tr w:rsidR="00C46EFE" w:rsidRPr="00C46EFE" w:rsidTr="00C46EFE">
        <w:trPr>
          <w:tblHeader/>
          <w:jc w:val="center"/>
        </w:trPr>
        <w:tc>
          <w:tcPr>
            <w:tcW w:w="123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Независимо от D</w:t>
            </w:r>
          </w:p>
        </w:tc>
        <w:tc>
          <w:tcPr>
            <w:tcW w:w="94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D</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5000 мм</w:t>
            </w:r>
          </w:p>
        </w:tc>
        <w:tc>
          <w:tcPr>
            <w:tcW w:w="94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D&gt;5000 мм</w:t>
            </w:r>
          </w:p>
        </w:tc>
        <w:tc>
          <w:tcPr>
            <w:tcW w:w="94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D</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2000 мм</w:t>
            </w:r>
          </w:p>
        </w:tc>
        <w:tc>
          <w:tcPr>
            <w:tcW w:w="92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D&gt;2000 мм</w:t>
            </w:r>
          </w:p>
        </w:tc>
      </w:tr>
      <w:tr w:rsidR="00C46EFE" w:rsidRPr="00C46EFE" w:rsidTr="00C46EFE">
        <w:trPr>
          <w:jc w:val="center"/>
        </w:trPr>
        <w:tc>
          <w:tcPr>
            <w:tcW w:w="123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c>
          <w:tcPr>
            <w:tcW w:w="9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c>
          <w:tcPr>
            <w:tcW w:w="94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w:t>
            </w:r>
          </w:p>
        </w:tc>
        <w:tc>
          <w:tcPr>
            <w:tcW w:w="9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c>
          <w:tcPr>
            <w:tcW w:w="92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Увод (угловатость) кромок в продольных сварных соединениях обечаек и конических днищ, стыковых сварных соединениях днищ из лепестков определяется шаблоном длиной 1/6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lang w:val="ru-RU"/>
        </w:rPr>
        <w:t xml:space="preserve"> (рис. </w:t>
      </w:r>
      <w:r w:rsidRPr="00C46EFE">
        <w:rPr>
          <w:rFonts w:ascii="Times New Roman" w:eastAsia="Times New Roman" w:hAnsi="Times New Roman" w:cs="Times New Roman"/>
          <w:color w:val="000000"/>
          <w:sz w:val="24"/>
          <w:szCs w:val="24"/>
          <w:lang w:val="ru-RU"/>
        </w:rPr>
        <w:t>17</w:t>
      </w:r>
      <w:r w:rsidRPr="00C46EFE">
        <w:rPr>
          <w:rFonts w:ascii="Times New Roman" w:eastAsia="Times New Roman" w:hAnsi="Times New Roman" w:cs="Times New Roman"/>
          <w:sz w:val="24"/>
          <w:szCs w:val="24"/>
          <w:lang w:val="ru-RU"/>
        </w:rPr>
        <w:t xml:space="preserve">-а, б), а в кольцевых сварных соединениях обечаек и конических днищ - линейкой длиной 200 мм (рис. </w:t>
      </w:r>
      <w:r w:rsidRPr="00C46EFE">
        <w:rPr>
          <w:rFonts w:ascii="Times New Roman" w:eastAsia="Times New Roman" w:hAnsi="Times New Roman" w:cs="Times New Roman"/>
          <w:color w:val="000000"/>
          <w:sz w:val="24"/>
          <w:szCs w:val="24"/>
          <w:lang w:val="ru-RU"/>
        </w:rPr>
        <w:t>17</w:t>
      </w:r>
      <w:r w:rsidRPr="00C46EFE">
        <w:rPr>
          <w:rFonts w:ascii="Times New Roman" w:eastAsia="Times New Roman" w:hAnsi="Times New Roman" w:cs="Times New Roman"/>
          <w:sz w:val="24"/>
          <w:szCs w:val="24"/>
          <w:lang w:val="ru-RU"/>
        </w:rPr>
        <w:t>-в, г). Увод (угловатость) кромок определяется без учета усиления шва.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3.10.11. Форма и размеры швов должны соответствовать требованиям стандартов на швы сварных соединений или чертежа. При выполнении стыковых соединений допускается не исправлять сварные швы, если отклонение размеров валика (ширина и высота) составляет не более 30 % от предусмотренных стандартом размеров на данный вид сварки.</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3.10.12. При защите от коррозии элементов сосудов способом наплавки толщина наплавленного слоя после механической обработки должна быть указана в проекте.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Для внутренних уплотнительных поверхностей фланцев, патрубков штуцеров толщина наплавленного слоя должна соответствовать толщине, указанной в п. </w:t>
      </w:r>
      <w:r w:rsidRPr="00C46EFE">
        <w:rPr>
          <w:rFonts w:ascii="Times New Roman" w:eastAsia="Times New Roman" w:hAnsi="Times New Roman" w:cs="Times New Roman"/>
          <w:color w:val="000000"/>
          <w:sz w:val="24"/>
          <w:szCs w:val="24"/>
          <w:lang w:val="ru-RU"/>
        </w:rPr>
        <w:t>3.6.1</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3.10.13. У сосудов, изготовленных из коррозионно-стойких сталей, снятие усиления сварных швов, соприкасающихся при эксплуатации со средой, допускается при наличии указаний об этом в проекте и рабочей документации.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3.10.14. Сварные соединения перлитных сталей со сталями аустенитного класса могут быть предусмотрены в проекте с соблюдением следующих условий: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толщина материала в местах сварки соединения не должна превышать 36</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мм для углеродистых сталей и 30 мм для марганцевокремнистых сталей (марок 16ГС, 17ГС, 09Г2С и др.);</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среда не должна вызывать коррозионное растрескивание.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3.10.15. Технология сварки, качество и контроль сварных соединений из разнородных сталей должны соответствовать требованиям РТМ 26-298 и РТМ 26-378.</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85" w:name="PO0000260"/>
      <w:bookmarkStart w:id="86" w:name="_Toc9687728"/>
      <w:bookmarkEnd w:id="85"/>
      <w:r w:rsidRPr="00C46EFE">
        <w:rPr>
          <w:rFonts w:ascii="Times New Roman" w:eastAsia="Times New Roman" w:hAnsi="Times New Roman" w:cs="Times New Roman"/>
          <w:b/>
          <w:bCs/>
          <w:sz w:val="24"/>
          <w:szCs w:val="24"/>
          <w:lang w:val="ru-RU"/>
        </w:rPr>
        <w:t>3.11. Требования к качеству сварных соединений</w:t>
      </w:r>
      <w:bookmarkEnd w:id="86"/>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3.11.1. Механические свойства сварных соединений должны быть не ниже норм, указанных в табл. </w:t>
      </w:r>
      <w:r w:rsidRPr="00C46EFE">
        <w:rPr>
          <w:rFonts w:ascii="Times New Roman" w:eastAsia="Times New Roman" w:hAnsi="Times New Roman" w:cs="Times New Roman"/>
          <w:color w:val="000000"/>
          <w:sz w:val="24"/>
          <w:szCs w:val="24"/>
          <w:lang w:val="ru-RU"/>
        </w:rPr>
        <w:t>16</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16</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Минимальные нормы механических свойств сварных соединений</w:t>
      </w:r>
    </w:p>
    <w:tbl>
      <w:tblPr>
        <w:tblW w:w="5000" w:type="pct"/>
        <w:jc w:val="center"/>
        <w:tblCellMar>
          <w:left w:w="0" w:type="dxa"/>
          <w:right w:w="0" w:type="dxa"/>
        </w:tblCellMar>
        <w:tblLook w:val="04A0" w:firstRow="1" w:lastRow="0" w:firstColumn="1" w:lastColumn="0" w:noHBand="0" w:noVBand="1"/>
      </w:tblPr>
      <w:tblGrid>
        <w:gridCol w:w="1483"/>
        <w:gridCol w:w="1246"/>
        <w:gridCol w:w="2077"/>
        <w:gridCol w:w="2701"/>
        <w:gridCol w:w="1085"/>
        <w:gridCol w:w="1153"/>
      </w:tblGrid>
      <w:tr w:rsidR="00C46EFE" w:rsidRPr="00C46EFE" w:rsidTr="00C46EFE">
        <w:trPr>
          <w:tblHeader/>
          <w:jc w:val="center"/>
        </w:trPr>
        <w:tc>
          <w:tcPr>
            <w:tcW w:w="1664"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87" w:name="TO0000017"/>
            <w:r w:rsidRPr="00C46EFE">
              <w:rPr>
                <w:rFonts w:ascii="Times New Roman" w:eastAsia="Times New Roman" w:hAnsi="Times New Roman" w:cs="Times New Roman"/>
                <w:sz w:val="20"/>
                <w:szCs w:val="20"/>
              </w:rPr>
              <w:t>Механические свойства</w:t>
            </w:r>
            <w:bookmarkEnd w:id="87"/>
          </w:p>
        </w:tc>
        <w:tc>
          <w:tcPr>
            <w:tcW w:w="55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Для углеродистых сталей</w:t>
            </w:r>
          </w:p>
        </w:tc>
        <w:tc>
          <w:tcPr>
            <w:tcW w:w="90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Для низколегированных марганцовистых и марганцевокремнистых сталей</w:t>
            </w:r>
          </w:p>
        </w:tc>
        <w:tc>
          <w:tcPr>
            <w:tcW w:w="87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Для хромистых, хромомолибденовых и хромовавадиевовольфрамовых сталей</w:t>
            </w:r>
          </w:p>
        </w:tc>
        <w:tc>
          <w:tcPr>
            <w:tcW w:w="51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Для аустенитно-ферритных сталей </w:t>
            </w:r>
          </w:p>
        </w:tc>
        <w:tc>
          <w:tcPr>
            <w:tcW w:w="49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Для аустенитных сталей</w:t>
            </w:r>
          </w:p>
        </w:tc>
      </w:tr>
      <w:tr w:rsidR="00C46EFE" w:rsidRPr="00C46EFE" w:rsidTr="00C46EFE">
        <w:trPr>
          <w:jc w:val="center"/>
        </w:trPr>
        <w:tc>
          <w:tcPr>
            <w:tcW w:w="166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Временное сопротивление разрыву при температуре +20 °С</w:t>
            </w:r>
          </w:p>
        </w:tc>
        <w:tc>
          <w:tcPr>
            <w:tcW w:w="3336" w:type="pct"/>
            <w:gridSpan w:val="5"/>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Не ниже нижнего значения временного сопротивления разрыву основного металла по стандарту или техническим условиям, для данной марки стали</w:t>
            </w:r>
          </w:p>
        </w:tc>
      </w:tr>
      <w:tr w:rsidR="00C46EFE" w:rsidRPr="00C46EFE" w:rsidTr="00C46EFE">
        <w:trPr>
          <w:jc w:val="center"/>
        </w:trPr>
        <w:tc>
          <w:tcPr>
            <w:tcW w:w="1664"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Минимальное значение ударной вязкости, </w:t>
            </w:r>
            <w:r w:rsidRPr="00C46EFE">
              <w:rPr>
                <w:rFonts w:ascii="Times New Roman" w:eastAsia="Times New Roman" w:hAnsi="Times New Roman" w:cs="Times New Roman"/>
                <w:sz w:val="20"/>
                <w:szCs w:val="20"/>
              </w:rPr>
              <w:t>KCU</w:t>
            </w:r>
            <w:r w:rsidRPr="00C46EFE">
              <w:rPr>
                <w:rFonts w:ascii="Times New Roman" w:eastAsia="Times New Roman" w:hAnsi="Times New Roman" w:cs="Times New Roman"/>
                <w:sz w:val="20"/>
                <w:szCs w:val="20"/>
                <w:lang w:val="ru-RU"/>
              </w:rPr>
              <w:t>, Дж/см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xml:space="preserve">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w:t>
            </w:r>
          </w:p>
        </w:tc>
        <w:tc>
          <w:tcPr>
            <w:tcW w:w="55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9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87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5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1664"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ind w:firstLine="118"/>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при температуре +20 °С;</w:t>
            </w:r>
          </w:p>
        </w:tc>
        <w:tc>
          <w:tcPr>
            <w:tcW w:w="55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 (5)</w:t>
            </w:r>
          </w:p>
        </w:tc>
        <w:tc>
          <w:tcPr>
            <w:tcW w:w="9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 (5)</w:t>
            </w:r>
          </w:p>
        </w:tc>
        <w:tc>
          <w:tcPr>
            <w:tcW w:w="87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 (5)</w:t>
            </w:r>
          </w:p>
        </w:tc>
        <w:tc>
          <w:tcPr>
            <w:tcW w:w="5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 (4)</w:t>
            </w:r>
          </w:p>
        </w:tc>
        <w:tc>
          <w:tcPr>
            <w:tcW w:w="4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70 (7)</w:t>
            </w:r>
          </w:p>
        </w:tc>
      </w:tr>
      <w:tr w:rsidR="00C46EFE" w:rsidRPr="00C46EFE" w:rsidTr="00C46EFE">
        <w:trPr>
          <w:jc w:val="center"/>
        </w:trPr>
        <w:tc>
          <w:tcPr>
            <w:tcW w:w="166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ind w:firstLine="118"/>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при температуре ниже -20 °С</w:t>
            </w:r>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 (3)</w:t>
            </w:r>
          </w:p>
        </w:tc>
        <w:tc>
          <w:tcPr>
            <w:tcW w:w="9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 (3)</w:t>
            </w:r>
          </w:p>
        </w:tc>
        <w:tc>
          <w:tcPr>
            <w:tcW w:w="87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 (3)</w:t>
            </w:r>
          </w:p>
        </w:tc>
        <w:tc>
          <w:tcPr>
            <w:tcW w:w="4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664"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Минимальное значение угла изгиба, град.:</w:t>
            </w:r>
          </w:p>
        </w:tc>
        <w:tc>
          <w:tcPr>
            <w:tcW w:w="55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9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87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5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1664"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ind w:firstLine="118"/>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при толщине не более 20 мм;</w:t>
            </w:r>
          </w:p>
        </w:tc>
        <w:tc>
          <w:tcPr>
            <w:tcW w:w="55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w:t>
            </w:r>
          </w:p>
        </w:tc>
        <w:tc>
          <w:tcPr>
            <w:tcW w:w="9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80</w:t>
            </w:r>
          </w:p>
        </w:tc>
        <w:tc>
          <w:tcPr>
            <w:tcW w:w="87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5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80</w:t>
            </w:r>
          </w:p>
        </w:tc>
        <w:tc>
          <w:tcPr>
            <w:tcW w:w="4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w:t>
            </w:r>
          </w:p>
        </w:tc>
      </w:tr>
      <w:tr w:rsidR="00C46EFE" w:rsidRPr="00C46EFE" w:rsidTr="00C46EFE">
        <w:trPr>
          <w:jc w:val="center"/>
        </w:trPr>
        <w:tc>
          <w:tcPr>
            <w:tcW w:w="166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ind w:firstLine="118"/>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при толщине более 20 мм</w:t>
            </w:r>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w:t>
            </w:r>
          </w:p>
        </w:tc>
        <w:tc>
          <w:tcPr>
            <w:tcW w:w="9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w:t>
            </w:r>
          </w:p>
        </w:tc>
        <w:tc>
          <w:tcPr>
            <w:tcW w:w="87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5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w:t>
            </w:r>
          </w:p>
        </w:tc>
        <w:tc>
          <w:tcPr>
            <w:tcW w:w="4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w:t>
            </w:r>
          </w:p>
        </w:tc>
      </w:tr>
      <w:tr w:rsidR="00C46EFE" w:rsidRPr="00C46EFE" w:rsidTr="00C46EFE">
        <w:trPr>
          <w:jc w:val="center"/>
        </w:trPr>
        <w:tc>
          <w:tcPr>
            <w:tcW w:w="166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Твердость металла шва сварных соединений, НВ, не более</w:t>
            </w:r>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9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87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240</w:t>
            </w:r>
          </w:p>
        </w:tc>
        <w:tc>
          <w:tcPr>
            <w:tcW w:w="5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220</w:t>
            </w:r>
          </w:p>
        </w:tc>
        <w:tc>
          <w:tcPr>
            <w:tcW w:w="4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w:t>
            </w:r>
          </w:p>
        </w:tc>
      </w:tr>
      <w:tr w:rsidR="00C46EFE" w:rsidRPr="00C46EFE" w:rsidTr="00C46EFE">
        <w:trPr>
          <w:jc w:val="center"/>
        </w:trPr>
        <w:tc>
          <w:tcPr>
            <w:tcW w:w="166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Просвет между сжимаемыми поверхностями при сплющивании стыковых соединений труб</w:t>
            </w:r>
          </w:p>
        </w:tc>
        <w:tc>
          <w:tcPr>
            <w:tcW w:w="3336" w:type="pct"/>
            <w:gridSpan w:val="5"/>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Не ниже норм, установленных нормативно-технической документацией на трубы</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 Твердость металла шва в коррозионностойком слое сварных соединений сосудов из двухслойных сталей не должна превышать НВ 220.</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2. Показатели механических свойств сварных соединений повременному сопротивлению разрыву и углу изгиба определяются как среднеарифметическое от результатов испытаний отдельных образцов. Общий результат считается неудовлетворительным, если хотя бы один из образцов показал значение временного сопротивления разрыву более чем на 7 % и угла изгиба более чем на 10 % ниже норм, указанных в табл. </w:t>
      </w:r>
      <w:r w:rsidRPr="00C46EFE">
        <w:rPr>
          <w:rFonts w:ascii="Times New Roman" w:eastAsia="Times New Roman" w:hAnsi="Times New Roman" w:cs="Times New Roman"/>
          <w:color w:val="000000"/>
          <w:sz w:val="20"/>
          <w:szCs w:val="20"/>
          <w:lang w:val="ru-RU"/>
        </w:rPr>
        <w:t>16</w:t>
      </w:r>
      <w:r w:rsidRPr="00C46EFE">
        <w:rPr>
          <w:rFonts w:ascii="Times New Roman" w:eastAsia="Times New Roman" w:hAnsi="Times New Roman" w:cs="Times New Roman"/>
          <w:sz w:val="20"/>
          <w:szCs w:val="20"/>
          <w:lang w:val="ru-RU"/>
        </w:rPr>
        <w:t xml:space="preserve">. При испытании на ударный изгиб результат считается неудовлетворительным, если хотя бы один из образцов показал значение ниже норм, указанных в табл. </w:t>
      </w:r>
      <w:r w:rsidRPr="00C46EFE">
        <w:rPr>
          <w:rFonts w:ascii="Times New Roman" w:eastAsia="Times New Roman" w:hAnsi="Times New Roman" w:cs="Times New Roman"/>
          <w:color w:val="000000"/>
          <w:sz w:val="20"/>
          <w:szCs w:val="20"/>
          <w:lang w:val="ru-RU"/>
        </w:rPr>
        <w:t>16</w:t>
      </w: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Допускается на одном образце при температурах -40 °С и ниже получение значения ударной вязкости не менее 25 Дж/см</w:t>
      </w:r>
      <w:r w:rsidRPr="00C46EFE">
        <w:rPr>
          <w:rFonts w:ascii="Times New Roman" w:eastAsia="Times New Roman" w:hAnsi="Times New Roman" w:cs="Times New Roman"/>
          <w:sz w:val="20"/>
          <w:szCs w:val="20"/>
          <w:vertAlign w:val="superscript"/>
          <w:lang w:val="ru-RU"/>
        </w:rPr>
        <w:t xml:space="preserve">2 </w:t>
      </w:r>
      <w:r w:rsidRPr="00C46EFE">
        <w:rPr>
          <w:rFonts w:ascii="Times New Roman" w:eastAsia="Times New Roman" w:hAnsi="Times New Roman" w:cs="Times New Roman"/>
          <w:sz w:val="20"/>
          <w:szCs w:val="20"/>
          <w:lang w:val="ru-RU"/>
        </w:rPr>
        <w:t>(2,6 кгс</w:t>
      </w:r>
      <w:r w:rsidRPr="00C46EFE">
        <w:rPr>
          <w:rFonts w:ascii="Symbol" w:eastAsia="Times New Roman" w:hAnsi="Symbol" w:cs="Times New Roman"/>
          <w:sz w:val="20"/>
          <w:szCs w:val="20"/>
          <w:lang w:val="ru-RU"/>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3. Виды испытаний и гарантированные нормы механических свойств по временному сопротивлению разрыву и ударной вязкости стыковых сварных соединений типа «лист+поковка», «лист+литье», «поковка+поковка», «поковка+труба», «поковка+сортовой прокат» должны соответствовать требованиям, предъявляемым к материалу с более низкими показателями механических свойств.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Контроль механических свойств, а также металлографическое исследование или испытание на стойкость против межкристаллитной коррозии образцов этих соединений предусматриваются разработчиком технической документации.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Для сварных соединений типа «лист+поковка», «лист+литье», «поковка+поковка», «поковка+труба», «поковка+сортовой прокат» значение угла изгиба должно быть не менее: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70° для углеродистых сталей и сталей аустенитного класса;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50° для низколегированных марганцовистых и марганцевокремнистых сталей, высоколегированных сталей аустенитно-ферритного класса;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30° для низколегированных и среднелегированных (хромистых и хромомолибденовых) сталей и высоколегированных сталей ферритного класса.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4. Твердость металла шва сварных соединений из стали марки 12ХМ, выполненных ручной электродуговой сваркой ванадийсодержащими электродами, должна быть не более 260 НВ при условии, что относительное удлинение металла шва будет не менее 18 %.</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Твердость металла шва сварных соединений из стали марки 15Х5МУ должна быть не более 270 НВ.</w:t>
      </w:r>
    </w:p>
    <w:p w:rsidR="00C46EFE" w:rsidRPr="00C46EFE" w:rsidRDefault="00C46EFE" w:rsidP="00C46EFE">
      <w:pPr>
        <w:autoSpaceDE w:val="0"/>
        <w:autoSpaceDN w:val="0"/>
        <w:spacing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Твердость переходного слоя в сварных соединениях двухслойных сталей должна быть не более 220 НВ при измерении на контрольных образцах.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3.11.2. Коррозионная стойкость сварных соединений должна соответствовать требованиям проекта или технических условий на сосуд (сборочную единицу, детали).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88" w:name="PO0000270"/>
      <w:r w:rsidRPr="00C46EFE">
        <w:rPr>
          <w:rFonts w:ascii="Times New Roman" w:eastAsia="Times New Roman" w:hAnsi="Times New Roman" w:cs="Times New Roman"/>
          <w:sz w:val="24"/>
          <w:szCs w:val="24"/>
          <w:lang w:val="ru-RU"/>
        </w:rPr>
        <w:t>3.11.3. В сварных соединениях не допускаются следующие наружные дефекты:</w:t>
      </w:r>
      <w:bookmarkEnd w:id="88"/>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трещины всех видов и направлений;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свищи и пористость наружной поверхности шва;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подрезы;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наплывы, прожоги и незаплавленные кратеры;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смещение и совместный увод кромок свариваемых элементов свыше норм, предусмотренных настоящим стандартом;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несоответствие формы и размеров требованиям стандартов, технических условий или проекта;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чешуйчатость поверхности и глубина впадин между валиками шва, превышающие допуск на усиление шва по высоте.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Допускаются местные подрезы в сосудах 3, 4 и 5-й групп, предназначенных для работы при температуре выше 0 °С. При этом их глубина не должна превышать 5 % толщины стенки, но не более 0,5 мм, а протяженность - 10 % длины шва.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Допускаются в сварных соединениях из сталей марок 03Х21Н21М4ГБ, 03ХН28МДТ, 06Х28МДТ отдельные микронадрывы протяженностью не более 2 мм (по согласованию со специализированной научно-исследовательской организацией).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89" w:name="PO0000271"/>
      <w:r w:rsidRPr="00C46EFE">
        <w:rPr>
          <w:rFonts w:ascii="Times New Roman" w:eastAsia="Times New Roman" w:hAnsi="Times New Roman" w:cs="Times New Roman"/>
          <w:sz w:val="24"/>
          <w:szCs w:val="24"/>
          <w:lang w:val="ru-RU"/>
        </w:rPr>
        <w:t>3.11.4. В сварных соединениях не допускаются следующие внутренние дефекты:</w:t>
      </w:r>
      <w:bookmarkEnd w:id="89"/>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трещины всех видов и направлений, в том числе микротрещины, выявленные при микроисследовании;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свищи;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смещение основного и плакирующего слоев в сварных соединениях двухслойных сталей выше норм, предусмотренных настоящим стандартом;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непровары (несплавления), расположенные в сечении сварного соединения;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усиление </w:t>
      </w:r>
      <w:r w:rsidRPr="00C46EFE">
        <w:rPr>
          <w:rFonts w:ascii="Times New Roman" w:eastAsia="Times New Roman" w:hAnsi="Times New Roman" w:cs="Times New Roman"/>
          <w:sz w:val="24"/>
          <w:szCs w:val="24"/>
        </w:rPr>
        <w:t>t</w:t>
      </w:r>
      <w:r w:rsidRPr="00C46EFE">
        <w:rPr>
          <w:rFonts w:ascii="Times New Roman" w:eastAsia="Times New Roman" w:hAnsi="Times New Roman" w:cs="Times New Roman"/>
          <w:sz w:val="24"/>
          <w:szCs w:val="24"/>
          <w:lang w:val="ru-RU"/>
        </w:rPr>
        <w:t xml:space="preserve"> переходного шва (рис. </w:t>
      </w:r>
      <w:r w:rsidRPr="00C46EFE">
        <w:rPr>
          <w:rFonts w:ascii="Times New Roman" w:eastAsia="Times New Roman" w:hAnsi="Times New Roman" w:cs="Times New Roman"/>
          <w:color w:val="000000"/>
          <w:sz w:val="24"/>
          <w:szCs w:val="24"/>
          <w:lang w:val="ru-RU"/>
        </w:rPr>
        <w:t>18</w:t>
      </w:r>
      <w:r w:rsidRPr="00C46EFE">
        <w:rPr>
          <w:rFonts w:ascii="Times New Roman" w:eastAsia="Times New Roman" w:hAnsi="Times New Roman" w:cs="Times New Roman"/>
          <w:sz w:val="24"/>
          <w:szCs w:val="24"/>
          <w:lang w:val="ru-RU"/>
        </w:rPr>
        <w:t xml:space="preserve">) в сварных соединениях двухслойных сталей выше линии раздела слоев на величину более 0,3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 - толщина плакирующего слоя,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 толщина листа);</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90" w:name="SO0000018"/>
      <w:r w:rsidRPr="00C46EFE">
        <w:rPr>
          <w:rFonts w:ascii="Times New Roman" w:eastAsia="Times New Roman" w:hAnsi="Times New Roman" w:cs="Times New Roman"/>
          <w:noProof/>
          <w:sz w:val="24"/>
          <w:szCs w:val="24"/>
        </w:rPr>
        <w:drawing>
          <wp:inline distT="0" distB="0" distL="0" distR="0" wp14:anchorId="2C573683" wp14:editId="28D30EB7">
            <wp:extent cx="2125980" cy="890905"/>
            <wp:effectExtent l="0" t="0" r="7620" b="4445"/>
            <wp:docPr id="27" name="Рисунок 27" descr="Описание: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Untitled-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5980" cy="890905"/>
                    </a:xfrm>
                    <a:prstGeom prst="rect">
                      <a:avLst/>
                    </a:prstGeom>
                    <a:noFill/>
                    <a:ln>
                      <a:noFill/>
                    </a:ln>
                  </pic:spPr>
                </pic:pic>
              </a:graphicData>
            </a:graphic>
          </wp:inline>
        </w:drawing>
      </w:r>
      <w:bookmarkEnd w:id="90"/>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18. Усиление переходного слоя в сварных соединениях двухслойных сталей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поры, шлаковые и вольфрамовые включения, выявленные радиографическим методом, выходящие за пределы норм, установленных допустимым классом дефектности сварного соединения по ГОСТ 23055 в соответствии с табл. </w:t>
      </w:r>
      <w:r w:rsidRPr="00C46EFE">
        <w:rPr>
          <w:rFonts w:ascii="Times New Roman" w:eastAsia="Times New Roman" w:hAnsi="Times New Roman" w:cs="Times New Roman"/>
          <w:color w:val="000000"/>
          <w:sz w:val="24"/>
          <w:szCs w:val="24"/>
          <w:lang w:val="ru-RU"/>
        </w:rPr>
        <w:t>17</w:t>
      </w:r>
      <w:r w:rsidRPr="00C46EFE">
        <w:rPr>
          <w:rFonts w:ascii="Times New Roman" w:eastAsia="Times New Roman" w:hAnsi="Times New Roman" w:cs="Times New Roman"/>
          <w:sz w:val="24"/>
          <w:szCs w:val="24"/>
          <w:lang w:val="ru-RU"/>
        </w:rPr>
        <w:t>, или выявленные ультразвуковым методом по ОСТ 26-2044.</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17</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Классы дефектности сварного соединения</w:t>
      </w:r>
    </w:p>
    <w:tbl>
      <w:tblPr>
        <w:tblW w:w="5000" w:type="pct"/>
        <w:jc w:val="center"/>
        <w:tblCellMar>
          <w:left w:w="0" w:type="dxa"/>
          <w:right w:w="0" w:type="dxa"/>
        </w:tblCellMar>
        <w:tblLook w:val="04A0" w:firstRow="1" w:lastRow="0" w:firstColumn="1" w:lastColumn="0" w:noHBand="0" w:noVBand="1"/>
      </w:tblPr>
      <w:tblGrid>
        <w:gridCol w:w="4269"/>
        <w:gridCol w:w="1368"/>
        <w:gridCol w:w="1370"/>
        <w:gridCol w:w="1368"/>
        <w:gridCol w:w="1370"/>
      </w:tblGrid>
      <w:tr w:rsidR="00C46EFE" w:rsidRPr="00C46EFE" w:rsidTr="00C46EFE">
        <w:trPr>
          <w:tblHeader/>
          <w:jc w:val="center"/>
        </w:trPr>
        <w:tc>
          <w:tcPr>
            <w:tcW w:w="2190"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91" w:name="TO0000018"/>
            <w:r w:rsidRPr="00C46EFE">
              <w:rPr>
                <w:rFonts w:ascii="Times New Roman" w:eastAsia="Times New Roman" w:hAnsi="Times New Roman" w:cs="Times New Roman"/>
                <w:sz w:val="20"/>
                <w:szCs w:val="20"/>
              </w:rPr>
              <w:t>Вид сварного соединения</w:t>
            </w:r>
            <w:bookmarkEnd w:id="91"/>
          </w:p>
        </w:tc>
        <w:tc>
          <w:tcPr>
            <w:tcW w:w="2810" w:type="pct"/>
            <w:gridSpan w:val="4"/>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Группы сосудов</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0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1, 2, 3</w:t>
            </w:r>
          </w:p>
        </w:tc>
        <w:tc>
          <w:tcPr>
            <w:tcW w:w="70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w:t>
            </w:r>
          </w:p>
        </w:tc>
        <w:tc>
          <w:tcPr>
            <w:tcW w:w="70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5а</w:t>
            </w:r>
          </w:p>
        </w:tc>
        <w:tc>
          <w:tcPr>
            <w:tcW w:w="70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5б</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10" w:type="pct"/>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классы дефектности по ГОСТ 23056</w:t>
            </w:r>
          </w:p>
        </w:tc>
      </w:tr>
      <w:tr w:rsidR="00C46EFE" w:rsidRPr="00C46EFE" w:rsidTr="00C46EFE">
        <w:trPr>
          <w:jc w:val="center"/>
        </w:trPr>
        <w:tc>
          <w:tcPr>
            <w:tcW w:w="2190"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Стыковые</w:t>
            </w:r>
          </w:p>
        </w:tc>
        <w:tc>
          <w:tcPr>
            <w:tcW w:w="70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w:t>
            </w:r>
          </w:p>
        </w:tc>
        <w:tc>
          <w:tcPr>
            <w:tcW w:w="7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w:t>
            </w:r>
          </w:p>
        </w:tc>
        <w:tc>
          <w:tcPr>
            <w:tcW w:w="70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c>
          <w:tcPr>
            <w:tcW w:w="7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r>
      <w:tr w:rsidR="00C46EFE" w:rsidRPr="00C46EFE" w:rsidTr="00C46EFE">
        <w:trPr>
          <w:jc w:val="center"/>
        </w:trPr>
        <w:tc>
          <w:tcPr>
            <w:tcW w:w="2190"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Угловые, тавровые</w:t>
            </w:r>
          </w:p>
        </w:tc>
        <w:tc>
          <w:tcPr>
            <w:tcW w:w="70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w:t>
            </w:r>
          </w:p>
        </w:tc>
        <w:tc>
          <w:tcPr>
            <w:tcW w:w="7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c>
          <w:tcPr>
            <w:tcW w:w="70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c>
          <w:tcPr>
            <w:tcW w:w="7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r>
      <w:tr w:rsidR="00C46EFE" w:rsidRPr="00C46EFE" w:rsidTr="00C46EFE">
        <w:trPr>
          <w:jc w:val="center"/>
        </w:trPr>
        <w:tc>
          <w:tcPr>
            <w:tcW w:w="219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Нахлесточные</w:t>
            </w:r>
          </w:p>
        </w:tc>
        <w:tc>
          <w:tcPr>
            <w:tcW w:w="70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c>
          <w:tcPr>
            <w:tcW w:w="7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c>
          <w:tcPr>
            <w:tcW w:w="70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c>
          <w:tcPr>
            <w:tcW w:w="7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w:t>
            </w:r>
          </w:p>
        </w:tc>
      </w:tr>
    </w:tbl>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Оценку единичных дефектов (пор и включений) по ширине (диаметру) при толщине свариваемых элементов до 45</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мм, а также цепочек независимо от толщины свариваемых элементов допускается производить по нормам класса 4 вместо класса 3, класса 5 вместо класса 4, класса 6 вместо класса 5, класса 7 вместо класса 6. Оценку единичных пор и включений для кольцевых сварных соединений толщиной не более 10</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мм, выполняемых ручной электродуговой сваркой, допускается производить по классу 5.</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местный внутренний непровар, расположенный в области смыкания корневых швов, глубиной не более 10 % от толщины стенки корпуса, но не более 2</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мм, и суммарной протяженностью не более 5 % длины шва: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двусторонних угловых и тавровых сварных соединениях с полным проплавлением патрубков внутренним диаметром не более 250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сварных швах сосудов 2, 3, 4, 5-й групп, предназначенных для работы в средах, не вызывающих водородную и сероводородную коррозию.</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непровар в корне шва глубиной (высотой) не более 10 % от номинальной толщины свариваемых элементов, но не более 2 мм, и суммарной протяженностью не более 20 % от длины шва: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кольцевых стыковых сварных соединениях, доступных для сварки только с одной стороны и выполненных без подкладного кольца, сосудов 4-й и 5б групп, предназначенных для работы при температуре выше 0 °С, а также в змеевиках;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угловых сварных соединениях сосудов 4-й и 5б групп, предназначенных для работы при температуре выше 0 °С.</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92" w:name="PO0000272"/>
      <w:bookmarkStart w:id="93" w:name="_Toc9687729"/>
      <w:bookmarkEnd w:id="92"/>
      <w:r w:rsidRPr="00C46EFE">
        <w:rPr>
          <w:rFonts w:ascii="Times New Roman" w:eastAsia="Times New Roman" w:hAnsi="Times New Roman" w:cs="Times New Roman"/>
          <w:b/>
          <w:bCs/>
          <w:sz w:val="24"/>
          <w:szCs w:val="24"/>
          <w:lang w:val="ru-RU"/>
        </w:rPr>
        <w:t>3.12. Термическая обработка</w:t>
      </w:r>
      <w:bookmarkEnd w:id="93"/>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94" w:name="PO0000273"/>
      <w:r w:rsidRPr="00C46EFE">
        <w:rPr>
          <w:rFonts w:ascii="Times New Roman" w:eastAsia="Times New Roman" w:hAnsi="Times New Roman" w:cs="Times New Roman"/>
          <w:sz w:val="24"/>
          <w:szCs w:val="24"/>
          <w:lang w:val="ru-RU"/>
        </w:rPr>
        <w:t>3.12.1. Сосуды (сборочные единицы, детали)</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из углеродистых и низколегированных сталей (за исключением сталей, перечисленных в п. 3.12.3), изготовленные с применением сварки, штамповки или вальцовки, подлежат обязательной термической обработке, если:</w:t>
      </w:r>
      <w:bookmarkEnd w:id="94"/>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а) толщина стенки цилиндрического или конического элемента, днища, фланца или патрубка сосуда в месте их сварного соединения более 36 мм для углеродистых сталей и более 30 мм для низколегированных марганцовистых и марганцевокремнистых сталей (марок 16ГС, 09Г2С, 17Г1С, 10Г2 и др.);</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б) номинальная толщина стенки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 цилиндрических или конических элементов сосуда (патрубка), изготовленных из листовой стали вальцовкой (штамповкой), превышает величину, вычисленную по формуле:</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=0,009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lang w:val="ru-RU"/>
        </w:rPr>
        <w:t>+1200),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где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lang w:val="ru-RU"/>
        </w:rPr>
        <w:t xml:space="preserve"> - минимальный внутренний диаметр элемента</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Данное требование не распространяется на отбортованные рубашки;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Исключен.</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 сосуды (сборочные единицы, детали) предназначены для эксплуатации в средах, вызывающих коррозионное растрескивание (жидкий аммиак, аммиачная вода, растворы едкого натрия и калия, азотнокислого натрия, калия, аммония, кальция, этаноламина и др.), и об этом есть указание в проекте;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 днища сосудов и их элементов независимо от толщины изготовлены холодной штамповкой или холодным фланжированием;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е) необходимость термической обработки обусловлена условиями изготовления и эксплуатации сосуда, что оговаривается в проекте.</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Для снятия остаточных напряжений в соответствии с требованиями подпунктов а, б, в допускается вместо термической обработки применять другие методы, предусмотренные нормативно-технической документацией, согласованной с Госгортехнадзором России (например, метод пластического деформирования).</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3.12.2. Сварные соединения из углеродистых, низколегированных марганцовистых, марганцевокремнистых и хромомолибденовых сталей, выполненные электрошлаковой сваркой, подлежат нормализации и высокому отпуску, за исключением случаев, оговоренных в примечании к обязательному приложению </w:t>
      </w:r>
      <w:r w:rsidRPr="00C46EFE">
        <w:rPr>
          <w:rFonts w:ascii="Times New Roman" w:eastAsia="Times New Roman" w:hAnsi="Times New Roman" w:cs="Times New Roman"/>
          <w:color w:val="000000"/>
          <w:sz w:val="24"/>
          <w:szCs w:val="24"/>
          <w:lang w:val="ru-RU"/>
        </w:rPr>
        <w:t>15</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 электрошлаковой сварке заготовок штампуемых и вальцуемых элементов из сталей марок 16ГС, 09Г2С и 10Г2С1, предназначенных для работы при температуре не ниже -40 °С, нормализация может быть совмещена с нагревом под штамповку с окончанием штамповки при температуре не ниже 700 °С.</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95" w:name="PO0000275"/>
      <w:r w:rsidRPr="00C46EFE">
        <w:rPr>
          <w:rFonts w:ascii="Times New Roman" w:eastAsia="Times New Roman" w:hAnsi="Times New Roman" w:cs="Times New Roman"/>
          <w:sz w:val="24"/>
          <w:szCs w:val="24"/>
          <w:lang w:val="ru-RU"/>
        </w:rPr>
        <w:t>3.12.3. Сосуды (сборочные единицы, детали) из сталей марок 12МХ, 12ХМ, 15ХМ, 12Х1МФ, 10Х2М1А-А, 10Х2ГНМ, 15Х2МФА-А, 1Х2М1, 15Х5, Х8, 15Х5М, 15Х5ВФ, 12Х8ВФ, Х9М и из двухслойных сталей с основным слоем из сталей марок 12МХ, 12ХМ, 20Х2М подвергнутые сварке должны быть термообработаны независимо от диаметра и толщины стенки.</w:t>
      </w:r>
      <w:bookmarkEnd w:id="95"/>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96" w:name="PO0000276"/>
      <w:r w:rsidRPr="00C46EFE">
        <w:rPr>
          <w:rFonts w:ascii="Times New Roman" w:eastAsia="Times New Roman" w:hAnsi="Times New Roman" w:cs="Times New Roman"/>
          <w:sz w:val="24"/>
          <w:szCs w:val="24"/>
          <w:lang w:val="ru-RU"/>
        </w:rPr>
        <w:t>3.12.4. Сосуды (сборочные единицы, детали) из сталей марок 08Х18Н10Т, 08Х18Н12Б и других аустенитных сталей, стабилизированных титаном или ниобием, предназначенные для работы в средах, вызывающих коррозионное растрескивание, а также при температурах выше 350 °С в средах, вызывающих межкристаллитную коррозию, должны подвергаться термической обработке по требованию, оговоренному в проекте. Режим термической обработки должен быть согласован со специализированной научно-исследовательской организацией.</w:t>
      </w:r>
      <w:bookmarkEnd w:id="96"/>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3.12.5. Необходимость и вид термической обработки сосудов (сборочных единиц, деталей) из двухслойной стали должны определяться в соответствии с требованиями пп. </w:t>
      </w:r>
      <w:r w:rsidRPr="00C46EFE">
        <w:rPr>
          <w:rFonts w:ascii="Times New Roman" w:eastAsia="Times New Roman" w:hAnsi="Times New Roman" w:cs="Times New Roman"/>
          <w:color w:val="000000"/>
          <w:sz w:val="24"/>
          <w:szCs w:val="24"/>
          <w:lang w:val="ru-RU"/>
        </w:rPr>
        <w:t>3.12.1</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color w:val="000000"/>
          <w:sz w:val="24"/>
          <w:szCs w:val="24"/>
          <w:lang w:val="ru-RU"/>
        </w:rPr>
        <w:t>3.12.3</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 определении толщины свариваемого элемента принимается вся толщина двухслойной стали.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 наличии в проекте требования на стойкость против межкристаллитной коррозии технология сварки и режим термообработки сварных соединений двухслойных сталей должны обеспечивать стойкость сварных соединений коррозионностойкого слоя против межкристаллитной коррозии.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3.12.6. Для днищ и деталей из углеродистых и низколегированных марганцевокремнистых сталей, штампуемых (вальцуемых) вгорячую с окончанием штамповки (вальцовки) при температуре не ниже 700 °С, и для днищ и деталей из аустенитных хромоникелевых сталей, штампуемых (вальцуемых) при температуре не ниже 850 °С, термическая обработка не требуется, если для указанных материалов нет других требований в обязательном приложении </w:t>
      </w:r>
      <w:r w:rsidRPr="00C46EFE">
        <w:rPr>
          <w:rFonts w:ascii="Times New Roman" w:eastAsia="Times New Roman" w:hAnsi="Times New Roman" w:cs="Times New Roman"/>
          <w:color w:val="000000"/>
          <w:sz w:val="24"/>
          <w:szCs w:val="24"/>
          <w:lang w:val="ru-RU"/>
        </w:rPr>
        <w:t>2</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Днища и другие элементы из низколегированных сталей марок 12ХМ и 12МХ, штампуемых (вальцуемых) вгорячую с окончанием штамповки (вальцовки) при температуре не ниже 800 °С, допускается подвергать только отпуску (без нормализации).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Днища и другие штампуемые (вальцуемые) вгорячую элементы, изготовляемые из сталей марок 09Г2С, 10Г2С1, работающие при температуре от -41 до -70 °С, должны подвергаться термической обработке - нормализации или закалке и высокому отпуску.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Технология изготовления днищ и других штампуемых элементов должна обеспечивать необходимые механические свойства, указанные в настоящем стандарте, а при наличии требования в проекте и стойкость против межкристаллитной коррозии.</w:t>
      </w:r>
    </w:p>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 Возможность совмещения нормализации с нагревом под горячую штамповку днищ из сталей, работающих при температуре от -41 до -70 °С, определяется в каждом конкретном случае по согласованию со специализированной научно-исследовательской организацией.</w:t>
      </w:r>
    </w:p>
    <w:p w:rsidR="00C46EFE" w:rsidRPr="00C46EFE" w:rsidRDefault="00C46EFE" w:rsidP="00C46EFE">
      <w:pPr>
        <w:autoSpaceDE w:val="0"/>
        <w:autoSpaceDN w:val="0"/>
        <w:spacing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Допускается не подвергать термической обработке горяче-штампованные днища из аустенитных сталей с отношением внутреннего диаметра к толщине стенки более 28, если они не предназначены для работы в средах, вызывающих коррозионное растрескивание.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3.12.7. Гнутые участки труб из углеродистых и низколегированных сталей подлежат термообработке, если отношение среднего радиуса гиба к номинальному наружному диаметру трубы составляет менее 3,5, а отношение номинальной толщины стенки трубы к ее номинальному диаметру превышает 0,05.</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3.12.8. Днища сосудов и их элементов, выполненные из коррозионностойких сталей аустенитного класса методом холодной штамповки или холодным фланжированием, должны подвергаться термической обработке (аустенизации или стабилизирующему отжигу), если они предназначены для работы в средах, вызывающих коррозионное растрескивание. В остальных случаях термообработку допускается не проводить, если относительное удлинение при растяжении в исходном состоянии металла не менее 30 % при степени деформации в холодном состоянии не более 15 %.</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3.12.9. Приварка внутренних и наружных устройств к сосудам, подвергаемым термической обработке, должна проводиться до термической обработки сосуда.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Допускается приварка внутренних и наружных устройств без последующей термической обработки к термообработанным в соответствии с требованиями п. </w:t>
      </w:r>
      <w:r w:rsidRPr="00C46EFE">
        <w:rPr>
          <w:rFonts w:ascii="Times New Roman" w:eastAsia="Times New Roman" w:hAnsi="Times New Roman" w:cs="Times New Roman"/>
          <w:color w:val="000000"/>
          <w:sz w:val="24"/>
          <w:szCs w:val="24"/>
          <w:lang w:val="ru-RU"/>
        </w:rPr>
        <w:t>3.12.1</w:t>
      </w:r>
      <w:r w:rsidRPr="00C46EFE">
        <w:rPr>
          <w:rFonts w:ascii="Times New Roman" w:eastAsia="Times New Roman" w:hAnsi="Times New Roman" w:cs="Times New Roman"/>
          <w:sz w:val="24"/>
          <w:szCs w:val="24"/>
          <w:lang w:val="ru-RU"/>
        </w:rPr>
        <w:t xml:space="preserve"> (а, б) сосудам при условии, что величина катета сварного шва не более 8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приварка наружных устройств на монтажной площадке к специальным накладкам, приваренным к корпусу сосуда и прошедшим вместе с ним термическую обработку на предприятии-изготовителе, без последующей термической обработки монтажных сварных швов.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3.12.10. Допускается местная термическая обработка сварных соединений сосудов, при проведении которой должны обеспечиваться равномерный нагрев и охлаждение по всей длине шва и прилегающих к нему зон основного металла. Ширина зоны нагрева определяется по РТМ 26-44.</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3.12.11. Объемная термическая обработка производится в печах или путем нагрева сосуда (сборочной единицы, детали) вводом во внутреннюю полость среды (теплоносителя).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 этом должны быть проведены мероприятия, предохраняющие сосуд (сборочную единицу, деталь) от деформаций, вызванных местным перегревом, неправильной установкой сосуда, действием собственного веса.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3.12.12. Свойства металла обечаек, днищ, патрубков, решеток после всех циклов термической обработки должны соответствовать требованиям настоящего стандарта.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Контроль механических свойств основного металла можно не проводить в том случае, если температура отпуска металла не превышает:</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650 °С для сталей марок Ст3, 20К, 16ГС, 09Г2С;</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710 °С для сталей марок 12ХМ, 12МХ.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Если элементы сосудов из углеродистых и низколегированных сталей подвергаются нормализации или нормализации и последующему отпуску, или закалке и последующему отпуску, то проводится только испытание на ударную вязкость при рабочей температуре сосуда ниже 0 °С.</w:t>
      </w:r>
    </w:p>
    <w:p w:rsidR="00C46EFE" w:rsidRPr="00C46EFE" w:rsidRDefault="00C46EFE" w:rsidP="00C46EFE">
      <w:pPr>
        <w:keepNext/>
        <w:autoSpaceDE w:val="0"/>
        <w:autoSpaceDN w:val="0"/>
        <w:spacing w:before="120" w:after="120" w:line="240" w:lineRule="auto"/>
        <w:jc w:val="center"/>
        <w:outlineLvl w:val="0"/>
        <w:rPr>
          <w:rFonts w:ascii="Times New Roman" w:eastAsia="Times New Roman" w:hAnsi="Times New Roman" w:cs="Times New Roman"/>
          <w:b/>
          <w:bCs/>
          <w:kern w:val="36"/>
          <w:sz w:val="24"/>
          <w:szCs w:val="24"/>
          <w:lang w:val="ru-RU"/>
        </w:rPr>
      </w:pPr>
      <w:bookmarkStart w:id="97" w:name="PO0000289"/>
      <w:bookmarkStart w:id="98" w:name="_Toc9687730"/>
      <w:bookmarkEnd w:id="97"/>
      <w:r w:rsidRPr="00C46EFE">
        <w:rPr>
          <w:rFonts w:ascii="Times New Roman" w:eastAsia="Times New Roman" w:hAnsi="Times New Roman" w:cs="Times New Roman"/>
          <w:b/>
          <w:bCs/>
          <w:kern w:val="36"/>
          <w:sz w:val="24"/>
          <w:szCs w:val="24"/>
          <w:lang w:val="ru-RU"/>
        </w:rPr>
        <w:t>4. Правила приемки</w:t>
      </w:r>
      <w:bookmarkEnd w:id="98"/>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4.1. Сосуды (сборочные единицы и детали), материалы и комплектующие изделия должны быть приняты отделом технического контроля предприятия-изготовителя и проверены на соответствие требованиям настоящего стандарта, технических условий.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4.2. Каждое изделие (сосуд) на предприятии-изготовителе должно подвергаться приемо-сдаточному испытанию, которое включает проверку: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габаритных и присоединительных размеров;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прочности и герметичности;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качества сварных швов;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качества поверхности;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качества покрытия;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комплектности изделия (сосуда);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комплектности сопроводительной документации;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маркировки;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консервации;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упаковки.</w:t>
      </w:r>
    </w:p>
    <w:p w:rsidR="00C46EFE" w:rsidRPr="00C46EFE" w:rsidRDefault="00C46EFE" w:rsidP="00C46EFE">
      <w:pPr>
        <w:keepNext/>
        <w:autoSpaceDE w:val="0"/>
        <w:autoSpaceDN w:val="0"/>
        <w:spacing w:before="120" w:after="120" w:line="240" w:lineRule="auto"/>
        <w:jc w:val="center"/>
        <w:outlineLvl w:val="0"/>
        <w:rPr>
          <w:rFonts w:ascii="Times New Roman" w:eastAsia="Times New Roman" w:hAnsi="Times New Roman" w:cs="Times New Roman"/>
          <w:b/>
          <w:bCs/>
          <w:kern w:val="36"/>
          <w:sz w:val="24"/>
          <w:szCs w:val="24"/>
          <w:lang w:val="ru-RU"/>
        </w:rPr>
      </w:pPr>
      <w:bookmarkStart w:id="99" w:name="PO0000292"/>
      <w:bookmarkStart w:id="100" w:name="_Toc9687731"/>
      <w:bookmarkEnd w:id="99"/>
      <w:r w:rsidRPr="00C46EFE">
        <w:rPr>
          <w:rFonts w:ascii="Times New Roman" w:eastAsia="Times New Roman" w:hAnsi="Times New Roman" w:cs="Times New Roman"/>
          <w:b/>
          <w:bCs/>
          <w:kern w:val="36"/>
          <w:sz w:val="24"/>
          <w:szCs w:val="24"/>
          <w:lang w:val="ru-RU"/>
        </w:rPr>
        <w:t>5. МЕТОДЫ КОНТРОЛЯ</w:t>
      </w:r>
      <w:bookmarkEnd w:id="100"/>
    </w:p>
    <w:p w:rsidR="00C46EFE" w:rsidRPr="00C46EFE" w:rsidRDefault="00C46EFE" w:rsidP="00C46EFE">
      <w:pPr>
        <w:autoSpaceDE w:val="0"/>
        <w:autoSpaceDN w:val="0"/>
        <w:spacing w:after="120" w:line="240" w:lineRule="auto"/>
        <w:jc w:val="center"/>
        <w:outlineLvl w:val="1"/>
        <w:rPr>
          <w:rFonts w:ascii="Times New Roman" w:eastAsia="Times New Roman" w:hAnsi="Times New Roman" w:cs="Times New Roman"/>
          <w:b/>
          <w:bCs/>
          <w:sz w:val="24"/>
          <w:szCs w:val="24"/>
          <w:lang w:val="ru-RU"/>
        </w:rPr>
      </w:pPr>
      <w:bookmarkStart w:id="101" w:name="_Toc9687732"/>
      <w:r w:rsidRPr="00C46EFE">
        <w:rPr>
          <w:rFonts w:ascii="Times New Roman" w:eastAsia="Times New Roman" w:hAnsi="Times New Roman" w:cs="Times New Roman"/>
          <w:b/>
          <w:bCs/>
          <w:sz w:val="24"/>
          <w:szCs w:val="24"/>
          <w:lang w:val="ru-RU"/>
        </w:rPr>
        <w:t>5.1. Общие требования</w:t>
      </w:r>
      <w:bookmarkEnd w:id="101"/>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5.1.1. Геометрические размеры и форма поверхностей должны измеряться с помощью средств, обеспечивающих погрешность не более 30 % от установленного допуска на изготовление.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Габаритные размеры сосудов следует определять путем суммирования размеров входящих в них сборочных единиц и деталей.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5.1.2. Контроль качества поверхностей на отсутствие плен, закатов, расслоений, грубых рисок, трещин, снижающих качество и ухудшающих товарный вид, должен проводиться путем визуального осмотра.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5.1.3. Обязательная проверка наличия, содержания, мест расположения клейм на сварных швах и маркировки на готовом сосуде (самостоятельно поставляемых сборочных единицах и деталях) должна осуществляться визуальным осмотром.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5.1.4. Контроль качества сварных соединений следует проводить следующими методами: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а) визуальным осмотром и измерением;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б) механическими испытаниями;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испытанием на стойкость против межкристаллитной коррозии;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 металлографическими исследованиями;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 стилоскопированием;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е) ультразвуковой дефектоскопией;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ж) радиографией;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з) цветной или магнитопорошковой дефектоскопией;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и) другими методами (акустической эмиссией, люминесцентным контролем, определением содержания ферритной фазы и др.), предусмотренными в проекте.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5.1.5. Окончательный контроль качества сварных соединений сосудов, подвергающихся термической обработке, должен проводиться после термической обработки.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Для сварных соединений сосуда из низколегированных марганцовистых, марганцевокремнистых сталей или двухслойных сталей с основным слоем из этих сталей, подвергаемых в процессе изготовления нормализации или закалке с отпуском, механические испытания и металлографические исследования допускается проводить до окончательной термической обработки (высокого отпуска). При этом полученные положительные результаты механических испытаний следует считать окончательными.</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5.1.6. Контроль комплектности, консервации, окраски, упаковки необходимо проводить путем сопоставления объема и качества выполненных работ с требованиями настоящего стандарта и технических условий.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5.1.7. Предприятие-изготовитель негабаритных сосудов, транспортируемых частями, должен провести контрольную сборку.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вместо сборки проводить контрольную проверку размеров стыкуемых частей при условии, что предприятие-изготовитель гарантирует собираемость сосуда.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5.1.8. В процессе изготовления сборочных единиц и деталей необходимо проверять:</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соответствие состояния и качества свариваемых сборочных единиц и деталей и сварочных материалов требованиям стандартов (технических условий) и проекта;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соответствие качества подготовки кромок и сборки под сварку требованиям стандартов и проекта;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соблюдение технологического процесса сварки и термической обработки, разработанных в соответствии с требованиями стандартов и проекта.</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02" w:name="PO0000302"/>
      <w:bookmarkStart w:id="103" w:name="_Toc9687733"/>
      <w:bookmarkEnd w:id="102"/>
      <w:r w:rsidRPr="00C46EFE">
        <w:rPr>
          <w:rFonts w:ascii="Times New Roman" w:eastAsia="Times New Roman" w:hAnsi="Times New Roman" w:cs="Times New Roman"/>
          <w:b/>
          <w:bCs/>
          <w:sz w:val="24"/>
          <w:szCs w:val="24"/>
          <w:lang w:val="ru-RU"/>
        </w:rPr>
        <w:t>5.2. Визуальный контроль и измерение сварных швов</w:t>
      </w:r>
      <w:bookmarkEnd w:id="103"/>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5.2.1. Визуальный контроль и измерение сварных швов необходимо проводить после очистки швов и прилегающих к ним поверхностей основного металла от шлака, брызг и других загрязнений.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5.2.2. Обязательному визуальному контролю и измерению подлежат все сварные швы в соответствии с ГОСТ 3242 для выявления наружных дефектов, не допустимых в соответствии с требованиями настоящего стандарта.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Визуальный контроль и измерение следует проводить в доступных местах с двух сторон по всей протяженности шва.</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04" w:name="_Toc9687734"/>
      <w:r w:rsidRPr="00C46EFE">
        <w:rPr>
          <w:rFonts w:ascii="Times New Roman" w:eastAsia="Times New Roman" w:hAnsi="Times New Roman" w:cs="Times New Roman"/>
          <w:b/>
          <w:bCs/>
          <w:sz w:val="24"/>
          <w:szCs w:val="24"/>
          <w:lang w:val="ru-RU"/>
        </w:rPr>
        <w:t>5.3. Механические испытания</w:t>
      </w:r>
      <w:bookmarkEnd w:id="104"/>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5.3.1. Механическим испытаниям должны подвергаться стыковые сварные соединения. Механические испытания необходимо проводить на контрольных стыковых сварных соединениях в объеме, указанном в табл. </w:t>
      </w:r>
      <w:r w:rsidRPr="00C46EFE">
        <w:rPr>
          <w:rFonts w:ascii="Times New Roman" w:eastAsia="Times New Roman" w:hAnsi="Times New Roman" w:cs="Times New Roman"/>
          <w:color w:val="000000"/>
          <w:sz w:val="24"/>
          <w:szCs w:val="24"/>
          <w:lang w:val="ru-RU"/>
        </w:rPr>
        <w:t>18</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18</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Количество образцов из каждого контрольного стыкового сварного соединения</w:t>
      </w:r>
    </w:p>
    <w:tbl>
      <w:tblPr>
        <w:tblW w:w="5000" w:type="pct"/>
        <w:jc w:val="center"/>
        <w:tblCellMar>
          <w:left w:w="0" w:type="dxa"/>
          <w:right w:w="0" w:type="dxa"/>
        </w:tblCellMar>
        <w:tblLook w:val="04A0" w:firstRow="1" w:lastRow="0" w:firstColumn="1" w:lastColumn="0" w:noHBand="0" w:noVBand="1"/>
      </w:tblPr>
      <w:tblGrid>
        <w:gridCol w:w="2001"/>
        <w:gridCol w:w="2421"/>
        <w:gridCol w:w="2419"/>
        <w:gridCol w:w="2904"/>
      </w:tblGrid>
      <w:tr w:rsidR="00C46EFE" w:rsidRPr="00C46EFE" w:rsidTr="00C46EFE">
        <w:trPr>
          <w:trHeight w:val="20"/>
          <w:tblHeader/>
          <w:jc w:val="center"/>
        </w:trPr>
        <w:tc>
          <w:tcPr>
            <w:tcW w:w="1027"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bookmarkStart w:id="105" w:name="TO0000019"/>
            <w:r w:rsidRPr="00C46EFE">
              <w:rPr>
                <w:rFonts w:ascii="Times New Roman" w:eastAsia="Times New Roman" w:hAnsi="Times New Roman" w:cs="Times New Roman"/>
                <w:sz w:val="20"/>
                <w:szCs w:val="20"/>
              </w:rPr>
              <w:t>Вид испытания</w:t>
            </w:r>
            <w:bookmarkEnd w:id="105"/>
          </w:p>
        </w:tc>
        <w:tc>
          <w:tcPr>
            <w:tcW w:w="124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Группы сосудов</w:t>
            </w:r>
          </w:p>
        </w:tc>
        <w:tc>
          <w:tcPr>
            <w:tcW w:w="124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Количество образцов</w:t>
            </w:r>
          </w:p>
        </w:tc>
        <w:tc>
          <w:tcPr>
            <w:tcW w:w="149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Примечание</w:t>
            </w:r>
          </w:p>
        </w:tc>
      </w:tr>
      <w:tr w:rsidR="00C46EFE" w:rsidRPr="00C46EFE" w:rsidTr="00C46EFE">
        <w:trPr>
          <w:trHeight w:val="20"/>
          <w:jc w:val="center"/>
        </w:trPr>
        <w:tc>
          <w:tcPr>
            <w:tcW w:w="102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Растяжение при +20</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С</w:t>
            </w:r>
          </w:p>
        </w:tc>
        <w:tc>
          <w:tcPr>
            <w:tcW w:w="1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w:t>
            </w:r>
          </w:p>
        </w:tc>
        <w:tc>
          <w:tcPr>
            <w:tcW w:w="12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Два образца типа </w:t>
            </w:r>
            <w:r w:rsidRPr="00C46EFE">
              <w:rPr>
                <w:rFonts w:ascii="Times New Roman" w:eastAsia="Times New Roman" w:hAnsi="Times New Roman" w:cs="Times New Roman"/>
                <w:sz w:val="20"/>
                <w:szCs w:val="20"/>
              </w:rPr>
              <w:t>XII</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sz w:val="20"/>
                <w:szCs w:val="20"/>
              </w:rPr>
              <w:t>XIII</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sz w:val="20"/>
                <w:szCs w:val="20"/>
              </w:rPr>
              <w:t>XIV</w:t>
            </w:r>
            <w:r w:rsidRPr="00C46EFE">
              <w:rPr>
                <w:rFonts w:ascii="Times New Roman" w:eastAsia="Times New Roman" w:hAnsi="Times New Roman" w:cs="Times New Roman"/>
                <w:sz w:val="20"/>
                <w:szCs w:val="20"/>
                <w:lang w:val="ru-RU"/>
              </w:rPr>
              <w:t xml:space="preserve"> или </w:t>
            </w:r>
            <w:r w:rsidRPr="00C46EFE">
              <w:rPr>
                <w:rFonts w:ascii="Times New Roman" w:eastAsia="Times New Roman" w:hAnsi="Times New Roman" w:cs="Times New Roman"/>
                <w:sz w:val="20"/>
                <w:szCs w:val="20"/>
              </w:rPr>
              <w:t>XV</w:t>
            </w:r>
            <w:r w:rsidRPr="00C46EFE">
              <w:rPr>
                <w:rFonts w:ascii="Times New Roman" w:eastAsia="Times New Roman" w:hAnsi="Times New Roman" w:cs="Times New Roman"/>
                <w:sz w:val="20"/>
                <w:szCs w:val="20"/>
                <w:lang w:val="ru-RU"/>
              </w:rPr>
              <w:t xml:space="preserve"> по ГОСТ 6996</w:t>
            </w:r>
          </w:p>
        </w:tc>
        <w:tc>
          <w:tcPr>
            <w:tcW w:w="149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Испытание на растяжение отдельных образцов из сварных трубных стыков можно заменить испытанием на растяжение целых стыков со снятым усилием</w:t>
            </w:r>
          </w:p>
        </w:tc>
      </w:tr>
      <w:tr w:rsidR="00C46EFE" w:rsidRPr="00C46EFE" w:rsidTr="00C46EFE">
        <w:trPr>
          <w:trHeight w:val="20"/>
          <w:jc w:val="center"/>
        </w:trPr>
        <w:tc>
          <w:tcPr>
            <w:tcW w:w="102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Изгиб при +20 °С</w:t>
            </w:r>
          </w:p>
        </w:tc>
        <w:tc>
          <w:tcPr>
            <w:tcW w:w="1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w:t>
            </w:r>
          </w:p>
        </w:tc>
        <w:tc>
          <w:tcPr>
            <w:tcW w:w="12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Два образца типа </w:t>
            </w:r>
            <w:r w:rsidRPr="00C46EFE">
              <w:rPr>
                <w:rFonts w:ascii="Times New Roman" w:eastAsia="Times New Roman" w:hAnsi="Times New Roman" w:cs="Times New Roman"/>
                <w:sz w:val="20"/>
                <w:szCs w:val="20"/>
              </w:rPr>
              <w:t>XXVII</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sz w:val="20"/>
                <w:szCs w:val="20"/>
              </w:rPr>
              <w:t>XXVIII</w:t>
            </w:r>
            <w:r w:rsidRPr="00C46EFE">
              <w:rPr>
                <w:rFonts w:ascii="Times New Roman" w:eastAsia="Times New Roman" w:hAnsi="Times New Roman" w:cs="Times New Roman"/>
                <w:sz w:val="20"/>
                <w:szCs w:val="20"/>
                <w:lang w:val="ru-RU"/>
              </w:rPr>
              <w:t xml:space="preserve"> по ГОСТ 6996</w:t>
            </w:r>
          </w:p>
        </w:tc>
        <w:tc>
          <w:tcPr>
            <w:tcW w:w="149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Испытание сварных образцов труб с внутренним диаметром до 100 мм и толщиной стенки до 12 мм может быть заменено испытанием на сплющивание по ГОСТ 6996 (образцы типа </w:t>
            </w:r>
            <w:r w:rsidRPr="00C46EFE">
              <w:rPr>
                <w:rFonts w:ascii="Times New Roman" w:eastAsia="Times New Roman" w:hAnsi="Times New Roman" w:cs="Times New Roman"/>
                <w:sz w:val="20"/>
                <w:szCs w:val="20"/>
              </w:rPr>
              <w:t>XXIX</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sz w:val="20"/>
                <w:szCs w:val="20"/>
              </w:rPr>
              <w:t>XXX</w:t>
            </w:r>
            <w:r w:rsidRPr="00C46EFE">
              <w:rPr>
                <w:rFonts w:ascii="Times New Roman" w:eastAsia="Times New Roman" w:hAnsi="Times New Roman" w:cs="Times New Roman"/>
                <w:sz w:val="20"/>
                <w:szCs w:val="20"/>
                <w:lang w:val="ru-RU"/>
              </w:rPr>
              <w:t xml:space="preserve">) </w:t>
            </w:r>
          </w:p>
        </w:tc>
      </w:tr>
      <w:tr w:rsidR="00C46EFE" w:rsidRPr="00C46EFE" w:rsidTr="00C46EFE">
        <w:trPr>
          <w:trHeight w:val="20"/>
          <w:jc w:val="center"/>
        </w:trPr>
        <w:tc>
          <w:tcPr>
            <w:tcW w:w="1027"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Ударная вязкость </w:t>
            </w:r>
            <w:r w:rsidRPr="00C46EFE">
              <w:rPr>
                <w:rFonts w:ascii="Times New Roman" w:eastAsia="Times New Roman" w:hAnsi="Times New Roman" w:cs="Times New Roman"/>
                <w:sz w:val="20"/>
                <w:szCs w:val="20"/>
              </w:rPr>
              <w:t>KCU</w:t>
            </w:r>
            <w:r w:rsidRPr="00C46EFE">
              <w:rPr>
                <w:rFonts w:ascii="Times New Roman" w:eastAsia="Times New Roman" w:hAnsi="Times New Roman" w:cs="Times New Roman"/>
                <w:sz w:val="20"/>
                <w:szCs w:val="20"/>
                <w:lang w:val="ru-RU"/>
              </w:rPr>
              <w:t xml:space="preserve"> (толщина металла 12 мм и более) при +20 °С</w:t>
            </w:r>
          </w:p>
        </w:tc>
        <w:tc>
          <w:tcPr>
            <w:tcW w:w="1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1-5 из сталей, склонных к термическому воздействию</w:t>
            </w:r>
          </w:p>
          <w:p w:rsidR="00C46EFE" w:rsidRPr="00C46EFE" w:rsidRDefault="00C46EFE" w:rsidP="00C46EFE">
            <w:pPr>
              <w:autoSpaceDE w:val="0"/>
              <w:autoSpaceDN w:val="0"/>
              <w:spacing w:after="0" w:line="20" w:lineRule="atLeast"/>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(12МХ, 12ХМ, 15Х5М, 10Х2М1А-А и др.)</w:t>
            </w:r>
          </w:p>
        </w:tc>
        <w:tc>
          <w:tcPr>
            <w:tcW w:w="124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Три образца типа </w:t>
            </w:r>
            <w:r w:rsidRPr="00C46EFE">
              <w:rPr>
                <w:rFonts w:ascii="Times New Roman" w:eastAsia="Times New Roman" w:hAnsi="Times New Roman" w:cs="Times New Roman"/>
                <w:sz w:val="20"/>
                <w:szCs w:val="20"/>
              </w:rPr>
              <w:t>VI</w:t>
            </w:r>
            <w:r w:rsidRPr="00C46EFE">
              <w:rPr>
                <w:rFonts w:ascii="Times New Roman" w:eastAsia="Times New Roman" w:hAnsi="Times New Roman" w:cs="Times New Roman"/>
                <w:sz w:val="20"/>
                <w:szCs w:val="20"/>
                <w:lang w:val="ru-RU"/>
              </w:rPr>
              <w:t xml:space="preserve"> по ГОСТ 6996 с надрезом по оси шва</w:t>
            </w:r>
          </w:p>
        </w:tc>
        <w:tc>
          <w:tcPr>
            <w:tcW w:w="149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Испытание на ударный изгиб околошовной зоны проводится на сварных соединениях, выполненных электрошлаковой сваркой без последующей нормализации, а также при наличии требований в технических условиях или проекте</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1-3 при давлении более 5 МПа (50 кгс/см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1 -2 при температуре выше 450° 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r>
      <w:tr w:rsidR="00C46EFE" w:rsidRPr="00C46EFE" w:rsidTr="00C46EFE">
        <w:trPr>
          <w:trHeight w:val="20"/>
          <w:jc w:val="center"/>
        </w:trPr>
        <w:tc>
          <w:tcPr>
            <w:tcW w:w="102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Ударная вязкость </w:t>
            </w:r>
            <w:r w:rsidRPr="00C46EFE">
              <w:rPr>
                <w:rFonts w:ascii="Times New Roman" w:eastAsia="Times New Roman" w:hAnsi="Times New Roman" w:cs="Times New Roman"/>
                <w:sz w:val="20"/>
                <w:szCs w:val="20"/>
              </w:rPr>
              <w:t>KCU</w:t>
            </w:r>
            <w:r w:rsidRPr="00C46EFE">
              <w:rPr>
                <w:rFonts w:ascii="Times New Roman" w:eastAsia="Times New Roman" w:hAnsi="Times New Roman" w:cs="Times New Roman"/>
                <w:sz w:val="20"/>
                <w:szCs w:val="20"/>
                <w:lang w:val="ru-RU"/>
              </w:rPr>
              <w:t xml:space="preserve"> (толщина металла 12 мм и более) при рабочей температуре ниже -20 °С, равной минимальной отрицательной рабочей температуре сосуда</w:t>
            </w:r>
          </w:p>
        </w:tc>
        <w:tc>
          <w:tcPr>
            <w:tcW w:w="1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1-3, 5 при рабочей температуре ниже -20 °С</w:t>
            </w:r>
          </w:p>
        </w:tc>
        <w:tc>
          <w:tcPr>
            <w:tcW w:w="12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Три образца типа </w:t>
            </w:r>
            <w:r w:rsidRPr="00C46EFE">
              <w:rPr>
                <w:rFonts w:ascii="Times New Roman" w:eastAsia="Times New Roman" w:hAnsi="Times New Roman" w:cs="Times New Roman"/>
                <w:sz w:val="20"/>
                <w:szCs w:val="20"/>
              </w:rPr>
              <w:t>VI</w:t>
            </w:r>
            <w:r w:rsidRPr="00C46EFE">
              <w:rPr>
                <w:rFonts w:ascii="Times New Roman" w:eastAsia="Times New Roman" w:hAnsi="Times New Roman" w:cs="Times New Roman"/>
                <w:sz w:val="20"/>
                <w:szCs w:val="20"/>
                <w:lang w:val="ru-RU"/>
              </w:rPr>
              <w:t xml:space="preserve"> по ГОСТ 6996 с надрезом по оси шва</w:t>
            </w:r>
          </w:p>
        </w:tc>
        <w:tc>
          <w:tcPr>
            <w:tcW w:w="149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Испытание при рабочей температуре. Испытание на ударный изгиб околошовной зоны проводится на сварных соединениях, выполненных электрошлаковой сваркой без последующей нормализации, а также при наличии требований в технических условиях или проекте</w:t>
            </w:r>
          </w:p>
        </w:tc>
      </w:tr>
      <w:tr w:rsidR="00C46EFE" w:rsidRPr="00C46EFE" w:rsidTr="00C46EFE">
        <w:trPr>
          <w:trHeight w:val="20"/>
          <w:jc w:val="center"/>
        </w:trPr>
        <w:tc>
          <w:tcPr>
            <w:tcW w:w="102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Измерение твердости металла шва при температуре +20 °С</w:t>
            </w:r>
          </w:p>
        </w:tc>
        <w:tc>
          <w:tcPr>
            <w:tcW w:w="1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1-4 в соответствии с требованием п. 5.3.2. </w:t>
            </w:r>
          </w:p>
        </w:tc>
        <w:tc>
          <w:tcPr>
            <w:tcW w:w="12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Не менее чем в трех точках по длине каждого участка сварного соединения по ГОСТ 9012, ГОСТ 9013, ГОСТ 18661, ГОСТ 6996</w:t>
            </w:r>
          </w:p>
        </w:tc>
        <w:tc>
          <w:tcPr>
            <w:tcW w:w="149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я 1. За длину контролируемого участка следует принимать длину сварного, соединения, выполненного одним сварщиком по технологии, предусмотренной технической документацией на данный вид сборочной единицы или детали.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Допускается не проводить механические испытания сварных образцов для сосудов 5б группы, если предприятие-изготовитель гарантирует качество сварных швов.</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0"/>
          <w:szCs w:val="20"/>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3. Испытание на ударный изгиб сварных соединений сосудов, работающих при температуре не ниже -20 °С, следует проводить при комнатной температуре.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4. Допускается при испытаниях на изгиб образцов толщиной более 50 мм доводить толщину образцов до 50 мм строжкой или фрезерованием контрольных пластин. Образцы из двухслойных сталей следует фрезеровать или строгать со стороны основного слоя и изгибать основным слоем наружу. Тип образца XXVII по ГОСТ 6996, диаметр оправки - две толщины образца.</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Допускается проводить испытание на изгиб образцов с предварительным их утонением до толщины не менее 30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5. Испытание на ударный изгиб сварных соединений из двухслойных сталей следует приводить на образцах, изготовленных по рис. </w:t>
      </w:r>
      <w:r w:rsidRPr="00C46EFE">
        <w:rPr>
          <w:rFonts w:ascii="Times New Roman" w:eastAsia="Times New Roman" w:hAnsi="Times New Roman" w:cs="Times New Roman"/>
          <w:color w:val="000000"/>
          <w:sz w:val="20"/>
          <w:szCs w:val="20"/>
          <w:lang w:val="ru-RU"/>
        </w:rPr>
        <w:t>19</w:t>
      </w: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6. Испытания на растяжение, изгиб, ударный изгиб из сварного соединения толщиной 50 мм и более должны проводиться согласно требованиям РД 26-11-08.</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0"/>
          <w:szCs w:val="20"/>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7. Допускается не испытывать на ударный изгиб при отрицательных температурах сварные соединения из сталей аустенитного и аустенитно-ферритного классов, выполненные сварочными материалами, указанными в обязательных приложениях </w:t>
      </w:r>
      <w:r w:rsidRPr="00C46EFE">
        <w:rPr>
          <w:rFonts w:ascii="Times New Roman" w:eastAsia="Times New Roman" w:hAnsi="Times New Roman" w:cs="Times New Roman"/>
          <w:color w:val="000000"/>
          <w:sz w:val="20"/>
          <w:szCs w:val="20"/>
          <w:lang w:val="ru-RU"/>
        </w:rPr>
        <w:t>12</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14</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15</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16</w:t>
      </w: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106" w:name="SO0000019"/>
      <w:r w:rsidRPr="00C46EFE">
        <w:rPr>
          <w:rFonts w:ascii="Times New Roman" w:eastAsia="Times New Roman" w:hAnsi="Times New Roman" w:cs="Times New Roman"/>
          <w:noProof/>
          <w:sz w:val="24"/>
          <w:szCs w:val="24"/>
        </w:rPr>
        <w:drawing>
          <wp:inline distT="0" distB="0" distL="0" distR="0" wp14:anchorId="43E85520" wp14:editId="431693E0">
            <wp:extent cx="2220595" cy="664845"/>
            <wp:effectExtent l="0" t="0" r="8255" b="1905"/>
            <wp:docPr id="28" name="Рисунок 28" descr="Описание: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Untitled-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0595" cy="664845"/>
                    </a:xfrm>
                    <a:prstGeom prst="rect">
                      <a:avLst/>
                    </a:prstGeom>
                    <a:noFill/>
                    <a:ln>
                      <a:noFill/>
                    </a:ln>
                  </pic:spPr>
                </pic:pic>
              </a:graphicData>
            </a:graphic>
          </wp:inline>
        </w:drawing>
      </w:r>
      <w:bookmarkEnd w:id="106"/>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19. Образец для испытания на изгиб сварных соединений из двухслойных сталей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107" w:name="PO0000313"/>
      <w:r w:rsidRPr="00C46EFE">
        <w:rPr>
          <w:rFonts w:ascii="Times New Roman" w:eastAsia="Times New Roman" w:hAnsi="Times New Roman" w:cs="Times New Roman"/>
          <w:sz w:val="24"/>
          <w:szCs w:val="24"/>
          <w:lang w:val="ru-RU"/>
        </w:rPr>
        <w:t>5.3.2. Измерению твердости должны подвергаться металл шва сварных соединений сосудов (работающих под давлением деталей) из сталей марок 12МХ, 12ХМ, 15ХМ, 20Х2М, 1Х2М1, 10Х2ГНМ, 10Х2МФА-А, 10Х2М1А-А, 15Х5М и металл шва коррозионностойкого слоя вышеуказанных марок в сварных соединениях из двухслойных сталей. Твердость должна проверяться не менее чем в трех точках поперек сварного соединения по РД 26-11-08.</w:t>
      </w:r>
      <w:bookmarkEnd w:id="107"/>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измерение твердости металла шва проводить на контрольных образцах, если невозможно его осуществить на готовом сосуде (детали).</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5.3.3. При получении неудовлетворительных результатов по какому-либо виду механических испытаний допускается проведение повторного испытания на удвоенном количестве образцов, вырезанных из того же контрольного сварного соединения, по тому виду механических испытаний, которые дали неудовлетворительные результаты.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Если при повторном испытании получены неудовлетворительные результаты хотя бы на одном образце, сварное соединение считается непригодным.</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08" w:name="PO0000315"/>
      <w:bookmarkStart w:id="109" w:name="_Toc9687735"/>
      <w:bookmarkEnd w:id="108"/>
      <w:r w:rsidRPr="00C46EFE">
        <w:rPr>
          <w:rFonts w:ascii="Times New Roman" w:eastAsia="Times New Roman" w:hAnsi="Times New Roman" w:cs="Times New Roman"/>
          <w:b/>
          <w:bCs/>
          <w:sz w:val="24"/>
          <w:szCs w:val="24"/>
          <w:lang w:val="ru-RU"/>
        </w:rPr>
        <w:t>5.4. Испытание на стойкость против межкристаллитной коррозии</w:t>
      </w:r>
      <w:bookmarkEnd w:id="109"/>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5.4.1. Испытание сварного соединения на стойкость против межкристаллитной коррозии должно проводиться для сосудов (сборочных единиц, деталей), изготовленных из сталей аустенитного, ферритного, аустенитно-ферритного классов и двухслойной стали с коррозионностойким слоем из аустенитных и ферритных сталей при наличии такого требования в технических условиях или проекте.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Необходимость испытания на стойкость против межкристаллитной коррозии сварных соединений внутренних устройств, работающих без давления, должна быть указана в проекте.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5.4.2. Форма, размеры и количество образцов должны соответствовать ГОСТ 6032. </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5.4.3. Испытание на стойкость против межкристаллитной коррозии следует проводить по ГОСТ</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6032 или соответствующей нормативно-технической документации. Метод испытания должен быть указан в проекте.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Металл шва и зона термического влияния должны быть стойкими против межкристаллитной коррозии.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5.4.4. При получении неудовлетворительных результатов допускается проведение повторного испытания на удвоенном количестве образцов, вырезанных из того же контрольного сварного соединения.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Если при повторном испытании получены неудовлетворительные результаты хотя бы на одном образце, сварное соединение считается непригодным.</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10" w:name="_Toc9687736"/>
      <w:r w:rsidRPr="00C46EFE">
        <w:rPr>
          <w:rFonts w:ascii="Times New Roman" w:eastAsia="Times New Roman" w:hAnsi="Times New Roman" w:cs="Times New Roman"/>
          <w:b/>
          <w:bCs/>
          <w:sz w:val="24"/>
          <w:szCs w:val="24"/>
          <w:lang w:val="ru-RU"/>
        </w:rPr>
        <w:t>5.5. Металлографические исследования</w:t>
      </w:r>
      <w:bookmarkEnd w:id="110"/>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5.5.1. Металлографическим исследованиям должны подвергаться стыковые сварные соединения, определяющие прочность сосудов: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 2, 3-й групп, работающих под давлением более 5 МПа (50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или при температуре ниже -40 °С;</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 2-й групп, работающих при температуре выше 450 °С;</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из сталей, склонных к термическому воздействию (марок 12МХ, 12ХМ, 15Х5М и др.), из сталей аустенитного класса без ферритной фазы (марок 06ХН28МДТ, 08Х17Н16МЗТ и др.) и из двухслойных сталей.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не проводить металлографические исследования стыковых сварных швов сборочных единиц и деталей, работающих при температуре ниже -40 °С, толщиной не более 20 мм из сталей марок 12Х18Н10Т и 08Х18Н10Т.</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5.5.2. Металлографические макро- и микроисследования должны проводиться в соответствии с РД 24.200.04 на одном образце от каждого контрольного сварного соединения.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5.5.3. Качество контрольного сварного соединения при металлографических исследованиях должно соответствовать требованиям пп. </w:t>
      </w:r>
      <w:r w:rsidRPr="00C46EFE">
        <w:rPr>
          <w:rFonts w:ascii="Times New Roman" w:eastAsia="Times New Roman" w:hAnsi="Times New Roman" w:cs="Times New Roman"/>
          <w:color w:val="000000"/>
          <w:sz w:val="24"/>
          <w:szCs w:val="24"/>
          <w:lang w:val="ru-RU"/>
        </w:rPr>
        <w:t>3.11.3</w:t>
      </w:r>
      <w:r w:rsidRPr="00C46EFE">
        <w:rPr>
          <w:rFonts w:ascii="Times New Roman" w:eastAsia="Times New Roman" w:hAnsi="Times New Roman" w:cs="Times New Roman"/>
          <w:sz w:val="24"/>
          <w:szCs w:val="24"/>
          <w:lang w:val="ru-RU"/>
        </w:rPr>
        <w:t xml:space="preserve"> и </w:t>
      </w:r>
      <w:r w:rsidRPr="00C46EFE">
        <w:rPr>
          <w:rFonts w:ascii="Times New Roman" w:eastAsia="Times New Roman" w:hAnsi="Times New Roman" w:cs="Times New Roman"/>
          <w:color w:val="000000"/>
          <w:sz w:val="24"/>
          <w:szCs w:val="24"/>
          <w:lang w:val="ru-RU"/>
        </w:rPr>
        <w:t>3.11.4</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5.5.4. Если при металлографическом исследовании в контрольном сварном соединении будут обнаружены недопустимые внутренние дефекты, которые должны быть выявлены радиографическим или ультразвуковым контролем согласно п. </w:t>
      </w:r>
      <w:r w:rsidRPr="00C46EFE">
        <w:rPr>
          <w:rFonts w:ascii="Times New Roman" w:eastAsia="Times New Roman" w:hAnsi="Times New Roman" w:cs="Times New Roman"/>
          <w:color w:val="000000"/>
          <w:sz w:val="24"/>
          <w:szCs w:val="24"/>
          <w:lang w:val="ru-RU"/>
        </w:rPr>
        <w:t>5.10.13</w:t>
      </w:r>
      <w:r w:rsidRPr="00C46EFE">
        <w:rPr>
          <w:rFonts w:ascii="Times New Roman" w:eastAsia="Times New Roman" w:hAnsi="Times New Roman" w:cs="Times New Roman"/>
          <w:sz w:val="24"/>
          <w:szCs w:val="24"/>
          <w:lang w:val="ru-RU"/>
        </w:rPr>
        <w:t>, все производственные сварные соединения, контролируемые данным сварным соединением, подлежат повторному испытанию тем же методом неразрушающего контроля в объеме 100 % другим</w:t>
      </w:r>
      <w:r w:rsidRPr="00C46EFE">
        <w:rPr>
          <w:rFonts w:ascii="Times New Roman" w:eastAsia="Times New Roman" w:hAnsi="Times New Roman" w:cs="Times New Roman"/>
          <w:caps/>
          <w:sz w:val="24"/>
          <w:szCs w:val="24"/>
          <w:lang w:val="ru-RU"/>
        </w:rPr>
        <w:t xml:space="preserve">, </w:t>
      </w:r>
      <w:r w:rsidRPr="00C46EFE">
        <w:rPr>
          <w:rFonts w:ascii="Times New Roman" w:eastAsia="Times New Roman" w:hAnsi="Times New Roman" w:cs="Times New Roman"/>
          <w:sz w:val="24"/>
          <w:szCs w:val="24"/>
          <w:lang w:val="ru-RU"/>
        </w:rPr>
        <w:t>более опытным и квалифицированным дефектоскопистом. В случае получения удовлетворительных результатов повторного контроля этим дефектоскопистом сварные швы считаются годными.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5.5.5. При получении неудовлетворительных результатов допускается повторное испытание на удвоенном количестве образцов, вырезанных из того же контрольного сварного соединения.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Если при повторном испытании получены неудовлетворительные результаты хотя бы на одном образце, сварное соединение считается непригодным.</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11" w:name="_Toc9687737"/>
      <w:r w:rsidRPr="00C46EFE">
        <w:rPr>
          <w:rFonts w:ascii="Times New Roman" w:eastAsia="Times New Roman" w:hAnsi="Times New Roman" w:cs="Times New Roman"/>
          <w:b/>
          <w:bCs/>
          <w:sz w:val="24"/>
          <w:szCs w:val="24"/>
          <w:lang w:val="ru-RU"/>
        </w:rPr>
        <w:t>5.6. Стилоскопирование сварных соединений</w:t>
      </w:r>
      <w:bookmarkEnd w:id="111"/>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5.6.1. Стилоскопирование сварных швов должно проводиться для установления марочного соответствия примененных сварочных материалов требованиям проекта и инструкций по сварке или настоящего стандарта.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 стилоскопировании следует руководствоваться Инструкцией по стилоскопированию основных и сварочных материалов и готовой продукции.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5.6.2. Стилоскопированию должны подвергаться сварные швы работающих под давлением деталей из сталей марок 12ХМ, 12МХ, 15ХМ, 10Х2М1А-А,</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20Х2М,</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 xml:space="preserve">1Х2М1, 15Х2МФА-А, 10Х2ГНМ, 15Х5М, 15Х5, 08Х13, 08Х17Н13М2Т, 10Х17Н13М2Т, 10Х17Н13М3Т, 08Х17Н-15М3Т, 03Х16Н15М3Т, 08Х21Н6М2Т, 06ХН28МДТ, 12Х18Н10Т, 08Х18Н10Т, 08Х22Н6Т и металл коррозионностойкой наплавки в объеме не менее указанного в табл. </w:t>
      </w:r>
      <w:r w:rsidRPr="00C46EFE">
        <w:rPr>
          <w:rFonts w:ascii="Times New Roman" w:eastAsia="Times New Roman" w:hAnsi="Times New Roman" w:cs="Times New Roman"/>
          <w:color w:val="000000"/>
          <w:sz w:val="24"/>
          <w:szCs w:val="24"/>
          <w:lang w:val="ru-RU"/>
        </w:rPr>
        <w:t>19</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5.6.3. В процессе стилоскопирования следует определять в металле шва наличие хрома, молибдена.</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19</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Объем контроля стилоскопированием</w:t>
      </w:r>
    </w:p>
    <w:tbl>
      <w:tblPr>
        <w:tblW w:w="5000" w:type="pct"/>
        <w:jc w:val="center"/>
        <w:tblCellMar>
          <w:left w:w="0" w:type="dxa"/>
          <w:right w:w="0" w:type="dxa"/>
        </w:tblCellMar>
        <w:tblLook w:val="04A0" w:firstRow="1" w:lastRow="0" w:firstColumn="1" w:lastColumn="0" w:noHBand="0" w:noVBand="1"/>
      </w:tblPr>
      <w:tblGrid>
        <w:gridCol w:w="3401"/>
        <w:gridCol w:w="6344"/>
      </w:tblGrid>
      <w:tr w:rsidR="00C46EFE" w:rsidRPr="00C46EFE" w:rsidTr="00C46EFE">
        <w:trPr>
          <w:tblHeader/>
          <w:jc w:val="center"/>
        </w:trPr>
        <w:tc>
          <w:tcPr>
            <w:tcW w:w="1745"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112" w:name="TO0000020"/>
            <w:r w:rsidRPr="00C46EFE">
              <w:rPr>
                <w:rFonts w:ascii="Times New Roman" w:eastAsia="Times New Roman" w:hAnsi="Times New Roman" w:cs="Times New Roman"/>
                <w:sz w:val="20"/>
                <w:szCs w:val="20"/>
              </w:rPr>
              <w:t>Группы сосудов</w:t>
            </w:r>
            <w:bookmarkEnd w:id="112"/>
          </w:p>
        </w:tc>
        <w:tc>
          <w:tcPr>
            <w:tcW w:w="3255"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Количество контролируемых сварных швов и металла коррозионностойкой наплавки от общего количества, %</w:t>
            </w:r>
          </w:p>
        </w:tc>
      </w:tr>
      <w:tr w:rsidR="00C46EFE" w:rsidRPr="00C46EFE" w:rsidTr="00C46EFE">
        <w:trPr>
          <w:jc w:val="center"/>
        </w:trPr>
        <w:tc>
          <w:tcPr>
            <w:tcW w:w="1745"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w:t>
            </w:r>
          </w:p>
        </w:tc>
        <w:tc>
          <w:tcPr>
            <w:tcW w:w="325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w:t>
            </w:r>
          </w:p>
        </w:tc>
      </w:tr>
      <w:tr w:rsidR="00C46EFE" w:rsidRPr="00C46EFE" w:rsidTr="00C46EFE">
        <w:trPr>
          <w:jc w:val="center"/>
        </w:trPr>
        <w:tc>
          <w:tcPr>
            <w:tcW w:w="1745"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w:t>
            </w:r>
          </w:p>
        </w:tc>
        <w:tc>
          <w:tcPr>
            <w:tcW w:w="325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r>
      <w:tr w:rsidR="00C46EFE" w:rsidRPr="00C46EFE" w:rsidTr="00C46EFE">
        <w:trPr>
          <w:jc w:val="center"/>
        </w:trPr>
        <w:tc>
          <w:tcPr>
            <w:tcW w:w="1745"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c>
          <w:tcPr>
            <w:tcW w:w="325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5.6.4. Должны контролироваться: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каждый сварной шов в одной точке через каждые 2 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места исправления каждого сварного шва;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наплавка не менее чем в одной точке.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5.6.5. Контроль стилоскопированием допускается не проводить:</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 невозможности осуществления контроля из-за недоступности сварных швов (ввиду конструктивных особенностей сосуда, по условиям техники безопасности);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из-за малых размеров шва (например, швы обварки теплообменных труб).</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5.6.6. При получении неудовлетворительных результатов допускается повторное стилоскопирование того же сварного соединения на удвоенном количестве точек.</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 неудовлетворительных результатах повторного контроля должен проводиться спектральный или химический анализ сварного соединения, результаты которого считаются окончательными.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5.6.7. При выявлении несоответствия марки использованных присадочных материалов хотя бы на одном из сварных соединений сосудов 3, 4 и 5-й групп стилоскопирование металла шва должно быть проведено на всех сварных соединениях, выполненных данным сварщиком или данным механизированным способом сварки.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5.6.8. Дефектные сварные швы, выявленные при контроле, должны быть удалены, швы вновь сварены и подвергнуты стилоскопированию.</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13" w:name="_Toc9687738"/>
      <w:r w:rsidRPr="00C46EFE">
        <w:rPr>
          <w:rFonts w:ascii="Times New Roman" w:eastAsia="Times New Roman" w:hAnsi="Times New Roman" w:cs="Times New Roman"/>
          <w:b/>
          <w:bCs/>
          <w:sz w:val="24"/>
          <w:szCs w:val="24"/>
          <w:lang w:val="ru-RU"/>
        </w:rPr>
        <w:t>5.7. Радиографический и ультразвуковой контроль сварных соединений</w:t>
      </w:r>
      <w:bookmarkEnd w:id="113"/>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5.7.1. Для выявления внутренних дефектов сварных соединений должны применяться проникающие методы неразрушающего контроля: радиографический, ультразвуковой.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Ультразвуковая дефектоскопия сварных соединений должна проводиться в соответствии с ГОСТ 14782, ОСТ 26-2044.</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Радиографический контроль сварных соединений должен проводиться в соответствии с ГОСТ 7512, ОСТ 26-11-03, ОСТ 26-11-10.</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5.7.2. Метод контроля (ультразвуковой, радиографический или их сочетание) должен выбираться исходя из возможностей более полного и точного выявления недопустимых дефектов с учетом особенностей физических свойств металла, а также особенностей методики контроля для данного вида сварных соединений сосуда (сборочных единиц, деталей).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Метод контроля качества стыковых и угловых сварных соединений должен определяться согласно ОСТ 26-2079.</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5.7.3. Обязательному контролю радиографическим или ультразвуковым методом подлежат:</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а) стыковые, угловые, тавровые сварные соединения, доступные для этого контроля в объеме не менее указанного в табл. </w:t>
      </w:r>
      <w:r w:rsidRPr="00C46EFE">
        <w:rPr>
          <w:rFonts w:ascii="Times New Roman" w:eastAsia="Times New Roman" w:hAnsi="Times New Roman" w:cs="Times New Roman"/>
          <w:color w:val="000000"/>
          <w:sz w:val="24"/>
          <w:szCs w:val="24"/>
          <w:lang w:val="ru-RU"/>
        </w:rPr>
        <w:t>20</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20</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Объем контроля радиографическим или ультразвуковым методом</w:t>
      </w:r>
    </w:p>
    <w:tbl>
      <w:tblPr>
        <w:tblW w:w="5000" w:type="pct"/>
        <w:jc w:val="center"/>
        <w:tblCellMar>
          <w:left w:w="0" w:type="dxa"/>
          <w:right w:w="0" w:type="dxa"/>
        </w:tblCellMar>
        <w:tblLook w:val="04A0" w:firstRow="1" w:lastRow="0" w:firstColumn="1" w:lastColumn="0" w:noHBand="0" w:noVBand="1"/>
      </w:tblPr>
      <w:tblGrid>
        <w:gridCol w:w="3366"/>
        <w:gridCol w:w="6379"/>
      </w:tblGrid>
      <w:tr w:rsidR="00C46EFE" w:rsidRPr="00C46EFE" w:rsidTr="00C46EFE">
        <w:trPr>
          <w:tblHeader/>
          <w:jc w:val="center"/>
        </w:trPr>
        <w:tc>
          <w:tcPr>
            <w:tcW w:w="1727"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114" w:name="TO0000021"/>
            <w:r w:rsidRPr="00C46EFE">
              <w:rPr>
                <w:rFonts w:ascii="Times New Roman" w:eastAsia="Times New Roman" w:hAnsi="Times New Roman" w:cs="Times New Roman"/>
                <w:sz w:val="20"/>
                <w:szCs w:val="20"/>
              </w:rPr>
              <w:t>Группы сосудов</w:t>
            </w:r>
            <w:bookmarkEnd w:id="114"/>
          </w:p>
        </w:tc>
        <w:tc>
          <w:tcPr>
            <w:tcW w:w="327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Длина контролируемых сварных соединений* от общей длины, %</w:t>
            </w:r>
          </w:p>
        </w:tc>
      </w:tr>
      <w:tr w:rsidR="00C46EFE" w:rsidRPr="00C46EFE" w:rsidTr="00C46EFE">
        <w:trPr>
          <w:jc w:val="center"/>
        </w:trPr>
        <w:tc>
          <w:tcPr>
            <w:tcW w:w="1727"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1, 2</w:t>
            </w:r>
          </w:p>
        </w:tc>
        <w:tc>
          <w:tcPr>
            <w:tcW w:w="327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w:t>
            </w:r>
          </w:p>
        </w:tc>
      </w:tr>
      <w:tr w:rsidR="00C46EFE" w:rsidRPr="00C46EFE" w:rsidTr="00C46EFE">
        <w:trPr>
          <w:jc w:val="center"/>
        </w:trPr>
        <w:tc>
          <w:tcPr>
            <w:tcW w:w="1727"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w:t>
            </w:r>
          </w:p>
        </w:tc>
        <w:tc>
          <w:tcPr>
            <w:tcW w:w="327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r>
      <w:tr w:rsidR="00C46EFE" w:rsidRPr="00C46EFE" w:rsidTr="00C46EFE">
        <w:trPr>
          <w:jc w:val="center"/>
        </w:trPr>
        <w:tc>
          <w:tcPr>
            <w:tcW w:w="1727"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 5а</w:t>
            </w:r>
          </w:p>
        </w:tc>
        <w:tc>
          <w:tcPr>
            <w:tcW w:w="327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r>
      <w:tr w:rsidR="00C46EFE" w:rsidRPr="00C46EFE" w:rsidTr="00C46EFE">
        <w:trPr>
          <w:jc w:val="center"/>
        </w:trPr>
        <w:tc>
          <w:tcPr>
            <w:tcW w:w="172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5б</w:t>
            </w:r>
          </w:p>
        </w:tc>
        <w:tc>
          <w:tcPr>
            <w:tcW w:w="327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r>
    </w:tbl>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*Требование относится к каждому сварному соединению.</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б) места сопряжения (пересечений) сварных соединений;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сварные соединения внутренних и наружных устройств по указанию в проекте или технических условиях на сосуд (сборочную единицу, деталь);</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 сварные соединения элементов из стали перлитного класса с элементами из сталей аустенитного класса в объеме 100 %;</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 сварные стыковые соединения «поковка+лист», «лист+литье», «поковка+поковка», «поковка+труба», «поковка+сортовой прокат», доступные для этого контроля, в объеме 100 %;</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е) перекрываемые укрепляющими кольцами участки сварных швов корпуса, предварительно зачищенные заподлицо с наружной поверхностью корпуса;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ж) прилегающие к отверстию участки сварных швов корпуса, на которых устанавливаются люки и штуцера, на длине, равной </w:t>
      </w:r>
      <w:r w:rsidRPr="00C46EFE">
        <w:rPr>
          <w:rFonts w:ascii="Times New Roman" w:eastAsia="Times New Roman" w:hAnsi="Times New Roman" w:cs="Times New Roman"/>
          <w:noProof/>
          <w:sz w:val="24"/>
          <w:szCs w:val="24"/>
          <w:vertAlign w:val="subscript"/>
        </w:rPr>
        <w:drawing>
          <wp:inline distT="0" distB="0" distL="0" distR="0" wp14:anchorId="5433DDC1" wp14:editId="64CF05BC">
            <wp:extent cx="356235" cy="225425"/>
            <wp:effectExtent l="0" t="0" r="5715" b="3175"/>
            <wp:docPr id="29" name="Picture 29" descr="http://www.anklav.com/ntd-files/ost/OST%2026%20291.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anklav.com/ntd-files/ost/OST%2026%20291.files/image023.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235" cy="225425"/>
                    </a:xfrm>
                    <a:prstGeom prst="rect">
                      <a:avLst/>
                    </a:prstGeom>
                    <a:noFill/>
                    <a:ln>
                      <a:noFill/>
                    </a:ln>
                  </pic:spPr>
                </pic:pic>
              </a:graphicData>
            </a:graphic>
          </wp:inline>
        </w:drawing>
      </w:r>
      <w:r w:rsidRPr="00C46EFE">
        <w:rPr>
          <w:rFonts w:ascii="Times New Roman" w:eastAsia="Times New Roman" w:hAnsi="Times New Roman" w:cs="Times New Roman"/>
          <w:sz w:val="24"/>
          <w:szCs w:val="24"/>
          <w:lang w:val="ru-RU"/>
        </w:rPr>
        <w:t>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lang w:val="ru-RU"/>
        </w:rPr>
        <w:t xml:space="preserve"> - внутренний диаметр корпуса,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 - толщина стенки корпуса в месте расположения отверстия).</w:t>
      </w:r>
    </w:p>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 Контроль сварных соединений, в том числе и мест сопряжении сварных соединений, сосудов 5б группы, работающих под давлением не более 0,03 МПа (0,3 кгс/см) или без давления (под налив), радиографическим или ультразвуковым методом допускается не проводить по усмотрению предприятия-изготовителя, если нет других указаний в проекте.</w:t>
      </w:r>
    </w:p>
    <w:p w:rsidR="00C46EFE" w:rsidRPr="00C46EFE" w:rsidRDefault="00C46EFE" w:rsidP="00C46EFE">
      <w:pPr>
        <w:autoSpaceDE w:val="0"/>
        <w:autoSpaceDN w:val="0"/>
        <w:spacing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Контроль сварных швов опор радиографическим или ультразвуковым методом должен проводиться при наличии указания в проекте.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5.7.4. Места контроля сварных соединений сосудов 3, 4, 5-й групп радиографическим или ультразвуковым методом должны указываться в технической документации на сосуд.</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5.7.5. Перед контролем соответствующие участки сварных соединений должны быть так замаркированы, чтобы их можно было легко обнаружить на картах контроля и радиографических снимках.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5.7.6. При выявлении недопустимых дефектов в сварном соединении сосудов 3, 4, 5-й групп обязательному контролю тем же методом подлежат все однотипные сварные соединения, выполненные данным сварщиком (оператором), по всей длине соединения.</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 xml:space="preserve">е. Определение понятия однотипных сварных соединений дано в приложении </w:t>
      </w:r>
      <w:r w:rsidRPr="00C46EFE">
        <w:rPr>
          <w:rFonts w:ascii="Times New Roman" w:eastAsia="Times New Roman" w:hAnsi="Times New Roman" w:cs="Times New Roman"/>
          <w:color w:val="000000"/>
          <w:sz w:val="20"/>
          <w:szCs w:val="20"/>
          <w:lang w:val="ru-RU"/>
        </w:rPr>
        <w:t>26</w:t>
      </w: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5.7.7. При невозможности осуществления контроля сварных соединений радиографическим или ультразвуковым методом из-за их недоступности (ввиду конструктивных особенностей сосуда, ограниченности технических возможностей этих методов или по условиям техники безопасности) или неэффективности (в частности, при наличии конструктивного зазора) контроль качества этих сварных соединений должен проводиться по РД 26-11-01 в объеме 100 %.</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15" w:name="_Toc9687739"/>
      <w:r w:rsidRPr="00C46EFE">
        <w:rPr>
          <w:rFonts w:ascii="Times New Roman" w:eastAsia="Times New Roman" w:hAnsi="Times New Roman" w:cs="Times New Roman"/>
          <w:b/>
          <w:bCs/>
          <w:sz w:val="24"/>
          <w:szCs w:val="24"/>
          <w:lang w:val="ru-RU"/>
        </w:rPr>
        <w:t>5.8. Цветная и магнитопорошковая дефектоскопия</w:t>
      </w:r>
      <w:bookmarkEnd w:id="115"/>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5.8.1. Цветной или магнитопорошковой дефектоскопии следует подвергать сварные швы, не доступные для осуществления контроля радиографическим или ультразвуковым методом, а также сварные швы сталей, склонных к образованию трещин при сварке.</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Марки сталей, склонных к образованию горячих и холодных трещин при сварке, определяются по РД 26-11-01.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5.8.2. Магнитопорошковая и цветная дефектоскопия сварных соединений должна проводиться в соответствии с ОСТ 26-01-84, ОСТ 26-5.</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5.8.3. Объем контроля определяется в соответствии с требованиями РД 26-11-01 или технической документации на сосуд (сборочную единицу).</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16" w:name="_Toc9687740"/>
      <w:r w:rsidRPr="00C46EFE">
        <w:rPr>
          <w:rFonts w:ascii="Times New Roman" w:eastAsia="Times New Roman" w:hAnsi="Times New Roman" w:cs="Times New Roman"/>
          <w:b/>
          <w:bCs/>
          <w:sz w:val="24"/>
          <w:szCs w:val="24"/>
          <w:lang w:val="ru-RU"/>
        </w:rPr>
        <w:t xml:space="preserve">5.9. Определение содержания </w:t>
      </w:r>
      <w:bookmarkEnd w:id="116"/>
      <w:r w:rsidRPr="00C46EFE">
        <w:rPr>
          <w:rFonts w:ascii="Symbol" w:eastAsia="Times New Roman" w:hAnsi="Symbol" w:cs="Times New Roman"/>
          <w:b/>
          <w:bCs/>
          <w:sz w:val="24"/>
          <w:szCs w:val="24"/>
          <w:lang w:val="ru-RU"/>
        </w:rPr>
        <w:t></w:t>
      </w:r>
      <w:r w:rsidRPr="00C46EFE">
        <w:rPr>
          <w:rFonts w:ascii="Times New Roman" w:eastAsia="Times New Roman" w:hAnsi="Times New Roman" w:cs="Times New Roman"/>
          <w:b/>
          <w:bCs/>
          <w:sz w:val="24"/>
          <w:szCs w:val="24"/>
          <w:lang w:val="ru-RU"/>
        </w:rPr>
        <w:t>-фазы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5.9.1. Содержание </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-фазы в металле шва или наплавленном металле аустенитной стали следует определять при наличии указаний в проекте или технических условиях на сосуд (сборочную единицу).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5.9.2. Предельное допустимое содержание </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-фазы для сосудов, работающих при температурах более 350 °С, должно соответствовать требованиям ОСТ 26-3, а для других сосудов - указаниям проекта.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5.9.3. Определение содержания ферритной фазы в металле шва или в металле, наплавленном аустенитными электродами, должно проводиться объемным магнитным методом согласно ГОСТ 9466. Содержание феррита определяется ферритометром, удовлетворяющим требованиям ГОСТ 26 364.</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определять количество феррита альфа-фазометром пондеромоторного действия (магнитоотрывной метод), а при содержании его более 5 % -металлографическим методом.</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17" w:name="PO0000355"/>
      <w:bookmarkStart w:id="118" w:name="_Toc9687741"/>
      <w:bookmarkEnd w:id="117"/>
      <w:r w:rsidRPr="00C46EFE">
        <w:rPr>
          <w:rFonts w:ascii="Times New Roman" w:eastAsia="Times New Roman" w:hAnsi="Times New Roman" w:cs="Times New Roman"/>
          <w:b/>
          <w:bCs/>
          <w:sz w:val="24"/>
          <w:szCs w:val="24"/>
          <w:lang w:val="ru-RU"/>
        </w:rPr>
        <w:t>5.10. Контрольные сварные соединения</w:t>
      </w:r>
      <w:bookmarkEnd w:id="118"/>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5.10.1. Для механических и коррозионных испытаний, а также металлографических исследований должна производиться вырезка образцов из контрольных сварных соединений.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5.10.2. Контрольное сварное соединение должно воспроизводить одно из стыковых сварных соединений сосуда (сборочной единицы, детали), определяющих его прочность, и выполняться одновременно с контролируемым сосудом (сборочной единицей, деталью) с применением одинаковых исходных материалов, формы разделки кромок, сборочных размеров, методов и режимов сварки, режима термообработки.</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К стыковым соединениям, определяющим прочность сосуда следует относить продольные швы обечаек и патрубков, хордовые и меридиональные швы выпуклых днищ.</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5.10.3. При автоматической, полуавтоматической или электрошлаковой сварке сосудов (сборочных единиц, деталей) на каждый сосуд (сборочную единицу, деталь) необходимо сваривать одно контрольное сварное соединение (на каждый вид применяемого процесса) с использованием одинаковых присадочных материалов и режима термообработки.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5.10.4. Контрольные сварные соединения для проверки качества продольных швов сосудов (сборочных единиц, деталей) следует изготавливать таким образом, чтобы их швы являлись продолжением производственного продольного шва.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После сварки контрольное сварное соединение должно быть отделено от сосуда (сборочной единицы, детали) любым методом, за исключением отламывания.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5.10.5. При ручной сварке сосуда (сборочной единицы, детали) несколькими сварщиками каждый из сварщиков должен выполнить отдельное контрольное сварное соединение.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5.10.6. Если многопроходной шов выполняется несколькими сварщиками, то на данный шов должно свариваться одно контрольное сварное соединение. При этом проходы следует выполнять теми же сварщиками и в аналогичном порядке. В противном случае каждый из сварщиков должен выполнить отдельное контрольное сварное соединение.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5.10.7. При изготовлении однотипных сосудов допускается на каждый вид сварки выполнять по одному контрольному сварному соединению на всю партию сосудов (сборочных единиц, деталей) при условии контроля стыковых сварных соединений, определяющих прочность сосуда, радиографическим или ультразвуковым методом в объеме 100 %. В одну партию сосудов (сборочных единиц, деталей) следует объединять сосуды (сборочные единицы, детали) одного вида, из листового материала одного класса сталей, имеющие одинаковые формы разделки кромок, выполненные по единому (типовому) технологическому процессу и подлежащие термообработке по одному режиму, если цикл их изготовления по сборочно-сварочным работам, термообработке и контрольным операциям не превышает 3 месяца.</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 xml:space="preserve">е. Подразделение сталей на классы приведено в приложении </w:t>
      </w:r>
      <w:r w:rsidRPr="00C46EFE">
        <w:rPr>
          <w:rFonts w:ascii="Times New Roman" w:eastAsia="Times New Roman" w:hAnsi="Times New Roman" w:cs="Times New Roman"/>
          <w:color w:val="000000"/>
          <w:sz w:val="20"/>
          <w:szCs w:val="20"/>
          <w:lang w:val="ru-RU"/>
        </w:rPr>
        <w:t>27.</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5.10.8. Для контроля качества сварных соединений в трубчатых элементах сосудов необходимо выполнить контрольные сварные соединения. Эти контрольные сварные соединения должны быть идентичны производственным контролируемым сварным соединениям - по марке стали, размерам труб, конструкции и виду соединения, форме разделки кромок, сборочным размерам, пространственному положению сварки и технологическому процессу.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Количество контрольных сварных соединений труб должно составлять 1 % от общего числа сваренных каждым сварщиком однотипных сварных соединений труб данного сосуда, но не менее одного контрольного сварного соединения.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5.10.9. При невозможности изготовить плоские образцы из сварного стыка трубчатого элемента допускается производить испытание образцов, вырезанных из контрольных сварных соединений, сваренных</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по указанию отдела технического контроля в наиболее трудном для сварки положении.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5.10.10. Термообработка контрольных сварных соединений должна выполняться одновременно с сосудом (сборочной единицей, деталью). Допускается термообработку контрольных сварных соединений производить отдельно от сосуда (сборочной единицы, детали) при условии применения одинаковых метода и режима термообработки.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5.10.11. Размеры контрольных сварных соединений должны быть выбраны так, чтобы из них возможно было вырезать необходимое количество образцов для металлографических исследований, для всех видов механических испытаний и испытаний на стойкость против межкристаллитной коррозии, включая повторные.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5.10.12. Предусмотренный настоящим стандартом объем механических испытаний и металлографического исследования сварных соединений может быть изменен по согласованию с местными органами госгортехнадзора в случае серийного изготовления предприятием однотипных сосудов при неизменном технологическом процессе, специализации сварщиков на определенных видах работ и высоком качестве сварных соединений, подтвержденном результатами контроля за период не менее 6 месяцев.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по решению главного инженера предприятия-изготовителя уменьшать количество контрольных сварных соединений сосудов, не регистрируемых в органах госгортехнадзора.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119" w:name="PO0000368"/>
      <w:r w:rsidRPr="00C46EFE">
        <w:rPr>
          <w:rFonts w:ascii="Times New Roman" w:eastAsia="Times New Roman" w:hAnsi="Times New Roman" w:cs="Times New Roman"/>
          <w:sz w:val="24"/>
          <w:szCs w:val="24"/>
          <w:lang w:val="ru-RU"/>
        </w:rPr>
        <w:t>5.10.13. Контрольные сварные соединения должны подвергаться радиографическому или ультразвуковому контролю по всей длине сварных соединений.</w:t>
      </w:r>
      <w:bookmarkEnd w:id="119"/>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Если в контрольном сварном соединении будут обнаружены недопустимые дефекты, все производственные сварные соединения, представленные данным соединением и не подвергнутые ранее радиографическому или ультразвуковому контролю, подлежат проверке тем же методом неразрушающего контроля по всей длине.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5.10.14. Контрольным сварным соединениям и вырезаемым из них образцам следует присваивать регистрационные номера согласно учетной документации предприятия-изготовителя, в которой должны отражаться необходимые сведения по изготавливаемому производственному сварному соединению.</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20" w:name="_Toc9687742"/>
      <w:r w:rsidRPr="00C46EFE">
        <w:rPr>
          <w:rFonts w:ascii="Times New Roman" w:eastAsia="Times New Roman" w:hAnsi="Times New Roman" w:cs="Times New Roman"/>
          <w:b/>
          <w:bCs/>
          <w:sz w:val="24"/>
          <w:szCs w:val="24"/>
          <w:lang w:val="ru-RU"/>
        </w:rPr>
        <w:t>5.11. Гидравлическое испытание на прочность и герметичность</w:t>
      </w:r>
      <w:bookmarkEnd w:id="120"/>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5.11.1. Гидравлическому испытанию подлежат сосуды после их изготовления.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Гидравлическое испытание должно проводиться на предприятии-изготовителе.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Гидравлическое испытание сосудов, транспортируемых частями и собираемых на месте монтажа, допускается проводить после их изготовления на месте установки.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5.11.2. Гидравлическое испытание сосудов должно проводиться с крепежом и прокладками, предусмотренными в технической документации.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121" w:name="PO0000373"/>
      <w:r w:rsidRPr="00C46EFE">
        <w:rPr>
          <w:rFonts w:ascii="Times New Roman" w:eastAsia="Times New Roman" w:hAnsi="Times New Roman" w:cs="Times New Roman"/>
          <w:sz w:val="24"/>
          <w:szCs w:val="24"/>
          <w:lang w:val="ru-RU"/>
        </w:rPr>
        <w:t>5.11.3. Пробное давление Р</w:t>
      </w:r>
      <w:r w:rsidRPr="00C46EFE">
        <w:rPr>
          <w:rFonts w:ascii="Times New Roman" w:eastAsia="Times New Roman" w:hAnsi="Times New Roman" w:cs="Times New Roman"/>
          <w:sz w:val="24"/>
          <w:szCs w:val="24"/>
          <w:vertAlign w:val="subscript"/>
          <w:lang w:val="ru-RU"/>
        </w:rPr>
        <w:t>пр</w:t>
      </w:r>
      <w:r w:rsidRPr="00C46EFE">
        <w:rPr>
          <w:rFonts w:ascii="Times New Roman" w:eastAsia="Times New Roman" w:hAnsi="Times New Roman" w:cs="Times New Roman"/>
          <w:sz w:val="24"/>
          <w:szCs w:val="24"/>
          <w:lang w:val="ru-RU"/>
        </w:rPr>
        <w:t xml:space="preserve"> при гидравлическом испытании сосудов определяется по формуле:</w:t>
      </w:r>
      <w:bookmarkEnd w:id="121"/>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noProof/>
          <w:sz w:val="24"/>
          <w:szCs w:val="24"/>
          <w:vertAlign w:val="subscript"/>
        </w:rPr>
        <w:drawing>
          <wp:inline distT="0" distB="0" distL="0" distR="0" wp14:anchorId="751BE837" wp14:editId="4AA88DE6">
            <wp:extent cx="1080770" cy="439420"/>
            <wp:effectExtent l="0" t="0" r="5080" b="0"/>
            <wp:docPr id="30" name="Picture 30" descr="http://www.anklav.com/ntd-files/ost/OST%2026%20291.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anklav.com/ntd-files/ost/OST%2026%20291.files/image029.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0770" cy="439420"/>
                    </a:xfrm>
                    <a:prstGeom prst="rect">
                      <a:avLst/>
                    </a:prstGeom>
                    <a:noFill/>
                    <a:ln>
                      <a:noFill/>
                    </a:ln>
                  </pic:spPr>
                </pic:pic>
              </a:graphicData>
            </a:graphic>
          </wp:inline>
        </w:drawing>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где Р - расчетное давление, МПа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sz w:val="24"/>
          <w:szCs w:val="24"/>
          <w:vertAlign w:val="subscript"/>
          <w:lang w:val="ru-RU"/>
        </w:rPr>
        <w:t>20</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b/>
          <w:bCs/>
          <w:sz w:val="24"/>
          <w:szCs w:val="24"/>
          <w:lang w:val="ru-RU"/>
        </w:rPr>
        <w:t>[</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b/>
          <w:bCs/>
          <w:sz w:val="24"/>
          <w:szCs w:val="24"/>
          <w:lang w:val="ru-RU"/>
        </w:rPr>
        <w:t>]</w:t>
      </w:r>
      <w:r w:rsidRPr="00C46EFE">
        <w:rPr>
          <w:rFonts w:ascii="Times New Roman" w:eastAsia="Times New Roman" w:hAnsi="Times New Roman" w:cs="Times New Roman"/>
          <w:sz w:val="24"/>
          <w:szCs w:val="24"/>
          <w:vertAlign w:val="subscript"/>
        </w:rPr>
        <w:t>t</w:t>
      </w:r>
      <w:r w:rsidRPr="00C46EFE">
        <w:rPr>
          <w:rFonts w:ascii="Times New Roman" w:eastAsia="Times New Roman" w:hAnsi="Times New Roman" w:cs="Times New Roman"/>
          <w:sz w:val="24"/>
          <w:szCs w:val="24"/>
          <w:lang w:val="ru-RU"/>
        </w:rPr>
        <w:t xml:space="preserve"> - допускаемые напряжения для материала соответственно при +20 °С и расчетной температуре </w:t>
      </w:r>
      <w:r w:rsidRPr="00C46EFE">
        <w:rPr>
          <w:rFonts w:ascii="Times New Roman" w:eastAsia="Times New Roman" w:hAnsi="Times New Roman" w:cs="Times New Roman"/>
          <w:sz w:val="24"/>
          <w:szCs w:val="24"/>
        </w:rPr>
        <w:t>t</w:t>
      </w:r>
      <w:r w:rsidRPr="00C46EFE">
        <w:rPr>
          <w:rFonts w:ascii="Times New Roman" w:eastAsia="Times New Roman" w:hAnsi="Times New Roman" w:cs="Times New Roman"/>
          <w:sz w:val="24"/>
          <w:szCs w:val="24"/>
          <w:lang w:val="ru-RU"/>
        </w:rPr>
        <w:t>, МПа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я. 1. Пробное давление гидравлического испытания сосуда должно определяться с учетом минимальных значений расчетного давления и отношения допускаемых напряжений материала сборочных единиц (деталей).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Пробное давление при гидравлическом испытании сосуда, рассчитанного по зонам, должно определяться с учетом той зоны, расчетное давление или расчетная температура которой имеет меньшее значение.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3. Если рассчитанное пробное давление (по формуле, приведенной в п. </w:t>
      </w:r>
      <w:r w:rsidRPr="00C46EFE">
        <w:rPr>
          <w:rFonts w:ascii="Times New Roman" w:eastAsia="Times New Roman" w:hAnsi="Times New Roman" w:cs="Times New Roman"/>
          <w:color w:val="000000"/>
          <w:sz w:val="20"/>
          <w:szCs w:val="20"/>
          <w:lang w:val="ru-RU"/>
        </w:rPr>
        <w:t>5.11.3</w:t>
      </w:r>
      <w:r w:rsidRPr="00C46EFE">
        <w:rPr>
          <w:rFonts w:ascii="Times New Roman" w:eastAsia="Times New Roman" w:hAnsi="Times New Roman" w:cs="Times New Roman"/>
          <w:sz w:val="20"/>
          <w:szCs w:val="20"/>
          <w:lang w:val="ru-RU"/>
        </w:rPr>
        <w:t>) при гидравлическом испытании сосуда, работающего под наружным давлением, вызывает необходимость утолщения стенки сосуда, то допускается пробное давление определять по формуле:</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noProof/>
          <w:sz w:val="20"/>
          <w:szCs w:val="20"/>
          <w:vertAlign w:val="subscript"/>
        </w:rPr>
        <w:drawing>
          <wp:inline distT="0" distB="0" distL="0" distR="0" wp14:anchorId="3F589D6D" wp14:editId="459C3584">
            <wp:extent cx="843280" cy="356235"/>
            <wp:effectExtent l="0" t="0" r="0" b="5715"/>
            <wp:docPr id="31" name="Picture 31" descr="http://www.anklav.com/ntd-files/ost/OST%2026%20291.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anklav.com/ntd-files/ost/OST%2026%20291.files/image03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3280" cy="356235"/>
                    </a:xfrm>
                    <a:prstGeom prst="rect">
                      <a:avLst/>
                    </a:prstGeom>
                    <a:noFill/>
                    <a:ln>
                      <a:noFill/>
                    </a:ln>
                  </pic:spPr>
                </pic:pic>
              </a:graphicData>
            </a:graphic>
          </wp:inline>
        </w:drawing>
      </w: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где Е</w:t>
      </w:r>
      <w:r w:rsidRPr="00C46EFE">
        <w:rPr>
          <w:rFonts w:ascii="Times New Roman" w:eastAsia="Times New Roman" w:hAnsi="Times New Roman" w:cs="Times New Roman"/>
          <w:sz w:val="20"/>
          <w:szCs w:val="20"/>
          <w:vertAlign w:val="subscript"/>
          <w:lang w:val="ru-RU"/>
        </w:rPr>
        <w:t>20</w:t>
      </w:r>
      <w:r w:rsidRPr="00C46EFE">
        <w:rPr>
          <w:rFonts w:ascii="Times New Roman" w:eastAsia="Times New Roman" w:hAnsi="Times New Roman" w:cs="Times New Roman"/>
          <w:sz w:val="20"/>
          <w:szCs w:val="20"/>
          <w:lang w:val="ru-RU"/>
        </w:rPr>
        <w:t xml:space="preserve"> и Е</w:t>
      </w:r>
      <w:r w:rsidRPr="00C46EFE">
        <w:rPr>
          <w:rFonts w:ascii="Times New Roman" w:eastAsia="Times New Roman" w:hAnsi="Times New Roman" w:cs="Times New Roman"/>
          <w:sz w:val="20"/>
          <w:szCs w:val="20"/>
          <w:vertAlign w:val="subscript"/>
        </w:rPr>
        <w:t>t</w:t>
      </w:r>
      <w:r w:rsidRPr="00C46EFE">
        <w:rPr>
          <w:rFonts w:ascii="Times New Roman" w:eastAsia="Times New Roman" w:hAnsi="Times New Roman" w:cs="Times New Roman"/>
          <w:sz w:val="20"/>
          <w:szCs w:val="20"/>
          <w:lang w:val="ru-RU"/>
        </w:rPr>
        <w:t xml:space="preserve"> - модули упругости материала соответственно при +20 °С и расчетной температуре </w:t>
      </w:r>
      <w:r w:rsidRPr="00C46EFE">
        <w:rPr>
          <w:rFonts w:ascii="Times New Roman" w:eastAsia="Times New Roman" w:hAnsi="Times New Roman" w:cs="Times New Roman"/>
          <w:sz w:val="20"/>
          <w:szCs w:val="20"/>
        </w:rPr>
        <w:t>t</w:t>
      </w:r>
      <w:r w:rsidRPr="00C46EFE">
        <w:rPr>
          <w:rFonts w:ascii="Times New Roman" w:eastAsia="Times New Roman" w:hAnsi="Times New Roman" w:cs="Times New Roman"/>
          <w:sz w:val="20"/>
          <w:szCs w:val="20"/>
          <w:lang w:val="ru-RU"/>
        </w:rPr>
        <w:t>, МПа (кгс/см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4. Пробное давление для гидравлического испытания сосуда (реактора и др.), предназначенного для работы в условиях нескольких режимов с различными расчетными параметрами (давлениями и температурами), следует принимать равным максимальному из определенных значений пробных давлений для каждого режима.</w:t>
      </w:r>
    </w:p>
    <w:p w:rsidR="00C46EFE" w:rsidRPr="00C46EFE" w:rsidRDefault="00C46EFE" w:rsidP="00C46EFE">
      <w:pPr>
        <w:autoSpaceDE w:val="0"/>
        <w:autoSpaceDN w:val="0"/>
        <w:spacing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5. Для сосудов, работающих под вакуумом, расчетное давление принимается равным 0,1 МПа (1 кгс/см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5.11.4. Гидравлическое испытание сосудов, устанавливаемых вертикально, допускается проводить в горизонтальном положении при условии обеспечения прочности корпуса сосуда. При этом разработчик сосуда должен выполнить расчет на прочность с учетом принятого способа опирания для проведения гидравлического испытания.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Пробное давление следует принимать с учетом гидростатического давления, действующего на сосуд в процессе его эксплуатации.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5.11.5. Для гидравлического испытания сосуда должна использоваться вода. Допускается по согласованию с разработчиком сосуда использование другой жидкости.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Температура воды должна приниматься не ниже критической температуры хрупкости материала сосуда и указываться разработчиком сосуда в технической документации. При отсутствии указаний температура воды должна быть в пределах от +5 до +40 °С.</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Разность температур стенки сосуда и окружающего воздуха во время испытания не должна вызывать конденсацию влаги на поверхности стенки сосуда.</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5.11.6. При заполнении сосуда водой должен быть удален воздух из внутренних полостей. Давление следует поднимать равномерно до достижения пробного. Скорость подъема давления не должна превышать 0,5 МПа (5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в минуту, если нет других указаний разработчика сосуда в технической документации.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Время выдержки под пробным давлением должно быть не менее значений, указанных в табл. </w:t>
      </w:r>
      <w:r w:rsidRPr="00C46EFE">
        <w:rPr>
          <w:rFonts w:ascii="Times New Roman" w:eastAsia="Times New Roman" w:hAnsi="Times New Roman" w:cs="Times New Roman"/>
          <w:color w:val="000000"/>
          <w:sz w:val="24"/>
          <w:szCs w:val="24"/>
          <w:lang w:val="ru-RU"/>
        </w:rPr>
        <w:t>21</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После выдержки под пробным давлением давление снижают до расчетного, при котором производят визуальный осмотр наружной поверхности, разъемных и сварных соединений. Не допускается обстукивание сосуда во время испытаний.</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21</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Время выдержки сосуда под пробным давлением при гидравлическом испытании</w:t>
      </w:r>
    </w:p>
    <w:tbl>
      <w:tblPr>
        <w:tblW w:w="5000" w:type="pct"/>
        <w:jc w:val="center"/>
        <w:tblCellMar>
          <w:left w:w="0" w:type="dxa"/>
          <w:right w:w="0" w:type="dxa"/>
        </w:tblCellMar>
        <w:tblLook w:val="04A0" w:firstRow="1" w:lastRow="0" w:firstColumn="1" w:lastColumn="0" w:noHBand="0" w:noVBand="1"/>
      </w:tblPr>
      <w:tblGrid>
        <w:gridCol w:w="4795"/>
        <w:gridCol w:w="4950"/>
      </w:tblGrid>
      <w:tr w:rsidR="00C46EFE" w:rsidRPr="00C46EFE" w:rsidTr="00C46EFE">
        <w:trPr>
          <w:tblHeader/>
          <w:jc w:val="center"/>
        </w:trPr>
        <w:tc>
          <w:tcPr>
            <w:tcW w:w="2460"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122" w:name="TO0000022"/>
            <w:r w:rsidRPr="00C46EFE">
              <w:rPr>
                <w:rFonts w:ascii="Times New Roman" w:eastAsia="Times New Roman" w:hAnsi="Times New Roman" w:cs="Times New Roman"/>
                <w:sz w:val="20"/>
                <w:szCs w:val="20"/>
              </w:rPr>
              <w:t>Толщина стенки, мм</w:t>
            </w:r>
            <w:bookmarkEnd w:id="122"/>
          </w:p>
        </w:tc>
        <w:tc>
          <w:tcPr>
            <w:tcW w:w="254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Время выдержки, ч (мин) </w:t>
            </w:r>
          </w:p>
        </w:tc>
      </w:tr>
      <w:tr w:rsidR="00C46EFE" w:rsidRPr="00C46EFE" w:rsidTr="00C46EFE">
        <w:trPr>
          <w:jc w:val="center"/>
        </w:trPr>
        <w:tc>
          <w:tcPr>
            <w:tcW w:w="2460"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50</w:t>
            </w:r>
          </w:p>
        </w:tc>
        <w:tc>
          <w:tcPr>
            <w:tcW w:w="254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 (10)</w:t>
            </w:r>
          </w:p>
        </w:tc>
      </w:tr>
      <w:tr w:rsidR="00C46EFE" w:rsidRPr="00C46EFE" w:rsidTr="00C46EFE">
        <w:trPr>
          <w:jc w:val="center"/>
        </w:trPr>
        <w:tc>
          <w:tcPr>
            <w:tcW w:w="2460"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50 до 100</w:t>
            </w:r>
          </w:p>
        </w:tc>
        <w:tc>
          <w:tcPr>
            <w:tcW w:w="254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0,35 (20)</w:t>
            </w:r>
          </w:p>
        </w:tc>
      </w:tr>
      <w:tr w:rsidR="00C46EFE" w:rsidRPr="00C46EFE" w:rsidTr="00C46EFE">
        <w:trPr>
          <w:jc w:val="center"/>
        </w:trPr>
        <w:tc>
          <w:tcPr>
            <w:tcW w:w="246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100</w:t>
            </w:r>
          </w:p>
        </w:tc>
        <w:tc>
          <w:tcPr>
            <w:tcW w:w="254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 (30)</w:t>
            </w:r>
          </w:p>
        </w:tc>
      </w:tr>
    </w:tbl>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Визуальный осмотр сосудов, работающих под вакуумом, производится при пробном давлении.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5.11.7. Пробное давление при гидравлическом испытании должно контролироваться двумя манометрами. Манометры выбираются одного типа, предела измерения, класса точности, одинаковой цены деления. Манометры должны иметь класс точности не ниже 2,5.</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5.11.8. После проведения гидравлического испытания вода должна быть полностью удалена.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5.11.9. Гидравлическое испытание допускается по согласованию с разработчиком сосуда на месте монтажа заменять пневматическим (сжатым воздухом, инертным газом или смесью воздуха с инертным газом), если проведение гидравлического испытания невозможно вследствие следующих причин: большие напряжения от массы воды в сосуде или фундаменте, трудно удалить из изделия воду, возможно нарушение внутренних покрытий сосуда, температура окружающего воздуха ниже 0 °С, несущие конструкции и фундаменты испытательных стендов могут не выдержать нагрузки, создаваемой при заполнении сосуда водой и др.</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Перед проведением пневматического испытания сосуд должен быть подвергнут внутреннему и наружному осмотру, а сварные швы проконтролированы радиографическим или ультразвуковым методом в объеме 100 %. Для обеспечения безопасности во время проведения пневматического испытания должен проводиться контроль методом акустической эмиссии.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Пробное давление следует определять согласно п. </w:t>
      </w:r>
      <w:r w:rsidRPr="00C46EFE">
        <w:rPr>
          <w:rFonts w:ascii="Times New Roman" w:eastAsia="Times New Roman" w:hAnsi="Times New Roman" w:cs="Times New Roman"/>
          <w:color w:val="000000"/>
          <w:sz w:val="24"/>
          <w:szCs w:val="24"/>
          <w:lang w:val="ru-RU"/>
        </w:rPr>
        <w:t>5.11.3</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Время выдержки сосуда под пробным давлением должно быть не менее 0,08 ч (5 мин) и указываться в технической документации.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После выдержки под пробным давлением давление снижают до расчетного, при котором производят визуальный осмотр наружной поверхности и проверку герметичности сварных и разъемных соединений мыльным раствором или другим способом.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5.11.10. Результаты испытаний считаются удовлетворительными, если во время их проведения отсутствуют:</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падение давления по манометру;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пропуски испытательной среды (течь, потение, пузырьки воздуха или газа) в сварных соединениях и на основном металле;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признаки разрыва;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течи в разъемных соединениях;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остаточные деформации.</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Допускается не считать течью пропуски испытательной среды через неплотности арматуры, если они не мешают сохранению пробного давления.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5.11.11. Испытание сосудов, работающих без давления (под налив), проводится смачиванием сварных швов керосином или наливом воды до верхней кромки сосуда.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Время выдержки сосуда при испытании наливом воды должно быть не менее 4 ч, а при испытании смачиванием керосином не менее указанного в табл.</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color w:val="000000"/>
          <w:sz w:val="24"/>
          <w:szCs w:val="24"/>
          <w:lang w:val="ru-RU"/>
        </w:rPr>
        <w:t>22</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22</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Время выдержки сосуда и сварных швов при испытании смачиванием керосином</w:t>
      </w:r>
    </w:p>
    <w:tbl>
      <w:tblPr>
        <w:tblW w:w="5000" w:type="pct"/>
        <w:jc w:val="center"/>
        <w:tblCellMar>
          <w:left w:w="0" w:type="dxa"/>
          <w:right w:w="0" w:type="dxa"/>
        </w:tblCellMar>
        <w:tblLook w:val="04A0" w:firstRow="1" w:lastRow="0" w:firstColumn="1" w:lastColumn="0" w:noHBand="0" w:noVBand="1"/>
      </w:tblPr>
      <w:tblGrid>
        <w:gridCol w:w="3368"/>
        <w:gridCol w:w="2898"/>
        <w:gridCol w:w="3479"/>
      </w:tblGrid>
      <w:tr w:rsidR="00C46EFE" w:rsidRPr="00C46EFE" w:rsidTr="00C46EFE">
        <w:trPr>
          <w:tblHeader/>
          <w:jc w:val="center"/>
        </w:trPr>
        <w:tc>
          <w:tcPr>
            <w:tcW w:w="1728"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123" w:name="TO0000023"/>
            <w:r w:rsidRPr="00C46EFE">
              <w:rPr>
                <w:rFonts w:ascii="Times New Roman" w:eastAsia="Times New Roman" w:hAnsi="Times New Roman" w:cs="Times New Roman"/>
                <w:sz w:val="20"/>
                <w:szCs w:val="20"/>
              </w:rPr>
              <w:t>Толщина шва, мм</w:t>
            </w:r>
            <w:bookmarkEnd w:id="123"/>
          </w:p>
        </w:tc>
        <w:tc>
          <w:tcPr>
            <w:tcW w:w="3272"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Время выдержки, ч (мин)</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48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 нижнем положении шва</w:t>
            </w:r>
          </w:p>
        </w:tc>
        <w:tc>
          <w:tcPr>
            <w:tcW w:w="178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в потолочном вертикальном положении шва</w:t>
            </w:r>
          </w:p>
        </w:tc>
      </w:tr>
      <w:tr w:rsidR="00C46EFE" w:rsidRPr="00C46EFE" w:rsidTr="00C46EFE">
        <w:trPr>
          <w:jc w:val="center"/>
        </w:trPr>
        <w:tc>
          <w:tcPr>
            <w:tcW w:w="1728"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4</w:t>
            </w:r>
          </w:p>
        </w:tc>
        <w:tc>
          <w:tcPr>
            <w:tcW w:w="148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0,35 (20)</w:t>
            </w:r>
          </w:p>
        </w:tc>
        <w:tc>
          <w:tcPr>
            <w:tcW w:w="178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 (30)</w:t>
            </w:r>
          </w:p>
        </w:tc>
      </w:tr>
      <w:tr w:rsidR="00C46EFE" w:rsidRPr="00C46EFE" w:rsidTr="00C46EFE">
        <w:trPr>
          <w:jc w:val="center"/>
        </w:trPr>
        <w:tc>
          <w:tcPr>
            <w:tcW w:w="1728"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4 до 10</w:t>
            </w:r>
          </w:p>
        </w:tc>
        <w:tc>
          <w:tcPr>
            <w:tcW w:w="148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0,45 (25)</w:t>
            </w:r>
          </w:p>
        </w:tc>
        <w:tc>
          <w:tcPr>
            <w:tcW w:w="178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 (35)</w:t>
            </w:r>
          </w:p>
        </w:tc>
      </w:tr>
      <w:tr w:rsidR="00C46EFE" w:rsidRPr="00C46EFE" w:rsidTr="00C46EFE">
        <w:trPr>
          <w:jc w:val="center"/>
        </w:trPr>
        <w:tc>
          <w:tcPr>
            <w:tcW w:w="172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Свыше 10</w:t>
            </w:r>
          </w:p>
        </w:tc>
        <w:tc>
          <w:tcPr>
            <w:tcW w:w="14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 (30)</w:t>
            </w:r>
          </w:p>
        </w:tc>
        <w:tc>
          <w:tcPr>
            <w:tcW w:w="17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0,70 (40)</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5.11.12. Значение пробного давления и результаты испытания должны быть занесены в паспорт.</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24" w:name="_Toc9687743"/>
      <w:r w:rsidRPr="00C46EFE">
        <w:rPr>
          <w:rFonts w:ascii="Times New Roman" w:eastAsia="Times New Roman" w:hAnsi="Times New Roman" w:cs="Times New Roman"/>
          <w:b/>
          <w:bCs/>
          <w:sz w:val="24"/>
          <w:szCs w:val="24"/>
          <w:lang w:val="ru-RU"/>
        </w:rPr>
        <w:t>5.12. Контроль на герметичность</w:t>
      </w:r>
      <w:bookmarkEnd w:id="124"/>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5.12.1. Необходимость контроля на герметичность, степень герметичности и выбор методов и способов испытаний должны быть оговорены в технической документации.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Контроль на герметичность следует проводить согласно требованиям ОСТ 26-11-14.</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Контроль на герметичность способами гидравлическим с люминесцентным индикаторным покрытием или люминесцентно-гидравлическим допускается совмещать с гидравлическим испытанием.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5.12.2. Контроль на герметичность крепления труб для трубных систем, соединений типа труба - решетка, где не допускается смешение сред (переток жидкости), следует проводить гелиевым (галогенным) течеискателем или люминесцентно-гидравлическим методом.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5.12.3. Контроль сварных швов на герметичность допускается проводить капиллярным методом: смачиванием керосином. При этом поверхность контролируемого шва с наружной стороны следует покрыть мелом, а с внутренней - обильно смачивать керосином в течение всего периода испытания.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Время выдержки сварных швов при испытании смачиванием керосином должно быть не менее указанного в табл. </w:t>
      </w:r>
      <w:r w:rsidRPr="00C46EFE">
        <w:rPr>
          <w:rFonts w:ascii="Times New Roman" w:eastAsia="Times New Roman" w:hAnsi="Times New Roman" w:cs="Times New Roman"/>
          <w:color w:val="000000"/>
          <w:sz w:val="24"/>
          <w:szCs w:val="24"/>
          <w:lang w:val="ru-RU"/>
        </w:rPr>
        <w:t>22</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5.12.4. Контроль на герметичность швов приварки укрепляющих колец и сварных соединений облицовки патрубков и фланцев следует проводить пневматическим испытанием.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Пробное давление пневматического испытания должно быть:</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0,4-0,6 МПа (4-6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но не более расчетного давления сосуда для швов приварки укрепляющих колец;</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0,05 МПа (0,5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для сварных соединений облицовки.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Контроль необходимо осуществлять обмазкой мыльной эмульсией.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5.12.5. Качество сварного соединения следует считать удовлетворительным, если в результате применения любого соответствующего заданному классу герметичности метода не будет обнаружено течи (утечек).</w:t>
      </w:r>
    </w:p>
    <w:p w:rsidR="00C46EFE" w:rsidRPr="00C46EFE" w:rsidRDefault="00C46EFE" w:rsidP="00C46EFE">
      <w:pPr>
        <w:keepNext/>
        <w:autoSpaceDE w:val="0"/>
        <w:autoSpaceDN w:val="0"/>
        <w:spacing w:before="120" w:after="120" w:line="240" w:lineRule="auto"/>
        <w:jc w:val="center"/>
        <w:outlineLvl w:val="0"/>
        <w:rPr>
          <w:rFonts w:ascii="Times New Roman" w:eastAsia="Times New Roman" w:hAnsi="Times New Roman" w:cs="Times New Roman"/>
          <w:b/>
          <w:bCs/>
          <w:kern w:val="36"/>
          <w:sz w:val="24"/>
          <w:szCs w:val="24"/>
          <w:lang w:val="ru-RU"/>
        </w:rPr>
      </w:pPr>
      <w:bookmarkStart w:id="125" w:name="_Toc9687744"/>
      <w:r w:rsidRPr="00C46EFE">
        <w:rPr>
          <w:rFonts w:ascii="Times New Roman" w:eastAsia="Times New Roman" w:hAnsi="Times New Roman" w:cs="Times New Roman"/>
          <w:b/>
          <w:bCs/>
          <w:kern w:val="36"/>
          <w:sz w:val="24"/>
          <w:szCs w:val="24"/>
          <w:lang w:val="ru-RU"/>
        </w:rPr>
        <w:t>6. КОМПЛЕКТНОСТЬ И ДОКУМЕНТАЦИЯ</w:t>
      </w:r>
      <w:bookmarkEnd w:id="125"/>
    </w:p>
    <w:p w:rsidR="00C46EFE" w:rsidRPr="00C46EFE" w:rsidRDefault="00C46EFE" w:rsidP="00C46EFE">
      <w:pPr>
        <w:autoSpaceDE w:val="0"/>
        <w:autoSpaceDN w:val="0"/>
        <w:spacing w:after="120" w:line="240" w:lineRule="auto"/>
        <w:jc w:val="center"/>
        <w:outlineLvl w:val="1"/>
        <w:rPr>
          <w:rFonts w:ascii="Times New Roman" w:eastAsia="Times New Roman" w:hAnsi="Times New Roman" w:cs="Times New Roman"/>
          <w:b/>
          <w:bCs/>
          <w:sz w:val="24"/>
          <w:szCs w:val="24"/>
          <w:lang w:val="ru-RU"/>
        </w:rPr>
      </w:pPr>
      <w:bookmarkStart w:id="126" w:name="_Toc9687745"/>
      <w:r w:rsidRPr="00C46EFE">
        <w:rPr>
          <w:rFonts w:ascii="Times New Roman" w:eastAsia="Times New Roman" w:hAnsi="Times New Roman" w:cs="Times New Roman"/>
          <w:b/>
          <w:bCs/>
          <w:sz w:val="24"/>
          <w:szCs w:val="24"/>
          <w:lang w:val="ru-RU"/>
        </w:rPr>
        <w:t>6.1. Комплектность</w:t>
      </w:r>
      <w:bookmarkEnd w:id="126"/>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6.1.1. В комплект сосуда должны входить:</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сосуд в собранном виде или отдельные транспортируемые части с ответными фланцами, рабочими прокладками и крепежными деталями, не требующими замены при монтаже;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запасные части (согласно указаниям в технической документации);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фундаментные болты для крепления сосуда в проектном положении (по указанию в технической документации).</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Детали и сборочные единицы, которые при отправке в сборе с сосудом могут быть повреждены, допускается снять и отправить в отдельной упаковке. Тип и вид тары и упаковки этих деталей и сборочных единиц, а также покупных деталей должны соответствовать требованиям технических условий на конкретный сосуд.</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6.1.2. Сосуд в собранном виде должен поставляться с внутренним защитным покрытием согласно требованиям технической документации.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Торкретирование, футеровка штучными материалами, теплоизоляция осуществляются заказчиком на монтажной площадке. Материалы для торкретирования, футеровки штучными материалами, теплоизоляции, а также неметаллические (керамические и др.) элементы для защиты внутренней футеровки в поставку предприятия-изготовителя не входят. Металлические элементы для защиты внутренней футеровки, предусмотренные технической документацией, должны поставляться предприятием-изготовителем.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6.1.3. Транспортируемые части негабаритных сосудов должны поставляться с приваренными приспособлениями для сборки монтажного соединения под сварку.</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Допускается приспособления после использования срезать. Удалять их следует на расстоянии не менее 20 мм от стенок корпуса методами, не повреждающими стенки.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6.1.4. В поставку негабаритных сосудов, свариваемых на монтажной площадке из транспортируемых частей, должны входить сварочные материалы и пластины металла для проведения контрольных испытаний сварных швов. При этом сварочные материалы и пластины должны отвечать требованиям разд. </w:t>
      </w:r>
      <w:r w:rsidRPr="00C46EFE">
        <w:rPr>
          <w:rFonts w:ascii="Times New Roman" w:eastAsia="Times New Roman" w:hAnsi="Times New Roman" w:cs="Times New Roman"/>
          <w:color w:val="000000"/>
          <w:sz w:val="24"/>
          <w:szCs w:val="24"/>
          <w:lang w:val="ru-RU"/>
        </w:rPr>
        <w:t>2</w:t>
      </w:r>
      <w:r w:rsidRPr="00C46EFE">
        <w:rPr>
          <w:rFonts w:ascii="Times New Roman" w:eastAsia="Times New Roman" w:hAnsi="Times New Roman" w:cs="Times New Roman"/>
          <w:sz w:val="24"/>
          <w:szCs w:val="24"/>
          <w:lang w:val="ru-RU"/>
        </w:rPr>
        <w:t xml:space="preserve"> и </w:t>
      </w:r>
      <w:r w:rsidRPr="00C46EFE">
        <w:rPr>
          <w:rFonts w:ascii="Times New Roman" w:eastAsia="Times New Roman" w:hAnsi="Times New Roman" w:cs="Times New Roman"/>
          <w:color w:val="000000"/>
          <w:sz w:val="24"/>
          <w:szCs w:val="24"/>
          <w:lang w:val="ru-RU"/>
        </w:rPr>
        <w:t>5</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6.1.5. Сосуды в собранном виде или транспортируемые части негабаритных сосудов должны поставляться с приваренными деталями для крепления изоляции, футеровки, обслуживающих площадок, металлоконструкций и др., предусмотренными техническим проектом. Приварные детали для крепления изоляции следует применять по ГОСТ 17314. Выбор типа приварной детали производится предприятием-изготовителем.</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6.1.6. В поставку тяжеловесного или негабаритного сосуда должны входить специальные траверсы, опорные устройства (цапфы), тележки или салазки для опоры нижней части сосуда, монтажные хомуты, съемные грузозахватные устройства, специальные строповые устройства, приспособления для выверки и устройства для перевода сосуда из горизонтального положения в вертикальное, если они предусмотрены в технической документации.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6.1.7. Изготовленные из труб детали (змеевики, секции, коллекторы, трубные пучки и др.), если они составляют части негабаритных сосудов или заказываются отдельно от сосудов, должны поставляться собранными на предусмотренных технической документацией прокладках.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6.1.8. В комплект сосудов с механизмами и внутренними устройствами (реакторы, кристаллизаторы, емкости с погружными насосами и др.) должны входить электродвигатели, редукторы, насосы и др., предусмотренные технической документацией.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6.1.9. В комплект запасных частей должен входить комплект рабочих прокладок для фланцев. Если по условиям эксплуатации сосуда требуется большее количество запасных прокладок в течение предусмотренного срока службы, то поставка их осуществляется согласно требованиям технических условий на сосуд.</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Запасной комплект прокладок для экспортируемых сосудов поставляется по требованию заказа-наряда.</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27" w:name="_Toc9687746"/>
      <w:r w:rsidRPr="00C46EFE">
        <w:rPr>
          <w:rFonts w:ascii="Times New Roman" w:eastAsia="Times New Roman" w:hAnsi="Times New Roman" w:cs="Times New Roman"/>
          <w:b/>
          <w:bCs/>
          <w:sz w:val="24"/>
          <w:szCs w:val="24"/>
          <w:lang w:val="ru-RU"/>
        </w:rPr>
        <w:t>6.2. Документация</w:t>
      </w:r>
      <w:bookmarkEnd w:id="127"/>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6.2.1. К сосудам должна прилагаться следующая документация: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паспорт и приложения согласно требованиям Правил;</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инструкция по монтажу и эксплуатации;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ведомость запасных частей;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приложения согласно требованиям настоящего стандарта;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чертежи быстроизнашивающихся деталей (по требованию заказчика);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акт о проведении контрольной сборки или контрольной проверки размеров, схема монтажной маркировки, сборочные чертежи в трех экземплярах (для сосудов, транспортируемых частями);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эксплуатационная документация;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техническая и сопроводительная документация на комплектующие изделия (электродвигатели, редукторы, насосы и др.).</w:t>
      </w:r>
    </w:p>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 К сосудам, на которые Правила не распространяются, допускается прилагать паспорт по форме согласно требованиям обязательного приложения 28.</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Инструкция по монтажу и эксплуатации должна быть составлена разработчиком сосуда.</w:t>
      </w:r>
    </w:p>
    <w:p w:rsidR="00C46EFE" w:rsidRPr="00C46EFE" w:rsidRDefault="00C46EFE" w:rsidP="00C46EFE">
      <w:pPr>
        <w:autoSpaceDE w:val="0"/>
        <w:autoSpaceDN w:val="0"/>
        <w:spacing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3. К деталям и сборочным единицам, поставляемым по кооперации, следует прилагать удостоверение о качестве.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6.2.2. Сопроводительная документация на сосуды для экспорта должна соответствовать ГОСТ 2.601, "Положению о порядке составления, оформления и рассылки технической и товаросопроводительной документации на товары, поставляемые для экспорта" МВЭС СССР, ГОСТ 2.901.</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6.2.3. На чертеже, поставляемом с паспортом сосуда, предприятие-изготовитель должно указать перечень транспортных блоков (частей).</w:t>
      </w:r>
    </w:p>
    <w:p w:rsidR="00C46EFE" w:rsidRPr="00C46EFE" w:rsidRDefault="00C46EFE" w:rsidP="00C46EFE">
      <w:pPr>
        <w:keepNext/>
        <w:autoSpaceDE w:val="0"/>
        <w:autoSpaceDN w:val="0"/>
        <w:spacing w:before="120" w:after="120" w:line="240" w:lineRule="auto"/>
        <w:jc w:val="center"/>
        <w:outlineLvl w:val="0"/>
        <w:rPr>
          <w:rFonts w:ascii="Times New Roman" w:eastAsia="Times New Roman" w:hAnsi="Times New Roman" w:cs="Times New Roman"/>
          <w:b/>
          <w:bCs/>
          <w:kern w:val="36"/>
          <w:sz w:val="24"/>
          <w:szCs w:val="24"/>
          <w:lang w:val="ru-RU"/>
        </w:rPr>
      </w:pPr>
      <w:bookmarkStart w:id="128" w:name="_Toc9687747"/>
      <w:r w:rsidRPr="00C46EFE">
        <w:rPr>
          <w:rFonts w:ascii="Times New Roman" w:eastAsia="Times New Roman" w:hAnsi="Times New Roman" w:cs="Times New Roman"/>
          <w:b/>
          <w:bCs/>
          <w:kern w:val="36"/>
          <w:sz w:val="24"/>
          <w:szCs w:val="24"/>
          <w:lang w:val="ru-RU"/>
        </w:rPr>
        <w:t>7. МАРКИРОВКА, КОНСЕРВАЦИЯ И ОКРАСКА. УПАКОВКА, ТРАНСПОРТИРОВАНИЕ И ХРАНЕНИЕ</w:t>
      </w:r>
      <w:bookmarkEnd w:id="128"/>
    </w:p>
    <w:p w:rsidR="00C46EFE" w:rsidRPr="00C46EFE" w:rsidRDefault="00C46EFE" w:rsidP="00C46EFE">
      <w:pPr>
        <w:autoSpaceDE w:val="0"/>
        <w:autoSpaceDN w:val="0"/>
        <w:spacing w:after="120" w:line="240" w:lineRule="auto"/>
        <w:jc w:val="center"/>
        <w:outlineLvl w:val="1"/>
        <w:rPr>
          <w:rFonts w:ascii="Times New Roman" w:eastAsia="Times New Roman" w:hAnsi="Times New Roman" w:cs="Times New Roman"/>
          <w:b/>
          <w:bCs/>
          <w:sz w:val="24"/>
          <w:szCs w:val="24"/>
          <w:lang w:val="ru-RU"/>
        </w:rPr>
      </w:pPr>
      <w:bookmarkStart w:id="129" w:name="_Toc9687748"/>
      <w:r w:rsidRPr="00C46EFE">
        <w:rPr>
          <w:rFonts w:ascii="Times New Roman" w:eastAsia="Times New Roman" w:hAnsi="Times New Roman" w:cs="Times New Roman"/>
          <w:b/>
          <w:bCs/>
          <w:sz w:val="24"/>
          <w:szCs w:val="24"/>
          <w:lang w:val="ru-RU"/>
        </w:rPr>
        <w:t>7.1. Маркировка</w:t>
      </w:r>
      <w:bookmarkEnd w:id="129"/>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7.1.1. Сосуды должны иметь табличку, соответствующую требованиям ГОСТ 12971.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 сосудах наружным диаметром не</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более 325 мм табличку допускается не устанавливать. В этом случае необходимые данные наносятся на корпус сосуда.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7.1.2. Табличка размещается на видном месте. Табличка крепится на приварном подкладном листе, приварной скобе, приварных планках или приварном кронштейне.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7.1.3. На табличку должны быть нанесены: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наименование или товарный знак предприятия-изготовителя;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наименование или обозначение (шифр заказа) сосуда;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порядковый номер сосуда по системе нумерации предприятия-изготовителя;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расчетное давление, МПа;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рабочее или условное избыточное давление, МПа;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пробное давление, МПа;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допустимая максимальная и (или) минимальная рабочая температура стенки, °С;</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масса сосуда, кг;</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год изготовления;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клеймо технического контроля.</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Для теплообменных аппаратов и сосудов с несколькими полостями следует расчетное, рабочее и пробное давления и допустимую рабочую температуру стенки указывать для каждой полости.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130" w:name="PO0000418"/>
      <w:r w:rsidRPr="00C46EFE">
        <w:rPr>
          <w:rFonts w:ascii="Times New Roman" w:eastAsia="Times New Roman" w:hAnsi="Times New Roman" w:cs="Times New Roman"/>
          <w:sz w:val="24"/>
          <w:szCs w:val="24"/>
          <w:lang w:val="ru-RU"/>
        </w:rPr>
        <w:t>7.1.4. На наружной поверхности стенки сосуда должна быть нанесена маркировка:</w:t>
      </w:r>
      <w:bookmarkEnd w:id="130"/>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наименование или товарный знак предприятия-изготовителя;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порядковый номер по системе нумерации предприятия-изготовителя;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год изготовления;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клеймо технического контроля.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Маркировка сосудов с толщиной стенки корпуса 4 мм и более наносится клеймением или гравировкой, а с толщиной стенки менее 4 мм - гравировкой или несмываемой краской. Маркировка заключается в рамку, выполненную атмосферостойкой краской, и защищается бесцветным лаком (тонким слоем смазки). Глубина маркировки клеймением или гравировкой должна быть в пределах 0,2-0,3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Качество и цвет маркировки должны соответствовать ГОСТ 26828.</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Допускается наносить маркировку на пластину, приваренную к корпусу сосуда рядом с табличкой.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7.1.5. Шрифт маркировки должен соответствовать ГОСТ 26.020 для плоской печати и ГОСТ 26.008 для ударного способа.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7.1.6. Кроме основной маркировки, следует:</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а) выполнить по две контрольные метки вверху и внизу обечайки под углом 90° на неизолируемых вертикальных сосудах, не имеющих специальных приспособлений для выверки вертикальности их на фундаменте;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б) нанести монтажные метки (риски), фиксирующие в плане главные оси сосуда, для выверки проектного положения его на фундаменте;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нанести несмываемой краской отличительную окраску на строповые устройства;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 прикрепить (или отлить) стрелку, указывающую направление вращения механизмов, при этом стрелку необходимо окрасить в красный цвет несмываемой краской;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 нанести монтажную маркировку (для негабаритных сосудов, транспортируемых частями);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е) нанести отметки, указывающие положение центра масс на обечайке сосудов, при этом отметки расположить на двух противоположных сторонах сосуда;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ж) указать диаметр отверстий под регулировочные болты несмываемой краской вблизи от одного из отверстий (при наличии регулировочных болтов в опорной конструкции сосуда).</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Отметки центра масс выполняются по черт. 12 ГОСТ 14192. Причем, когда координаты центра тяжести изделия и груза, отправляемого без упаковки в тару совпадают, то Знак нанести один раз с 2-х сторон, а когда не совпадают. Знак нанести дважды с 2-х сторон. При этом, к Знаку, определяющему координаты "Центра масс", дополнительно нанести буквы "ЦМ".</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7.1.7. Маркировка отгрузочных мест должна наноситься по ГОСТ 14192.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7.1.8. На транспортируемых частях негабаритных сосудов должно быть указано:</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обозначение сосуда;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порядковый номер по системе нумерации предприятия-изготовителя;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обозначение транспортируемой части.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7.1.9. На каждом сосуде, поставочном блоке, негабаритных частях сосуда должны быть указаны места крепления стропов, положение центра тяжести. Должны быть предусмотрены и поставлены предприятием-изготовителем устройства в соответствии с технической документацией, обеспечивающие установку в проектное положение сосуда в собранном виде или поставочного блока.</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31" w:name="_Toc9687749"/>
      <w:r w:rsidRPr="00C46EFE">
        <w:rPr>
          <w:rFonts w:ascii="Times New Roman" w:eastAsia="Times New Roman" w:hAnsi="Times New Roman" w:cs="Times New Roman"/>
          <w:b/>
          <w:bCs/>
          <w:sz w:val="24"/>
          <w:szCs w:val="24"/>
          <w:lang w:val="ru-RU"/>
        </w:rPr>
        <w:t>7.2. Консервация и окраска</w:t>
      </w:r>
      <w:bookmarkEnd w:id="131"/>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7.2.1. Консервации и окраске подлежат сосуды, принятые отделом технического контроля.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7.2.2. Консервация металлических неокрашенных поверхностей сосудов, поставляемых в полностью собранном виде, а также негабаритных поставочных частей, комплектующих деталей и сборочных единиц, входящих в объем поставки, должна проводиться в соответствии с требованиями ГОСТ 9.014 и обеспечивать защиту от коррозии при транспортировании, хранении и монтаже в течение не менее 24 месяцев со дня отгрузки с предприятия-изготовителя.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7.2.3. Консервация сосудов должна проводиться по технологии предприятия-изготовителя с учетом условий транспортирования и хранения по ГОСТ 9.014.</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7.2.4. Методы консервации и применяемые для этого материалы должны обеспечивать возможность расконсервации сосудов в сборе и транспортируемых блоков (узлов) без их разборки.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Марки консервационных материалов выбираются в каждом отдельном случае в зависимости от условий эксплуатации сосудов и должны отвечать требованиям РТМ 26-02-52, РТМ 26-02-66, ГОСТ 9.014.</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Если по условиям эксплуатации требуется обезжиривание, которое невозможно выполнить без разборки сборочных единиц, то требование о безразборной расконсервации на эти сосуды не распространяется.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7.2.5. Свидетельство о консервации должно включать следующие сведения: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дату консервации;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марку консервационного материала;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вариант внутренней упаковки;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условия хранения;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срок защиты без переконсервации;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срок консервации;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способы расконсервации.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Свидетельство прикладывается к паспорту сосуда, подвергнутого консервации. При этом должны применяться обозначения в соответствии с ГОСТ 9.014.</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132" w:name="PO0000430"/>
      <w:r w:rsidRPr="00C46EFE">
        <w:rPr>
          <w:rFonts w:ascii="Times New Roman" w:eastAsia="Times New Roman" w:hAnsi="Times New Roman" w:cs="Times New Roman"/>
          <w:sz w:val="24"/>
          <w:szCs w:val="24"/>
          <w:lang w:val="ru-RU"/>
        </w:rPr>
        <w:t>7.2.6. Поверхность сосуда (сборочной единицы) перед окраской должна быть подготовлена по документации предприятия-изготовителя и технологическим инструкциям специализированной научно-исследовательской организации с учетом требований ГОСТ 9.402.</w:t>
      </w:r>
      <w:bookmarkEnd w:id="132"/>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133" w:name="PO0000431"/>
      <w:r w:rsidRPr="00C46EFE">
        <w:rPr>
          <w:rFonts w:ascii="Times New Roman" w:eastAsia="Times New Roman" w:hAnsi="Times New Roman" w:cs="Times New Roman"/>
          <w:sz w:val="24"/>
          <w:szCs w:val="24"/>
          <w:lang w:val="ru-RU"/>
        </w:rPr>
        <w:t>7.2.7. Выбор системы покрытий и лакокрасочных материалов для защиты сосудов (сборочных единиц) проводится в зависимости от условий эксплуатации, категории размещения, транспортирования, хранения, монтажа, габаритов и других условий согласно РД 24-202-03.</w:t>
      </w:r>
      <w:bookmarkEnd w:id="133"/>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Окраска является защитной на время транспортирования, хранения и монтажа в течение не менее 24 месяцев со дня отгрузки с предприятия-изготовителя.</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7.2.8. Цвет покрытия выбирается в зависимости от условий эксплуатации по ГОСТ 12.4.026 и технических условий на сосуд (сборочную единицу).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На период транспортирования, монтажа и хранения цвет покрытия не нормируется.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7.2.9. При поставке негабаритных сосудов частями или габаритными блоками защитное покрытие наносится в соответствии с требованиями пп. </w:t>
      </w:r>
      <w:r w:rsidRPr="00C46EFE">
        <w:rPr>
          <w:rFonts w:ascii="Times New Roman" w:eastAsia="Times New Roman" w:hAnsi="Times New Roman" w:cs="Times New Roman"/>
          <w:color w:val="000000"/>
          <w:sz w:val="24"/>
          <w:szCs w:val="24"/>
          <w:lang w:val="ru-RU"/>
        </w:rPr>
        <w:t>7.2.6</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color w:val="000000"/>
          <w:sz w:val="24"/>
          <w:szCs w:val="24"/>
          <w:lang w:val="ru-RU"/>
        </w:rPr>
        <w:t>7.2.7</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Кромки, подлежащие сварке на монтажной площадке, и прилегающие к ним поверхности шириной 50-60 мм должны защищаться консистентной смазкой или другими материалами. Окраска кромок не допускается.</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34" w:name="_Toc9687750"/>
      <w:r w:rsidRPr="00C46EFE">
        <w:rPr>
          <w:rFonts w:ascii="Times New Roman" w:eastAsia="Times New Roman" w:hAnsi="Times New Roman" w:cs="Times New Roman"/>
          <w:b/>
          <w:bCs/>
          <w:sz w:val="24"/>
          <w:szCs w:val="24"/>
          <w:lang w:val="ru-RU"/>
        </w:rPr>
        <w:t>7.3. Упаковка, транспортирование и хранение</w:t>
      </w:r>
      <w:bookmarkEnd w:id="134"/>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7.3.1. Упаковка сосудов должна производиться по технической документации на конкретный сосуд.</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7.3.2. При необходимости внутренние устройства и вращающиеся механизмы должны быть закреплены для предохранения от деформации под влиянием собственной массы и динамических нагрузок при транспортировании.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7.3.3. Все отверстия, штуцера, муфты должны быть закрыты пробками или заглушками для защиты от загрязнений и повреждений уплотнительных поверхностей.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7.3.4. Отдельно отправляемые сборочные единицы, детали, запасные части должны быть упакованы в ящики или собраны в пакеты (стопы).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Вид упаковки выбирается предприятием-изготовителем, если нет других указаний в технической документации.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Ящики и способы крепления должны соответствовать ГОСТ 2991, ГОСТ 5959, ГОСТ 10198, ГОСТ 21650.</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Ящики для запасных частей сосудов, предназначенных на экспорт, должны соответствовать ГОСТ 24634 или требованиям заказа-наряда.</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7.3.5. Крепежные детали при отправке их в ящиках должны быть законсервированы согласно инструкции предприятия-изготовителя, а шпильки (болты) фланцевых соединений дополнительно упакованы в оберточную или парафинированную бумагу.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7.3.6. Техническая и товаросопроводительная документация, прилагаемая к сосудам, должна быть завернута в водонепроницаемую бумагу или бумагу с полиэтиленовым покрытием и вложена в пакет, изготовленный из полиэтиленовой пленки толщиной не менее 150 мк. Швы пакета свариваются (заклеиваются).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Для дополнительной защиты от механических повреждений пакет должен быть обернут водонепроницаемой бумагой или полиэтиленовой пленкой. Края бумаги или пленки должны быть склеены синтетическим клеем.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7.3.7. Если сосуд поставляется в виде нескольких грузовых мест, техническая документация должна упаковываться в грузовое место № 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7.3.8. При отгрузке сосудов без тары техническая документация должна крепиться внутри сосуда или на сосуде. При этом на сосуд наносится надпись: «Документация находится здесь».</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7.3.9. Каждое грузовое место должно иметь свой упаковочный лист, который вкладывается в пакет из водонепроницаемой бумаги или бумаги с полиэтиленовым покрытием. Пакет дополнительно завертывается в водонепроницаемую бумагу и размещается в специальном кармане, изготовленном в соответствии с документацией, применяемой на предприятии-изготовителе. Карман крепится около маркировки груза.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 ярлыку грузов, отправляемых в пакетах и связках, должен крепиться футляр для упаковочного листа в соответствии с документацией, используемой на предприятии-изготовителе.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Второй экземпляр упаковочного листа или комплектовочной ведомости вместе с технической документацией упаковывается в грузовое место № 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7.3.10. Техническую документацию и второй экземпляр упаковочного листа допускается отправлять почтой. Отправка технической документации должна быть произведена в течение одного месяца после отгрузки сосуда.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7.3.11. Сосуды должны транспортироваться железнодорожным транспортом в соответствии с требованиями Министерства путей сообщения.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транспортирование автомобильным и водным транспортом.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Крепление сосудов следует производить по документации предприятия-изготовителя.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7.3.12. Транспортирование и погрузочно-разгрузочные работы должны проводиться без резких толчков и ударов в целях обеспечения сохранности оборудования и его упаковки.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7.3.13. Условия транспортирования и хранения сосудов на предприятии-изготовителе и монтажной площадке должны обеспечивать сохранность качества сосудов, предохранять их от коррозии, эрозии, загрязнения, механических повреждений и деформации.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7.3.14. Категорию и условия транспортирования и хранения сосудов в части воздействия климатических факторов внешней среды по ГОСТ 15150 следует указывать в технических условиях на конкретные сосуды. При назначении категории и условий хранения должна быть учтена сохраняемость комплектующих деталей.</w:t>
      </w:r>
    </w:p>
    <w:p w:rsidR="00C46EFE" w:rsidRPr="00C46EFE" w:rsidRDefault="00C46EFE" w:rsidP="00C46EFE">
      <w:pPr>
        <w:keepNext/>
        <w:autoSpaceDE w:val="0"/>
        <w:autoSpaceDN w:val="0"/>
        <w:spacing w:before="120" w:after="120" w:line="240" w:lineRule="auto"/>
        <w:jc w:val="center"/>
        <w:outlineLvl w:val="0"/>
        <w:rPr>
          <w:rFonts w:ascii="Times New Roman" w:eastAsia="Times New Roman" w:hAnsi="Times New Roman" w:cs="Times New Roman"/>
          <w:b/>
          <w:bCs/>
          <w:kern w:val="36"/>
          <w:sz w:val="24"/>
          <w:szCs w:val="24"/>
          <w:lang w:val="ru-RU"/>
        </w:rPr>
      </w:pPr>
      <w:bookmarkStart w:id="135" w:name="_Toc9687751"/>
      <w:r w:rsidRPr="00C46EFE">
        <w:rPr>
          <w:rFonts w:ascii="Times New Roman" w:eastAsia="Times New Roman" w:hAnsi="Times New Roman" w:cs="Times New Roman"/>
          <w:b/>
          <w:bCs/>
          <w:kern w:val="36"/>
          <w:sz w:val="24"/>
          <w:szCs w:val="24"/>
          <w:lang w:val="ru-RU"/>
        </w:rPr>
        <w:t>8. ГАРАНТИИ ИЗГОТОВИТЕЛЯ</w:t>
      </w:r>
      <w:bookmarkEnd w:id="135"/>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8.1. Предприятие-изготовитель гарантирует соответствие сосудов требованиям настоящего стандарта при соблюдении условий транспортирования, хранения, монтажа и эксплуатации.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8.2. Гарантийный срок эксплуатации - не менее 18 мес со дня ввода сосуда в эксплуатацию, но не более 24 мес после отгрузки с предприятия-изготовителя.</w:t>
      </w:r>
    </w:p>
    <w:p w:rsidR="00C46EFE" w:rsidRPr="00C46EFE" w:rsidRDefault="00C46EFE" w:rsidP="00C46EFE">
      <w:pPr>
        <w:keepNext/>
        <w:autoSpaceDE w:val="0"/>
        <w:autoSpaceDN w:val="0"/>
        <w:spacing w:before="120" w:after="120" w:line="240" w:lineRule="auto"/>
        <w:jc w:val="center"/>
        <w:outlineLvl w:val="0"/>
        <w:rPr>
          <w:rFonts w:ascii="Times New Roman" w:eastAsia="Times New Roman" w:hAnsi="Times New Roman" w:cs="Times New Roman"/>
          <w:b/>
          <w:bCs/>
          <w:kern w:val="36"/>
          <w:sz w:val="24"/>
          <w:szCs w:val="24"/>
          <w:lang w:val="ru-RU"/>
        </w:rPr>
      </w:pPr>
      <w:bookmarkStart w:id="136" w:name="PO0000452"/>
      <w:bookmarkStart w:id="137" w:name="_Toc9687752"/>
      <w:bookmarkStart w:id="138" w:name="_9._СПЕЦИАЛЬНЫЕ_ТРЕБОВАНИЯ"/>
      <w:bookmarkEnd w:id="136"/>
      <w:bookmarkEnd w:id="137"/>
      <w:bookmarkEnd w:id="138"/>
      <w:r w:rsidRPr="00C46EFE">
        <w:rPr>
          <w:rFonts w:ascii="Times New Roman" w:eastAsia="Times New Roman" w:hAnsi="Times New Roman" w:cs="Times New Roman"/>
          <w:b/>
          <w:bCs/>
          <w:kern w:val="36"/>
          <w:sz w:val="24"/>
          <w:szCs w:val="24"/>
          <w:lang w:val="ru-RU"/>
        </w:rPr>
        <w:t>9. СПЕЦИАЛЬНЫЕ ТРЕБОВАНИЯ К КОЛОННЫМ АППАРАТАМ</w:t>
      </w:r>
    </w:p>
    <w:p w:rsidR="00C46EFE" w:rsidRPr="00C46EFE" w:rsidRDefault="00C46EFE" w:rsidP="00C46EFE">
      <w:pPr>
        <w:autoSpaceDE w:val="0"/>
        <w:autoSpaceDN w:val="0"/>
        <w:spacing w:after="120" w:line="240" w:lineRule="auto"/>
        <w:jc w:val="center"/>
        <w:outlineLvl w:val="1"/>
        <w:rPr>
          <w:rFonts w:ascii="Times New Roman" w:eastAsia="Times New Roman" w:hAnsi="Times New Roman" w:cs="Times New Roman"/>
          <w:b/>
          <w:bCs/>
          <w:sz w:val="24"/>
          <w:szCs w:val="24"/>
          <w:lang w:val="ru-RU"/>
        </w:rPr>
      </w:pPr>
      <w:bookmarkStart w:id="139" w:name="_Toc9687753"/>
      <w:r w:rsidRPr="00C46EFE">
        <w:rPr>
          <w:rFonts w:ascii="Times New Roman" w:eastAsia="Times New Roman" w:hAnsi="Times New Roman" w:cs="Times New Roman"/>
          <w:b/>
          <w:bCs/>
          <w:sz w:val="24"/>
          <w:szCs w:val="24"/>
          <w:lang w:val="ru-RU"/>
        </w:rPr>
        <w:t>9.1. Требования к изготовлению колонных аппаратов</w:t>
      </w:r>
      <w:bookmarkEnd w:id="139"/>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9.1.1. Относительная овальность корпуса колонных аппаратов должна соответствовать требованиям п. </w:t>
      </w:r>
      <w:r w:rsidRPr="00C46EFE">
        <w:rPr>
          <w:rFonts w:ascii="Times New Roman" w:eastAsia="Times New Roman" w:hAnsi="Times New Roman" w:cs="Times New Roman"/>
          <w:color w:val="000000"/>
          <w:sz w:val="24"/>
          <w:szCs w:val="24"/>
          <w:lang w:val="ru-RU"/>
        </w:rPr>
        <w:t>3.3.2</w:t>
      </w:r>
      <w:r w:rsidRPr="00C46EFE">
        <w:rPr>
          <w:rFonts w:ascii="Times New Roman" w:eastAsia="Times New Roman" w:hAnsi="Times New Roman" w:cs="Times New Roman"/>
          <w:sz w:val="24"/>
          <w:szCs w:val="24"/>
          <w:lang w:val="ru-RU"/>
        </w:rPr>
        <w:t>, если в технической документации не указаны более жесткие требования.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9.1.2. Отклонение от параллельности уплотнительных поверхностей фланцев царг после механической обработки не должно превышать 0,4 мм на 1 м диаметра (рис. </w:t>
      </w:r>
      <w:r w:rsidRPr="00C46EFE">
        <w:rPr>
          <w:rFonts w:ascii="Times New Roman" w:eastAsia="Times New Roman" w:hAnsi="Times New Roman" w:cs="Times New Roman"/>
          <w:color w:val="000000"/>
          <w:sz w:val="24"/>
          <w:szCs w:val="24"/>
          <w:lang w:val="ru-RU"/>
        </w:rPr>
        <w:t>20</w:t>
      </w:r>
      <w:r w:rsidRPr="00C46EFE">
        <w:rPr>
          <w:rFonts w:ascii="Times New Roman" w:eastAsia="Times New Roman" w:hAnsi="Times New Roman" w:cs="Times New Roman"/>
          <w:sz w:val="24"/>
          <w:szCs w:val="24"/>
          <w:lang w:val="ru-RU"/>
        </w:rPr>
        <w:t xml:space="preserve">), но не более 1 мм на диаметр </w:t>
      </w:r>
      <w:r w:rsidRPr="00C46EFE">
        <w:rPr>
          <w:rFonts w:ascii="Times New Roman" w:eastAsia="Times New Roman" w:hAnsi="Times New Roman" w:cs="Times New Roman"/>
          <w:sz w:val="24"/>
          <w:szCs w:val="24"/>
        </w:rPr>
        <w:t>D</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140" w:name="SO0000020"/>
      <w:r w:rsidRPr="00C46EFE">
        <w:rPr>
          <w:rFonts w:ascii="Times New Roman" w:eastAsia="Times New Roman" w:hAnsi="Times New Roman" w:cs="Times New Roman"/>
          <w:noProof/>
          <w:sz w:val="24"/>
          <w:szCs w:val="24"/>
        </w:rPr>
        <w:drawing>
          <wp:inline distT="0" distB="0" distL="0" distR="0" wp14:anchorId="14BDD768" wp14:editId="51FD6B13">
            <wp:extent cx="3954780" cy="1223010"/>
            <wp:effectExtent l="0" t="0" r="7620" b="0"/>
            <wp:docPr id="32" name="Рисунок 32" descr="http://www.anklav.com/ntd-files/ost/OST%2026%20291.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www.anklav.com/ntd-files/ost/OST%2026%20291.files/image03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4780" cy="1223010"/>
                    </a:xfrm>
                    <a:prstGeom prst="rect">
                      <a:avLst/>
                    </a:prstGeom>
                    <a:noFill/>
                    <a:ln>
                      <a:noFill/>
                    </a:ln>
                  </pic:spPr>
                </pic:pic>
              </a:graphicData>
            </a:graphic>
          </wp:inline>
        </w:drawing>
      </w:r>
      <w:bookmarkEnd w:id="140"/>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20. Царга с фланцами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Отклонение от перпендикулярности уплотнительных поверхностей фланцев царг к образующей обечайки не должно превышать 0,6 мм на 1 м высоты царги (рис. </w:t>
      </w:r>
      <w:r w:rsidRPr="00C46EFE">
        <w:rPr>
          <w:rFonts w:ascii="Times New Roman" w:eastAsia="Times New Roman" w:hAnsi="Times New Roman" w:cs="Times New Roman"/>
          <w:color w:val="000000"/>
          <w:sz w:val="24"/>
          <w:szCs w:val="24"/>
          <w:lang w:val="ru-RU"/>
        </w:rPr>
        <w:t>20</w:t>
      </w:r>
      <w:r w:rsidRPr="00C46EFE">
        <w:rPr>
          <w:rFonts w:ascii="Times New Roman" w:eastAsia="Times New Roman" w:hAnsi="Times New Roman" w:cs="Times New Roman"/>
          <w:sz w:val="24"/>
          <w:szCs w:val="24"/>
          <w:lang w:val="ru-RU"/>
        </w:rPr>
        <w:t>), но не более 2 мм на всю высоту царги.</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9.1.3. Отклонение от высоты царги с фланцами не должно превышать ±2 мм на 1 м номинального размера, но не более ±5 мм на всю высоту царги.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9.1.4. Допуск на расстояние от оси сварного шва приварки нижнего днища к обечайке до:</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оси штуцера - ±10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оси люка - ±20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основания опоры - ±20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 на расстояние между осями парных штуцеров для присоединения контрольных и регулировочных приборов - ±3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9.1.5. Крепежные детали внутренних устройств колонных аппаратов из углеродистых сталей должны изготавливаться из коррозионностойких материалов.</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41" w:name="_Toc9687754"/>
      <w:r w:rsidRPr="00C46EFE">
        <w:rPr>
          <w:rFonts w:ascii="Times New Roman" w:eastAsia="Times New Roman" w:hAnsi="Times New Roman" w:cs="Times New Roman"/>
          <w:b/>
          <w:bCs/>
          <w:sz w:val="24"/>
          <w:szCs w:val="24"/>
          <w:lang w:val="ru-RU"/>
        </w:rPr>
        <w:t>9.2. Ректификационные тарелки</w:t>
      </w:r>
      <w:bookmarkEnd w:id="141"/>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9.2.1. Тарелки должны изготавливаться в соответствии с требованиями стандартов и проекта.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9.2.2. При изготовлении деталей и сборочных единиц тарелок одноименные детали и сборочные единицы определенного типоразмера должны быть взаимозаменяемыми.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9.2.3. Штампованные детали тарелок должны быть чистыми, без трещин, надрывов и заусенцев.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9.2.4. Сварные швы, которые перекрываются съемными деталями тарелок, в опорных деталях должны быть зачищены заподлицо с основным металлом.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9.2.5. Отклонение от перпендикулярности опорной детали тарелки, привариваемой к корпусу колонного аппарата, к оси корпуса, относительно которой установлены устройства (риски) для выверки вертикальности его на монтажной площадке, не должно превышать значений, указанных в табл. </w:t>
      </w:r>
      <w:r w:rsidRPr="00C46EFE">
        <w:rPr>
          <w:rFonts w:ascii="Times New Roman" w:eastAsia="Times New Roman" w:hAnsi="Times New Roman" w:cs="Times New Roman"/>
          <w:color w:val="000000"/>
          <w:sz w:val="24"/>
          <w:szCs w:val="24"/>
          <w:lang w:val="ru-RU"/>
        </w:rPr>
        <w:t>23</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23</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Отклонение от перпендикулярности опорной детали тарелки</w:t>
      </w:r>
    </w:p>
    <w:tbl>
      <w:tblPr>
        <w:tblW w:w="5000" w:type="pct"/>
        <w:jc w:val="center"/>
        <w:tblCellMar>
          <w:left w:w="0" w:type="dxa"/>
          <w:right w:w="0" w:type="dxa"/>
        </w:tblCellMar>
        <w:tblLook w:val="04A0" w:firstRow="1" w:lastRow="0" w:firstColumn="1" w:lastColumn="0" w:noHBand="0" w:noVBand="1"/>
      </w:tblPr>
      <w:tblGrid>
        <w:gridCol w:w="5009"/>
        <w:gridCol w:w="2391"/>
        <w:gridCol w:w="2345"/>
      </w:tblGrid>
      <w:tr w:rsidR="00C46EFE" w:rsidRPr="00C46EFE" w:rsidTr="00C46EFE">
        <w:trPr>
          <w:tblHeader/>
          <w:jc w:val="center"/>
        </w:trPr>
        <w:tc>
          <w:tcPr>
            <w:tcW w:w="2570"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142" w:name="TO0000024"/>
            <w:r w:rsidRPr="00C46EFE">
              <w:rPr>
                <w:rFonts w:ascii="Times New Roman" w:eastAsia="Times New Roman" w:hAnsi="Times New Roman" w:cs="Times New Roman"/>
                <w:sz w:val="20"/>
                <w:szCs w:val="20"/>
              </w:rPr>
              <w:t>Тип тарелок</w:t>
            </w:r>
            <w:bookmarkEnd w:id="142"/>
          </w:p>
        </w:tc>
        <w:tc>
          <w:tcPr>
            <w:tcW w:w="122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Внутренний диаметр колонного аппарата, мм</w:t>
            </w:r>
          </w:p>
        </w:tc>
        <w:tc>
          <w:tcPr>
            <w:tcW w:w="120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Отклонение перпендикулярности, мм</w:t>
            </w:r>
          </w:p>
        </w:tc>
      </w:tr>
      <w:tr w:rsidR="00C46EFE" w:rsidRPr="00C46EFE" w:rsidTr="00C46EFE">
        <w:trPr>
          <w:jc w:val="center"/>
        </w:trPr>
        <w:tc>
          <w:tcPr>
            <w:tcW w:w="5000" w:type="pct"/>
            <w:gridSpan w:val="3"/>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b/>
                <w:bCs/>
                <w:sz w:val="20"/>
                <w:szCs w:val="20"/>
              </w:rPr>
              <w:t>Тарелки провальные</w:t>
            </w:r>
          </w:p>
        </w:tc>
      </w:tr>
      <w:tr w:rsidR="00C46EFE" w:rsidRPr="00C46EFE" w:rsidTr="00C46EFE">
        <w:trPr>
          <w:jc w:val="center"/>
        </w:trPr>
        <w:tc>
          <w:tcPr>
            <w:tcW w:w="257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Решетчатые и др. </w:t>
            </w:r>
          </w:p>
        </w:tc>
        <w:tc>
          <w:tcPr>
            <w:tcW w:w="122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2000</w:t>
            </w:r>
          </w:p>
        </w:tc>
        <w:tc>
          <w:tcPr>
            <w:tcW w:w="12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22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2000 до 3000</w:t>
            </w:r>
          </w:p>
        </w:tc>
        <w:tc>
          <w:tcPr>
            <w:tcW w:w="12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w:t>
            </w:r>
          </w:p>
        </w:tc>
      </w:tr>
      <w:tr w:rsidR="00C46EFE" w:rsidRPr="00C46EFE" w:rsidTr="00C46EFE">
        <w:trPr>
          <w:jc w:val="center"/>
        </w:trPr>
        <w:tc>
          <w:tcPr>
            <w:tcW w:w="5000" w:type="pct"/>
            <w:gridSpan w:val="3"/>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b/>
                <w:bCs/>
                <w:sz w:val="20"/>
                <w:szCs w:val="20"/>
              </w:rPr>
              <w:t>Тарелки с переливами</w:t>
            </w:r>
          </w:p>
        </w:tc>
      </w:tr>
      <w:tr w:rsidR="00C46EFE" w:rsidRPr="00C46EFE" w:rsidTr="00C46EFE">
        <w:trPr>
          <w:jc w:val="center"/>
        </w:trPr>
        <w:tc>
          <w:tcPr>
            <w:tcW w:w="257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Клапанные, клапанные балластные, </w:t>
            </w:r>
            <w:r w:rsidRPr="00C46EFE">
              <w:rPr>
                <w:rFonts w:ascii="Times New Roman" w:eastAsia="Times New Roman" w:hAnsi="Times New Roman" w:cs="Times New Roman"/>
                <w:sz w:val="20"/>
                <w:szCs w:val="20"/>
              </w:rPr>
              <w:t>S</w:t>
            </w:r>
            <w:r w:rsidRPr="00C46EFE">
              <w:rPr>
                <w:rFonts w:ascii="Times New Roman" w:eastAsia="Times New Roman" w:hAnsi="Times New Roman" w:cs="Times New Roman"/>
                <w:sz w:val="20"/>
                <w:szCs w:val="20"/>
                <w:lang w:val="ru-RU"/>
              </w:rPr>
              <w:t>-образно-клапанные, ситчатые с отбойными элементами, центробежные</w:t>
            </w:r>
          </w:p>
        </w:tc>
        <w:tc>
          <w:tcPr>
            <w:tcW w:w="122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3000</w:t>
            </w:r>
          </w:p>
        </w:tc>
        <w:tc>
          <w:tcPr>
            <w:tcW w:w="12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22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3000 до 6000</w:t>
            </w:r>
          </w:p>
        </w:tc>
        <w:tc>
          <w:tcPr>
            <w:tcW w:w="12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22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6000 и более</w:t>
            </w:r>
          </w:p>
        </w:tc>
        <w:tc>
          <w:tcPr>
            <w:tcW w:w="12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r>
      <w:tr w:rsidR="00C46EFE" w:rsidRPr="00C46EFE" w:rsidTr="00C46EFE">
        <w:trPr>
          <w:jc w:val="center"/>
        </w:trPr>
        <w:tc>
          <w:tcPr>
            <w:tcW w:w="257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Колпачковые, ситчатые, ситчато-клапанные, жалюзийно-клапанные, с двумя зонами контакта фаз</w:t>
            </w:r>
          </w:p>
        </w:tc>
        <w:tc>
          <w:tcPr>
            <w:tcW w:w="122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3000</w:t>
            </w:r>
          </w:p>
        </w:tc>
        <w:tc>
          <w:tcPr>
            <w:tcW w:w="12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22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От 3000 до 4000 </w:t>
            </w:r>
          </w:p>
        </w:tc>
        <w:tc>
          <w:tcPr>
            <w:tcW w:w="12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22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4000 и более</w:t>
            </w:r>
          </w:p>
        </w:tc>
        <w:tc>
          <w:tcPr>
            <w:tcW w:w="12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Результаты замеров фактических отклонений от перпендикулярности опорных деталей тарелок заносятся в формуляр, заверяемый отделом технического контроля. Формуляр прилагается к паспорту колонного аппарата.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9.2.6. Отклонение по шагу между соседними тарелками не должно превышать ±3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Отклонение по высоте нижней тарелки не должно превышать:</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 мм от кромки нижней обечайки корпуса;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±15 мм от кромки верхней тарелки, при этом для промежуточных тарелок оно пропорционально изменяется.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9.2.7. Допуск на минимальное расстояние от сливной перегородки до вертикальной поверхности уголка приемного кармана (успокаивающей планки) - +10 мм и - 5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 на расстояние от нижней кромки сливной перегородки до поверхности нижележащей тарелки при заглубленном приемном кармане - ±5 мм на 1 м длины перегородки, но не более ±15 мм на всю длину, а при отсутствии заглубленного кармана и наличии успокаивающей планки - ±5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9.2.8. Уплотнения цельнособранных тарелок и отдельных секций следует выполнять из сальниковой набивки, которая должна состоять из отдельных колец. Стык каждого отдельного кольца следует выполнять с косым срезом. Места стыков в соседних кольцах должны быть смещены по диаметру. Уплотнение секций разборных тарелок к опорной раме, если это предусмотрено стандартом или технической документацией на тарелки, должно выполняться из асбестовой ткани марки АТ-2 по ГОСТ 6102 или паронита по ГОСТ 481.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9.2.9. Попадание щелей решетчатых тарелок на опорные части не допускается.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9.2.10. Качество сборки и правильность установки каждой тарелки должны контролироваться отделом технического контроля.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9.2.11. Прогиб секции (полотна) тарелки после их установки не должен превышать 3 мм, а высота отдельных выпучин - 2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Секции (полотна) тарелки допускается изготавливать сварными, при этом швы должны быть зачищены с двух сторон заподлицо с основным металлом.</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43" w:name="_Toc9687755"/>
      <w:r w:rsidRPr="00C46EFE">
        <w:rPr>
          <w:rFonts w:ascii="Times New Roman" w:eastAsia="Times New Roman" w:hAnsi="Times New Roman" w:cs="Times New Roman"/>
          <w:b/>
          <w:bCs/>
          <w:sz w:val="24"/>
          <w:szCs w:val="24"/>
          <w:lang w:val="ru-RU"/>
        </w:rPr>
        <w:t>9.3. Тарелки решетчатые</w:t>
      </w:r>
      <w:bookmarkEnd w:id="143"/>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9.3.1. Прогиб секций после их установки не должен превышать 2 мм на 1 м длины, но не более 3 мм на длину секции. Допускаются отдельные выпучины высотой до 6 мм и площадью не более 300</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300</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9.3.2. Предельные отклонения размеров щелей (рис. </w:t>
      </w:r>
      <w:r w:rsidRPr="00C46EFE">
        <w:rPr>
          <w:rFonts w:ascii="Times New Roman" w:eastAsia="Times New Roman" w:hAnsi="Times New Roman" w:cs="Times New Roman"/>
          <w:color w:val="000000"/>
          <w:sz w:val="24"/>
          <w:szCs w:val="24"/>
          <w:lang w:val="ru-RU"/>
        </w:rPr>
        <w:t>21</w:t>
      </w:r>
      <w:r w:rsidRPr="00C46EFE">
        <w:rPr>
          <w:rFonts w:ascii="Times New Roman" w:eastAsia="Times New Roman" w:hAnsi="Times New Roman" w:cs="Times New Roman"/>
          <w:sz w:val="24"/>
          <w:szCs w:val="24"/>
          <w:lang w:val="ru-RU"/>
        </w:rPr>
        <w:t>) должны быть:</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для расстояния </w:t>
      </w:r>
      <w:r w:rsidRPr="00C46EFE">
        <w:rPr>
          <w:rFonts w:ascii="Times New Roman" w:eastAsia="Times New Roman" w:hAnsi="Times New Roman" w:cs="Times New Roman"/>
          <w:sz w:val="24"/>
          <w:szCs w:val="24"/>
        </w:rPr>
        <w:t>t</w:t>
      </w:r>
      <w:r w:rsidRPr="00C46EFE">
        <w:rPr>
          <w:rFonts w:ascii="Times New Roman" w:eastAsia="Times New Roman" w:hAnsi="Times New Roman" w:cs="Times New Roman"/>
          <w:sz w:val="24"/>
          <w:szCs w:val="24"/>
          <w:lang w:val="ru-RU"/>
        </w:rPr>
        <w:t xml:space="preserve"> между щелями </w:t>
      </w:r>
      <w:r w:rsidRPr="00C46EFE">
        <w:rPr>
          <w:rFonts w:ascii="Times New Roman" w:eastAsia="Times New Roman" w:hAnsi="Times New Roman" w:cs="Times New Roman"/>
          <w:noProof/>
          <w:sz w:val="24"/>
          <w:szCs w:val="24"/>
          <w:vertAlign w:val="subscript"/>
        </w:rPr>
        <w:drawing>
          <wp:inline distT="0" distB="0" distL="0" distR="0" wp14:anchorId="02019DE2" wp14:editId="1312A2BF">
            <wp:extent cx="356235" cy="403860"/>
            <wp:effectExtent l="0" t="0" r="5715" b="0"/>
            <wp:docPr id="33" name="Picture 33" descr="http://www.anklav.com/ntd-files/ost/OST%2026%20291.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anklav.com/ntd-files/ost/OST%2026%20291.files/image032.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235" cy="403860"/>
                    </a:xfrm>
                    <a:prstGeom prst="rect">
                      <a:avLst/>
                    </a:prstGeom>
                    <a:noFill/>
                    <a:ln>
                      <a:noFill/>
                    </a:ln>
                  </pic:spPr>
                </pic:pic>
              </a:graphicData>
            </a:graphic>
          </wp:inline>
        </w:drawing>
      </w:r>
      <w:r w:rsidRPr="00C46EFE">
        <w:rPr>
          <w:rFonts w:ascii="Times New Roman" w:eastAsia="Times New Roman" w:hAnsi="Times New Roman" w:cs="Times New Roman"/>
          <w:sz w:val="24"/>
          <w:szCs w:val="24"/>
          <w:lang w:val="ru-RU"/>
        </w:rPr>
        <w:t> по ГОСТ 25347;</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для длины </w:t>
      </w:r>
      <w:r w:rsidRPr="00C46EFE">
        <w:rPr>
          <w:rFonts w:ascii="Times New Roman" w:eastAsia="Times New Roman" w:hAnsi="Times New Roman" w:cs="Times New Roman"/>
          <w:i/>
          <w:iCs/>
          <w:sz w:val="24"/>
          <w:szCs w:val="24"/>
        </w:rPr>
        <w:t>l</w:t>
      </w:r>
      <w:r w:rsidRPr="00C46EFE">
        <w:rPr>
          <w:rFonts w:ascii="Times New Roman" w:eastAsia="Times New Roman" w:hAnsi="Times New Roman" w:cs="Times New Roman"/>
          <w:sz w:val="24"/>
          <w:szCs w:val="24"/>
          <w:lang w:val="ru-RU"/>
        </w:rPr>
        <w:t xml:space="preserve"> и ширины </w:t>
      </w:r>
      <w:r w:rsidRPr="00C46EFE">
        <w:rPr>
          <w:rFonts w:ascii="Times New Roman" w:eastAsia="Times New Roman" w:hAnsi="Times New Roman" w:cs="Times New Roman"/>
          <w:sz w:val="24"/>
          <w:szCs w:val="24"/>
        </w:rPr>
        <w:t>b</w:t>
      </w:r>
      <w:r w:rsidRPr="00C46EFE">
        <w:rPr>
          <w:rFonts w:ascii="Times New Roman" w:eastAsia="Times New Roman" w:hAnsi="Times New Roman" w:cs="Times New Roman"/>
          <w:sz w:val="24"/>
          <w:szCs w:val="24"/>
          <w:lang w:val="ru-RU"/>
        </w:rPr>
        <w:t xml:space="preserve"> щели - Н15 по ГОСТ 25347.</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144" w:name="SO0000021"/>
      <w:r w:rsidRPr="00C46EFE">
        <w:rPr>
          <w:rFonts w:ascii="Times New Roman" w:eastAsia="Times New Roman" w:hAnsi="Times New Roman" w:cs="Times New Roman"/>
          <w:noProof/>
          <w:sz w:val="24"/>
          <w:szCs w:val="24"/>
        </w:rPr>
        <w:drawing>
          <wp:inline distT="0" distB="0" distL="0" distR="0" wp14:anchorId="4CFA4358" wp14:editId="37F65C2A">
            <wp:extent cx="2422525" cy="1306195"/>
            <wp:effectExtent l="0" t="0" r="0" b="8255"/>
            <wp:docPr id="34" name="Рисунок 34" descr="http://www.anklav.com/ntd-files/ost/OST%2026%20291.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www.anklav.com/ntd-files/ost/OST%2026%20291.files/image03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2525" cy="1306195"/>
                    </a:xfrm>
                    <a:prstGeom prst="rect">
                      <a:avLst/>
                    </a:prstGeom>
                    <a:noFill/>
                    <a:ln>
                      <a:noFill/>
                    </a:ln>
                  </pic:spPr>
                </pic:pic>
              </a:graphicData>
            </a:graphic>
          </wp:inline>
        </w:drawing>
      </w:r>
      <w:bookmarkEnd w:id="144"/>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21. Размеры щелей в решетчатых тарелках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9.3.3. Расположение щелей должно соответствовать требованиям стандартов и проекта.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9.3.4. Смежные тарелки по высоте колонного аппарата должны быть повернуты в горизонтальной плоскости на 90° относительно друг друга.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9.3.5. На тарелке по кромкам щелей допускается не более 10 несквозных трещин длиной до 5 мм каждая, расположенных в разных местах секций.</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45" w:name="_Toc9687756"/>
      <w:r w:rsidRPr="00C46EFE">
        <w:rPr>
          <w:rFonts w:ascii="Times New Roman" w:eastAsia="Times New Roman" w:hAnsi="Times New Roman" w:cs="Times New Roman"/>
          <w:b/>
          <w:bCs/>
          <w:sz w:val="24"/>
          <w:szCs w:val="24"/>
          <w:lang w:val="ru-RU"/>
        </w:rPr>
        <w:t>9.4. Тарелки клапанные</w:t>
      </w:r>
      <w:bookmarkEnd w:id="145"/>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9.4.1. Допуск на расстояние между отверстиями под клапаны на секциях тарелки - ±1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до 10 % отверстий под клапаны выполнять с допуском на межцентровое расстояние - ±3 мм. При этом допуск на расстояние между первым и последним рядами отверстий под клапаны на секциях тарелки - ±2 мм при расстоянии до 1000 мм и ±6 мм при расстоянии свыше 1000 мм до 2700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9.4.2. Клапаны после их установки в отверстия секций должны свободно (без заеданий) перемещаться до упора.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9.4.3. Общий прогиб установленной тарелки не должен превышать значений, указанных в табл. </w:t>
      </w:r>
      <w:r w:rsidRPr="00C46EFE">
        <w:rPr>
          <w:rFonts w:ascii="Times New Roman" w:eastAsia="Times New Roman" w:hAnsi="Times New Roman" w:cs="Times New Roman"/>
          <w:color w:val="000000"/>
          <w:sz w:val="24"/>
          <w:szCs w:val="24"/>
          <w:lang w:val="ru-RU"/>
        </w:rPr>
        <w:t>24</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24</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Прогиб установленной тарелки</w:t>
      </w:r>
    </w:p>
    <w:tbl>
      <w:tblPr>
        <w:tblW w:w="5000" w:type="pct"/>
        <w:jc w:val="center"/>
        <w:tblCellMar>
          <w:left w:w="0" w:type="dxa"/>
          <w:right w:w="0" w:type="dxa"/>
        </w:tblCellMar>
        <w:tblLook w:val="04A0" w:firstRow="1" w:lastRow="0" w:firstColumn="1" w:lastColumn="0" w:noHBand="0" w:noVBand="1"/>
      </w:tblPr>
      <w:tblGrid>
        <w:gridCol w:w="4251"/>
        <w:gridCol w:w="1832"/>
        <w:gridCol w:w="1832"/>
        <w:gridCol w:w="1830"/>
      </w:tblGrid>
      <w:tr w:rsidR="00C46EFE" w:rsidRPr="00C46EFE" w:rsidTr="00C46EFE">
        <w:trPr>
          <w:tblHeader/>
          <w:jc w:val="center"/>
        </w:trPr>
        <w:tc>
          <w:tcPr>
            <w:tcW w:w="2181"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bookmarkStart w:id="146" w:name="TO0000025"/>
            <w:r w:rsidRPr="00C46EFE">
              <w:rPr>
                <w:rFonts w:ascii="Times New Roman" w:eastAsia="Times New Roman" w:hAnsi="Times New Roman" w:cs="Times New Roman"/>
                <w:sz w:val="20"/>
                <w:szCs w:val="20"/>
                <w:lang w:val="ru-RU"/>
              </w:rPr>
              <w:t>Внутренний диаметр колонного аппарата, мм</w:t>
            </w:r>
            <w:bookmarkEnd w:id="146"/>
          </w:p>
        </w:tc>
        <w:tc>
          <w:tcPr>
            <w:tcW w:w="94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3000</w:t>
            </w:r>
          </w:p>
        </w:tc>
        <w:tc>
          <w:tcPr>
            <w:tcW w:w="94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3000 до 4000</w:t>
            </w:r>
          </w:p>
        </w:tc>
        <w:tc>
          <w:tcPr>
            <w:tcW w:w="94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4000 и более</w:t>
            </w:r>
          </w:p>
        </w:tc>
      </w:tr>
      <w:tr w:rsidR="00C46EFE" w:rsidRPr="00C46EFE" w:rsidTr="00C46EFE">
        <w:trPr>
          <w:jc w:val="center"/>
        </w:trPr>
        <w:tc>
          <w:tcPr>
            <w:tcW w:w="218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Прогиб тарелки, мм</w:t>
            </w:r>
          </w:p>
        </w:tc>
        <w:tc>
          <w:tcPr>
            <w:tcW w:w="94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w:t>
            </w:r>
          </w:p>
        </w:tc>
        <w:tc>
          <w:tcPr>
            <w:tcW w:w="94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w:t>
            </w:r>
          </w:p>
        </w:tc>
        <w:tc>
          <w:tcPr>
            <w:tcW w:w="94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9.4.4. Предельное отклонение массы клапана - ±0,002 кг.</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47" w:name="_Toc9687757"/>
      <w:r w:rsidRPr="00C46EFE">
        <w:rPr>
          <w:rFonts w:ascii="Times New Roman" w:eastAsia="Times New Roman" w:hAnsi="Times New Roman" w:cs="Times New Roman"/>
          <w:b/>
          <w:bCs/>
          <w:sz w:val="24"/>
          <w:szCs w:val="24"/>
          <w:lang w:val="ru-RU"/>
        </w:rPr>
        <w:t>9.5. Тарелки клапанные балластные</w:t>
      </w:r>
      <w:bookmarkEnd w:id="147"/>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9.5.1. Клапаны после их установки в отверстия секций должны свободно (без заеданий) перемещаться до упора.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9.5.2. Балласты на тарелке должны свободно (без заеданий) перемещаться по направляющим до упора.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9.5.3. Допускается местное неприлегание балласта к клапанам до 5 мм.</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48" w:name="_Toc9687758"/>
      <w:r w:rsidRPr="00C46EFE">
        <w:rPr>
          <w:rFonts w:ascii="Times New Roman" w:eastAsia="Times New Roman" w:hAnsi="Times New Roman" w:cs="Times New Roman"/>
          <w:b/>
          <w:bCs/>
          <w:sz w:val="24"/>
          <w:szCs w:val="24"/>
          <w:lang w:val="ru-RU"/>
        </w:rPr>
        <w:t xml:space="preserve">9.6. Тарелки </w:t>
      </w:r>
      <w:bookmarkEnd w:id="148"/>
      <w:r w:rsidRPr="00C46EFE">
        <w:rPr>
          <w:rFonts w:ascii="Times New Roman" w:eastAsia="Times New Roman" w:hAnsi="Times New Roman" w:cs="Times New Roman"/>
          <w:b/>
          <w:bCs/>
          <w:sz w:val="24"/>
          <w:szCs w:val="24"/>
        </w:rPr>
        <w:t>S</w:t>
      </w:r>
      <w:r w:rsidRPr="00C46EFE">
        <w:rPr>
          <w:rFonts w:ascii="Times New Roman" w:eastAsia="Times New Roman" w:hAnsi="Times New Roman" w:cs="Times New Roman"/>
          <w:b/>
          <w:bCs/>
          <w:sz w:val="24"/>
          <w:szCs w:val="24"/>
          <w:lang w:val="ru-RU"/>
        </w:rPr>
        <w:t>-образно-клапанные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9.6.1. Кромки зубцов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-образного элемента и колпачка должны быть ровными и не иметь заусенцев. Предельное отклонение по высоте зубца - ±1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9.6.2. Прогиб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-образного элемента, колпачка и желоба не должен превышать 1 мм на 1 м длины, но не более 3 мм на всю длину.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9.6.3. Предельные отклонения размеров профиля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-образного элемента, колпачка, желоба должны быть согласованы со специализированной научно-исследовательской организацией.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Нижняя (опорная) кромка паровой заглушки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-образного элемента и колпачка должна быть в одной плоскости Д с опорной поверхностью (рис. </w:t>
      </w:r>
      <w:r w:rsidRPr="00C46EFE">
        <w:rPr>
          <w:rFonts w:ascii="Times New Roman" w:eastAsia="Times New Roman" w:hAnsi="Times New Roman" w:cs="Times New Roman"/>
          <w:color w:val="000000"/>
          <w:sz w:val="24"/>
          <w:szCs w:val="24"/>
          <w:lang w:val="ru-RU"/>
        </w:rPr>
        <w:t>22</w:t>
      </w:r>
      <w:r w:rsidRPr="00C46EFE">
        <w:rPr>
          <w:rFonts w:ascii="Times New Roman" w:eastAsia="Times New Roman" w:hAnsi="Times New Roman" w:cs="Times New Roman"/>
          <w:sz w:val="24"/>
          <w:szCs w:val="24"/>
          <w:lang w:val="ru-RU"/>
        </w:rPr>
        <w:t>-а, б).</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149" w:name="SO0000022"/>
      <w:r w:rsidRPr="00C46EFE">
        <w:rPr>
          <w:rFonts w:ascii="Times New Roman" w:eastAsia="Times New Roman" w:hAnsi="Times New Roman" w:cs="Times New Roman"/>
          <w:noProof/>
          <w:sz w:val="24"/>
          <w:szCs w:val="24"/>
        </w:rPr>
        <w:drawing>
          <wp:inline distT="0" distB="0" distL="0" distR="0" wp14:anchorId="013A7EE5" wp14:editId="3C22BD2E">
            <wp:extent cx="2921635" cy="735965"/>
            <wp:effectExtent l="0" t="0" r="0" b="6985"/>
            <wp:docPr id="35" name="Рисунок 35" descr="http://www.anklav.com/ntd-files/ost/OST%2026%20291.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www.anklav.com/ntd-files/ost/OST%2026%20291.files/image03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1635" cy="735965"/>
                    </a:xfrm>
                    <a:prstGeom prst="rect">
                      <a:avLst/>
                    </a:prstGeom>
                    <a:noFill/>
                    <a:ln>
                      <a:noFill/>
                    </a:ln>
                  </pic:spPr>
                </pic:pic>
              </a:graphicData>
            </a:graphic>
          </wp:inline>
        </w:drawing>
      </w:r>
      <w:bookmarkEnd w:id="149"/>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Рис. 22. а -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-образный элемент; б - колпачок; в - желоб</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9.6.4. Концы вертикальных полок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-образного элемента при сборке тарелок должны находиться в прорезях паровых заглушек соседних элементов.</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50" w:name="_Toc9687759"/>
      <w:r w:rsidRPr="00C46EFE">
        <w:rPr>
          <w:rFonts w:ascii="Times New Roman" w:eastAsia="Times New Roman" w:hAnsi="Times New Roman" w:cs="Times New Roman"/>
          <w:b/>
          <w:bCs/>
          <w:sz w:val="24"/>
          <w:szCs w:val="24"/>
          <w:lang w:val="ru-RU"/>
        </w:rPr>
        <w:t>9.7. Тарелки ситчатые с отбойными элементами</w:t>
      </w:r>
      <w:bookmarkEnd w:id="150"/>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9.7.1. Прогиб секций (полотен) после их установки не должен превышать 5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9.7.2. Предельные отклонения размеров щелей секций тарелки и отбойников должны быть Н16 по ГОСТ 25347.</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9.7.3. Торцы секций и отбойников должны быть без заусенцев и острых кромок.</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51" w:name="_Toc9687760"/>
      <w:r w:rsidRPr="00C46EFE">
        <w:rPr>
          <w:rFonts w:ascii="Times New Roman" w:eastAsia="Times New Roman" w:hAnsi="Times New Roman" w:cs="Times New Roman"/>
          <w:b/>
          <w:bCs/>
          <w:sz w:val="24"/>
          <w:szCs w:val="24"/>
          <w:lang w:val="ru-RU"/>
        </w:rPr>
        <w:t>9.8. Тарелки колпачковые</w:t>
      </w:r>
      <w:bookmarkEnd w:id="151"/>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9.8.1. Местные выпучины и кривизна поверхности секций (полотен) тарелок не должны превышать 4 мм по всему сечению тарелки, а для тарелок с цельным полотном - 5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9.8.2. Полотна тарелок могут изготавливаться из сварных листов, при этом сварные швы должны быть зачищены заподлицо с основным металлом с двух сторон.</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Кромки отверстий лазов в тарелках должны быть зачищены.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9.8.3. Отклонение по шагу между соседними отверстиями под паровые патрубки не должно превышать ±2 мм, отклонение между крайними отверстиями под паровые патрубки тарелки (в пределах одного полотна) не должно превышать ±4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9.8.4. Колпачки должны изготавливаться по ГОСТ 9634.</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9.8.5. Верхние торцы паровых патрубков тарелок в сборе должны быть в одной горизонтальной плоскости. Отклонение от плоскостности не должно превышать ±3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9.8.6. Отклонение уровня верхних торцов сливных труб относительно поверхности тарелок не должно превышать ±3 мм. Базой, от которой ведется измерение, служит горизонтальная плоскость, проведенная через верхние торцы сливных труб.</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9.8.7. Перекос колпачков относительно плоскости тарелки, замеряемый от верха прорезей, не должен превышать ±2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9.8.8. Тарелки колпачковые должны соответствовать следующим требованиям: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трещины на поверхности среза и кромок не допускаются;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отклонение от параллельности поверхностей А и Б (рис. </w:t>
      </w:r>
      <w:r w:rsidRPr="00C46EFE">
        <w:rPr>
          <w:rFonts w:ascii="Times New Roman" w:eastAsia="Times New Roman" w:hAnsi="Times New Roman" w:cs="Times New Roman"/>
          <w:color w:val="000000"/>
          <w:sz w:val="24"/>
          <w:szCs w:val="24"/>
          <w:lang w:val="ru-RU"/>
        </w:rPr>
        <w:t>23</w:t>
      </w:r>
      <w:r w:rsidRPr="00C46EFE">
        <w:rPr>
          <w:rFonts w:ascii="Times New Roman" w:eastAsia="Times New Roman" w:hAnsi="Times New Roman" w:cs="Times New Roman"/>
          <w:sz w:val="24"/>
          <w:szCs w:val="24"/>
          <w:lang w:val="ru-RU"/>
        </w:rPr>
        <w:t xml:space="preserve">) не должно превышать на весь диаметр отверстия 0,5 мм при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=2,5 мм и 0,3 мм при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=1,6 мм (</w:t>
      </w:r>
      <w:r w:rsidRPr="00C46EFE">
        <w:rPr>
          <w:rFonts w:ascii="Times New Roman" w:eastAsia="Times New Roman" w:hAnsi="Times New Roman" w:cs="Times New Roman"/>
          <w:sz w:val="24"/>
          <w:szCs w:val="24"/>
        </w:rPr>
        <w:t>S</w:t>
      </w:r>
      <w:r w:rsidRPr="00C46EFE">
        <w:rPr>
          <w:rFonts w:ascii="Times New Roman" w:eastAsia="Times New Roman" w:hAnsi="Times New Roman" w:cs="Times New Roman"/>
          <w:sz w:val="24"/>
          <w:szCs w:val="24"/>
          <w:lang w:val="ru-RU"/>
        </w:rPr>
        <w:t xml:space="preserve"> - толщина полотна тарелки);</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152" w:name="SO0000023"/>
      <w:r w:rsidRPr="00C46EFE">
        <w:rPr>
          <w:rFonts w:ascii="Times New Roman" w:eastAsia="Times New Roman" w:hAnsi="Times New Roman" w:cs="Times New Roman"/>
          <w:noProof/>
          <w:sz w:val="24"/>
          <w:szCs w:val="24"/>
        </w:rPr>
        <w:drawing>
          <wp:inline distT="0" distB="0" distL="0" distR="0" wp14:anchorId="1BC06B13" wp14:editId="3FD88348">
            <wp:extent cx="2897505" cy="1235075"/>
            <wp:effectExtent l="0" t="0" r="0" b="3175"/>
            <wp:docPr id="36" name="Рисунок 36" descr="http://www.anklav.com/ntd-files/ost/OST%2026%20291.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www.anklav.com/ntd-files/ost/OST%2026%20291.files/image03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7505" cy="1235075"/>
                    </a:xfrm>
                    <a:prstGeom prst="rect">
                      <a:avLst/>
                    </a:prstGeom>
                    <a:noFill/>
                    <a:ln>
                      <a:noFill/>
                    </a:ln>
                  </pic:spPr>
                </pic:pic>
              </a:graphicData>
            </a:graphic>
          </wp:inline>
        </w:drawing>
      </w:r>
      <w:bookmarkEnd w:id="152"/>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23. Часть полотна тарелки в месте крепления патрубка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отклонение от плоскостности основания тарелки после штамповки и приварки паровых патрубков не должно превышать ±3 мм на 1 м диаметра.</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53" w:name="_Toc9687761"/>
      <w:r w:rsidRPr="00C46EFE">
        <w:rPr>
          <w:rFonts w:ascii="Times New Roman" w:eastAsia="Times New Roman" w:hAnsi="Times New Roman" w:cs="Times New Roman"/>
          <w:b/>
          <w:bCs/>
          <w:sz w:val="24"/>
          <w:szCs w:val="24"/>
          <w:lang w:val="ru-RU"/>
        </w:rPr>
        <w:t>9.9. Тарелки ситчатые</w:t>
      </w:r>
      <w:bookmarkEnd w:id="153"/>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9.9.1. Прогиб секций (полотен) после перфорации в зажатом состоянии не должен превышать 2 мм на 1 м длины, но не более 5 мм на всю длину.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Допускаются отдельные выпучины высотой до 8 мм на площади до 15 % для приварных секций (полотен).</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9.9.2. Предельное отклонение диаметра отверстий перфорации должно быть Н15 по ГОСТ 25347.</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9.9.3. Отклонение количества отверстий от заданного в перфорированном полотне допускается от +3 % до -5 %.</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9.9.4. Сегменты и карманы должны иметь взаимно перпендикулярные стороны. Отклонение от перпендикулярности сторон не должно превышать 2 мм по наибольшей стороне.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9.9.5. В секциях (полотнах) тарелок, изготовленных из нескольких частей, сварные швы должны быть зачищены заподлицо с основным металлом.</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54" w:name="_Toc9687762"/>
      <w:r w:rsidRPr="00C46EFE">
        <w:rPr>
          <w:rFonts w:ascii="Times New Roman" w:eastAsia="Times New Roman" w:hAnsi="Times New Roman" w:cs="Times New Roman"/>
          <w:b/>
          <w:bCs/>
          <w:sz w:val="24"/>
          <w:szCs w:val="24"/>
          <w:lang w:val="ru-RU"/>
        </w:rPr>
        <w:t>9.10. Тарелки ситчато-клапанные</w:t>
      </w:r>
      <w:bookmarkEnd w:id="154"/>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9.10.1. Отклонение от плоскостности основания тарелки после ее сборки не должно превышать 2 мм на 1 м диаметра, но не более 5 мм на весь диаметр.</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9.10.2. Допуск на расстояние между отверстиями под клапаны на секциях тарелки - ±3 мм, а между крайними в ряду отверстиями - ±5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9.10.3. Клапаны после их установки в отверстиях секций должны свободно (без заеданий) перемещаться до упора.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9.10.4. Предельное отклонение диаметра отверстий перфораций должно быть Н15 по ГОСТ 25347.</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9.10.5. Отклонение количества отверстий от заданного в перфорированном полотне допускается от +3 % до -5 %.</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55" w:name="_Toc9687763"/>
      <w:r w:rsidRPr="00C46EFE">
        <w:rPr>
          <w:rFonts w:ascii="Times New Roman" w:eastAsia="Times New Roman" w:hAnsi="Times New Roman" w:cs="Times New Roman"/>
          <w:b/>
          <w:bCs/>
          <w:sz w:val="24"/>
          <w:szCs w:val="24"/>
          <w:lang w:val="ru-RU"/>
        </w:rPr>
        <w:t>9.11. Решетки опорные под насадку</w:t>
      </w:r>
      <w:bookmarkEnd w:id="155"/>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9.11.1. Местные выпучины и кривизна полос для решеток опорных не должны превышать 2 мм на 1 м длины.</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56" w:name="_Toc9687764"/>
      <w:r w:rsidRPr="00C46EFE">
        <w:rPr>
          <w:rFonts w:ascii="Times New Roman" w:eastAsia="Times New Roman" w:hAnsi="Times New Roman" w:cs="Times New Roman"/>
          <w:b/>
          <w:bCs/>
          <w:sz w:val="24"/>
          <w:szCs w:val="24"/>
          <w:lang w:val="ru-RU"/>
        </w:rPr>
        <w:t>9.12. Тарелки распределительные</w:t>
      </w:r>
      <w:bookmarkEnd w:id="156"/>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9.12.1. Местные выпучины и кривизна секций (полотен), подготовленных под установку патрубков, не должны превышать 5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9.12.2. Отклонение оси отверстий под патрубки от номинального положения не должно превышать ±1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9.12.3. В собранных и установленных тарелках верхние торцы патрубков должны быть в одной плоскости. Отклонение от плоскостности не должно превышать 3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9.12.4. Регулируемые тарелки должны быть установлены в колонном аппарате горизонтально при помощи регулировочных болтов. Отклонение от горизонтальности плоскости тарелки не должно превышать 3 мм на 1 м диаметра, но не более 4 мм на весь диаметр.</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Регулирование тарелок производится после закрепления аппарата на фундаменте.</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57" w:name="_Toc9687765"/>
      <w:r w:rsidRPr="00C46EFE">
        <w:rPr>
          <w:rFonts w:ascii="Times New Roman" w:eastAsia="Times New Roman" w:hAnsi="Times New Roman" w:cs="Times New Roman"/>
          <w:b/>
          <w:bCs/>
          <w:sz w:val="24"/>
          <w:szCs w:val="24"/>
          <w:lang w:val="ru-RU"/>
        </w:rPr>
        <w:t>9.13. Тарелки жалюзийно-клапанные</w:t>
      </w:r>
      <w:bookmarkEnd w:id="157"/>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9.13.1. Отклонение от плоскостности основания тарелки после ее сборки не должно превышать 2 мм на 1 м диаметра, но не более 5 мм на весь диаметр.</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9.13.2. Допуск на расстояние между отверстиями под жалюзийные элементы - ±3 мм, а между крайними в ряду отверстиями - ±5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9.13.3. Жалюзи после оборки элемента должны свободно (без заеданий) поворачиваться до упора.</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58" w:name="_Toc9687766"/>
      <w:r w:rsidRPr="00C46EFE">
        <w:rPr>
          <w:rFonts w:ascii="Times New Roman" w:eastAsia="Times New Roman" w:hAnsi="Times New Roman" w:cs="Times New Roman"/>
          <w:b/>
          <w:bCs/>
          <w:sz w:val="24"/>
          <w:szCs w:val="24"/>
          <w:lang w:val="ru-RU"/>
        </w:rPr>
        <w:t>9.14. Тарелки желобчатые, изготовляемые для ремонтных целей</w:t>
      </w:r>
      <w:bookmarkEnd w:id="158"/>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9.14.1. Сегменты глухие левые и правые, карманы сегментные, а также карманы гидравлических затворов многопоточных тарелок должны иметь взаимно перпендикулярные стороны. Отклонение от перпендикулярности не должно превышать 2 мм для наиболее длинной детали.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9.14.2. Зазор между стенкой колпачка и шаблоном при проверке внутреннего профиля колпачка не должен превышать 2 мм. Кромки зубцов колпачка должны быть ровными.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при проверке на плите для 15 % общего количества зубцов: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отклонение высоты зубца не более 3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зазор между отдельными зубцами и плитой (из-за неточности изготовления зубцов или прогиба колпачка) не более 5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9.14.3. Смещение оси отверстия размером 18</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25 мм относительно оси симметрии колпачка допускается не более 3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9.14.4. Донышки следует приваривать перпендикулярно к поверхности колпачка. Отклонение от перпендикулярности не должно превышать 2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9.14.5. Зазор между кромками желоба (полужелоба) и плитой при проверке на плите не должен превышать 3 мм на 1 м длины, но не более 5 мм на всю длину.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9.14.6. Отклонение диаметра желоба с двух концов на длине 50 мм от торцов не должно превышать - 1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9.14.7. Гребенки (сливные планки) должны иметь визуально гладкую поверхность.</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9.14.8. Местная кривизна полок штампованных угольников при проверке на плите не должна превышать 4 мм, отклонение по высоте широкой полки угольника - ±3 мм, отклонение от перпендикулярности полок угольников после штамповки - ±3 мм по</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высокой полке угольника.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Допускаются опорные угольники изготавливать с одним сварным швом, выполненным двусторонней сваркой со сплошным проваром. Швы следует располагать в промежутках между вырезами под желоба.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9.14.9. Приварные шпильки должны быть перпендикулярны к полке угольника. Отклонение от перпендикулярности не должно превышать 1 мм на длину шпильки.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9.14.10. Глухие левые и правые сегменты, а также сегментные карманы своими горизонтальными полками устанавливаются перпендикулярно к продольной оси аппарата. Отклонение от перпендикулярности не должно превышать 1 мм на 1 м диаметра, но не более 3 мм на диаметр.</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Вертикальные полки должны быть параллельны образующей корпуса колонного аппарата. Отклонение от параллельности не должно превышать 3 мм на всю длину полки </w:t>
      </w:r>
      <w:r w:rsidRPr="00C46EFE">
        <w:rPr>
          <w:rFonts w:ascii="Times New Roman" w:eastAsia="Times New Roman" w:hAnsi="Times New Roman" w:cs="Times New Roman"/>
          <w:sz w:val="24"/>
          <w:szCs w:val="24"/>
        </w:rPr>
        <w:t>L</w:t>
      </w:r>
      <w:r w:rsidRPr="00C46EFE">
        <w:rPr>
          <w:rFonts w:ascii="Times New Roman" w:eastAsia="Times New Roman" w:hAnsi="Times New Roman" w:cs="Times New Roman"/>
          <w:sz w:val="24"/>
          <w:szCs w:val="24"/>
          <w:lang w:val="ru-RU"/>
        </w:rPr>
        <w:t xml:space="preserve"> (рис. </w:t>
      </w:r>
      <w:r w:rsidRPr="00C46EFE">
        <w:rPr>
          <w:rFonts w:ascii="Times New Roman" w:eastAsia="Times New Roman" w:hAnsi="Times New Roman" w:cs="Times New Roman"/>
          <w:color w:val="000000"/>
          <w:sz w:val="24"/>
          <w:szCs w:val="24"/>
          <w:lang w:val="ru-RU"/>
        </w:rPr>
        <w:t>24</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159" w:name="SO0000024"/>
      <w:r w:rsidRPr="00C46EFE">
        <w:rPr>
          <w:rFonts w:ascii="Times New Roman" w:eastAsia="Times New Roman" w:hAnsi="Times New Roman" w:cs="Times New Roman"/>
          <w:noProof/>
          <w:sz w:val="24"/>
          <w:szCs w:val="24"/>
        </w:rPr>
        <w:drawing>
          <wp:inline distT="0" distB="0" distL="0" distR="0" wp14:anchorId="703130A7" wp14:editId="2A246C28">
            <wp:extent cx="1888490" cy="1793240"/>
            <wp:effectExtent l="0" t="0" r="0" b="0"/>
            <wp:docPr id="37" name="Рисунок 37" descr="http://www.anklav.com/ntd-files/ost/OST%2026%20291.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www.anklav.com/ntd-files/ost/OST%2026%20291.files/image03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8490" cy="1793240"/>
                    </a:xfrm>
                    <a:prstGeom prst="rect">
                      <a:avLst/>
                    </a:prstGeom>
                    <a:noFill/>
                    <a:ln>
                      <a:noFill/>
                    </a:ln>
                  </pic:spPr>
                </pic:pic>
              </a:graphicData>
            </a:graphic>
          </wp:inline>
        </w:drawing>
      </w:r>
      <w:bookmarkEnd w:id="159"/>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24. Основание тарелок желобчатых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9.14.11. Глухие сегменты и сегментные карманы (в плане) должны устанавливаться под углом 90° друг к другу.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Размеры (в плане) прямоугольного колодца и их отклонения должны соответствовать указанным в проекте.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9.14.12. Скошенные угольники (левый и правый) и угольники прямые должны привариваться так, чтобы опорные полки всех четырех угольников одного пояса находились в одной плоскости.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Отклонение от горизонтальности плоскости не должно превышать 0,001 внутреннего диаметра колонного аппарата, но не более 3 мм.</w:t>
      </w:r>
    </w:p>
    <w:p w:rsidR="00C46EFE" w:rsidRPr="00C46EFE" w:rsidRDefault="00C46EFE" w:rsidP="00C46EFE">
      <w:pPr>
        <w:keepNext/>
        <w:autoSpaceDE w:val="0"/>
        <w:autoSpaceDN w:val="0"/>
        <w:spacing w:before="120" w:after="120" w:line="240" w:lineRule="auto"/>
        <w:jc w:val="center"/>
        <w:outlineLvl w:val="0"/>
        <w:rPr>
          <w:rFonts w:ascii="Times New Roman" w:eastAsia="Times New Roman" w:hAnsi="Times New Roman" w:cs="Times New Roman"/>
          <w:b/>
          <w:bCs/>
          <w:kern w:val="36"/>
          <w:sz w:val="24"/>
          <w:szCs w:val="24"/>
          <w:lang w:val="ru-RU"/>
        </w:rPr>
      </w:pPr>
      <w:bookmarkStart w:id="160" w:name="PO0000540"/>
      <w:bookmarkStart w:id="161" w:name="_Toc9687767"/>
      <w:bookmarkStart w:id="162" w:name="_10._СПЕЦИАЛЬНЫЕ_ТРЕБОВАНИЯ"/>
      <w:bookmarkEnd w:id="160"/>
      <w:bookmarkEnd w:id="161"/>
      <w:bookmarkEnd w:id="162"/>
      <w:r w:rsidRPr="00C46EFE">
        <w:rPr>
          <w:rFonts w:ascii="Times New Roman" w:eastAsia="Times New Roman" w:hAnsi="Times New Roman" w:cs="Times New Roman"/>
          <w:b/>
          <w:bCs/>
          <w:kern w:val="36"/>
          <w:sz w:val="24"/>
          <w:szCs w:val="24"/>
          <w:lang w:val="ru-RU"/>
        </w:rPr>
        <w:t>10. СПЕЦИАЛЬНЫЕ ТРЕБОВАНИЯ К КОЖУХОТРУБЧАТЫМ ТЕПЛООБМЕННЫМ АППАРАТАМ</w:t>
      </w:r>
    </w:p>
    <w:p w:rsidR="00C46EFE" w:rsidRPr="00C46EFE" w:rsidRDefault="00C46EFE" w:rsidP="00C46EFE">
      <w:pPr>
        <w:autoSpaceDE w:val="0"/>
        <w:autoSpaceDN w:val="0"/>
        <w:spacing w:after="120" w:line="240" w:lineRule="auto"/>
        <w:jc w:val="center"/>
        <w:outlineLvl w:val="1"/>
        <w:rPr>
          <w:rFonts w:ascii="Times New Roman" w:eastAsia="Times New Roman" w:hAnsi="Times New Roman" w:cs="Times New Roman"/>
          <w:b/>
          <w:bCs/>
          <w:sz w:val="24"/>
          <w:szCs w:val="24"/>
          <w:lang w:val="ru-RU"/>
        </w:rPr>
      </w:pPr>
      <w:bookmarkStart w:id="163" w:name="_Toc9687768"/>
      <w:r w:rsidRPr="00C46EFE">
        <w:rPr>
          <w:rFonts w:ascii="Times New Roman" w:eastAsia="Times New Roman" w:hAnsi="Times New Roman" w:cs="Times New Roman"/>
          <w:b/>
          <w:bCs/>
          <w:sz w:val="24"/>
          <w:szCs w:val="24"/>
          <w:lang w:val="ru-RU"/>
        </w:rPr>
        <w:t>10.1. Конструкция теплообменных аппаратов</w:t>
      </w:r>
      <w:bookmarkEnd w:id="163"/>
      <w:r w:rsidRPr="00C46EFE">
        <w:rPr>
          <w:rFonts w:ascii="Times New Roman" w:eastAsia="Times New Roman" w:hAnsi="Times New Roman" w:cs="Times New Roman"/>
          <w:sz w:val="24"/>
          <w:szCs w:val="24"/>
          <w:vertAlign w:val="superscript"/>
          <w:lang w:val="ru-RU"/>
        </w:rPr>
        <w:t>1</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vertAlign w:val="superscript"/>
          <w:lang w:val="ru-RU"/>
        </w:rPr>
        <w:t>1</w:t>
      </w:r>
      <w:r w:rsidRPr="00C46EFE">
        <w:rPr>
          <w:rFonts w:ascii="Times New Roman" w:eastAsia="Times New Roman" w:hAnsi="Times New Roman" w:cs="Times New Roman"/>
          <w:sz w:val="20"/>
          <w:szCs w:val="20"/>
          <w:lang w:val="ru-RU"/>
        </w:rPr>
        <w:t>Теплообменные аппараты далее по тексту - аппараты.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10.1.1. Типы и параметры аппаратов должны устанавливаться по ГОСТ 27601 или технической документации.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Изготавливаются аппараты следующих типов: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 - с неподвижными трубными решетками;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 - с температурным компенсатором на кожухе;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 - с плавающей головкой;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У - с </w:t>
      </w:r>
      <w:r w:rsidRPr="00C46EFE">
        <w:rPr>
          <w:rFonts w:ascii="Times New Roman" w:eastAsia="Times New Roman" w:hAnsi="Times New Roman" w:cs="Times New Roman"/>
          <w:sz w:val="24"/>
          <w:szCs w:val="24"/>
        </w:rPr>
        <w:t>U</w:t>
      </w:r>
      <w:r w:rsidRPr="00C46EFE">
        <w:rPr>
          <w:rFonts w:ascii="Times New Roman" w:eastAsia="Times New Roman" w:hAnsi="Times New Roman" w:cs="Times New Roman"/>
          <w:sz w:val="24"/>
          <w:szCs w:val="24"/>
          <w:lang w:val="ru-RU"/>
        </w:rPr>
        <w:t>-образными трубами.</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164" w:name="PO0000544"/>
      <w:r w:rsidRPr="00C46EFE">
        <w:rPr>
          <w:rFonts w:ascii="Times New Roman" w:eastAsia="Times New Roman" w:hAnsi="Times New Roman" w:cs="Times New Roman"/>
          <w:sz w:val="24"/>
          <w:szCs w:val="24"/>
          <w:lang w:val="ru-RU"/>
        </w:rPr>
        <w:t>10.1.2. Толщины стенок кожуха длиной до 6 м, распределительной камеры, обечайки и днища крышки должны быть не меньше значений, указанных в табл. 25.</w:t>
      </w:r>
      <w:bookmarkEnd w:id="164"/>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25</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Минимальные толщины стенок обечаек и днищ</w:t>
      </w:r>
    </w:p>
    <w:tbl>
      <w:tblPr>
        <w:tblW w:w="5000" w:type="pct"/>
        <w:jc w:val="center"/>
        <w:tblCellMar>
          <w:left w:w="0" w:type="dxa"/>
          <w:right w:w="0" w:type="dxa"/>
        </w:tblCellMar>
        <w:tblLook w:val="04A0" w:firstRow="1" w:lastRow="0" w:firstColumn="1" w:lastColumn="0" w:noHBand="0" w:noVBand="1"/>
      </w:tblPr>
      <w:tblGrid>
        <w:gridCol w:w="911"/>
        <w:gridCol w:w="2582"/>
        <w:gridCol w:w="1041"/>
        <w:gridCol w:w="1043"/>
        <w:gridCol w:w="1041"/>
        <w:gridCol w:w="1043"/>
        <w:gridCol w:w="1041"/>
        <w:gridCol w:w="1043"/>
      </w:tblGrid>
      <w:tr w:rsidR="00C46EFE" w:rsidRPr="00C46EFE" w:rsidTr="00C46EFE">
        <w:trPr>
          <w:tblHeader/>
          <w:jc w:val="center"/>
        </w:trPr>
        <w:tc>
          <w:tcPr>
            <w:tcW w:w="468"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165" w:name="TO0000026"/>
            <w:r w:rsidRPr="00C46EFE">
              <w:rPr>
                <w:rFonts w:ascii="Times New Roman" w:eastAsia="Times New Roman" w:hAnsi="Times New Roman" w:cs="Times New Roman"/>
                <w:sz w:val="20"/>
                <w:szCs w:val="20"/>
              </w:rPr>
              <w:t>Тип аппарата</w:t>
            </w:r>
            <w:bookmarkEnd w:id="165"/>
          </w:p>
        </w:tc>
        <w:tc>
          <w:tcPr>
            <w:tcW w:w="132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Материал</w:t>
            </w:r>
          </w:p>
        </w:tc>
        <w:tc>
          <w:tcPr>
            <w:tcW w:w="3206" w:type="pct"/>
            <w:gridSpan w:val="6"/>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Толщины стенок при диаметре аппарата, мм</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53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до 500 (630) </w:t>
            </w:r>
          </w:p>
        </w:tc>
        <w:tc>
          <w:tcPr>
            <w:tcW w:w="53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600 (630)</w:t>
            </w:r>
          </w:p>
        </w:tc>
        <w:tc>
          <w:tcPr>
            <w:tcW w:w="53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800</w:t>
            </w:r>
          </w:p>
        </w:tc>
        <w:tc>
          <w:tcPr>
            <w:tcW w:w="53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1000</w:t>
            </w:r>
          </w:p>
        </w:tc>
        <w:tc>
          <w:tcPr>
            <w:tcW w:w="53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1200</w:t>
            </w:r>
          </w:p>
        </w:tc>
        <w:tc>
          <w:tcPr>
            <w:tcW w:w="53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1400 и более</w:t>
            </w:r>
          </w:p>
        </w:tc>
      </w:tr>
      <w:tr w:rsidR="00C46EFE" w:rsidRPr="00C46EFE" w:rsidTr="00C46EFE">
        <w:trPr>
          <w:jc w:val="center"/>
        </w:trPr>
        <w:tc>
          <w:tcPr>
            <w:tcW w:w="468"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 и К</w:t>
            </w:r>
          </w:p>
        </w:tc>
        <w:tc>
          <w:tcPr>
            <w:tcW w:w="132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Сталь углеродистая и низколегированная</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c>
          <w:tcPr>
            <w:tcW w:w="5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c>
          <w:tcPr>
            <w:tcW w:w="5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c>
          <w:tcPr>
            <w:tcW w:w="5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2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Сталь высоколегированная хромоникелевая</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w:t>
            </w:r>
          </w:p>
        </w:tc>
        <w:tc>
          <w:tcPr>
            <w:tcW w:w="5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w:t>
            </w:r>
          </w:p>
        </w:tc>
        <w:tc>
          <w:tcPr>
            <w:tcW w:w="5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c>
          <w:tcPr>
            <w:tcW w:w="5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r>
      <w:tr w:rsidR="00C46EFE" w:rsidRPr="00C46EFE" w:rsidTr="00C46EFE">
        <w:trPr>
          <w:jc w:val="center"/>
        </w:trPr>
        <w:tc>
          <w:tcPr>
            <w:tcW w:w="468"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и У</w:t>
            </w:r>
          </w:p>
        </w:tc>
        <w:tc>
          <w:tcPr>
            <w:tcW w:w="132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Сталь углеродистая и низколегированная</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c>
          <w:tcPr>
            <w:tcW w:w="5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w:t>
            </w:r>
          </w:p>
        </w:tc>
        <w:tc>
          <w:tcPr>
            <w:tcW w:w="5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w:t>
            </w:r>
          </w:p>
        </w:tc>
        <w:tc>
          <w:tcPr>
            <w:tcW w:w="5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2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Сталь высоколегированная хромоникелевая</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w:t>
            </w:r>
          </w:p>
        </w:tc>
        <w:tc>
          <w:tcPr>
            <w:tcW w:w="5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c>
          <w:tcPr>
            <w:tcW w:w="5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c>
          <w:tcPr>
            <w:tcW w:w="5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10.1.3. Толщины перегородок в распределительных камерах и крышках должны быть не меньше значений, указанных в табл. </w:t>
      </w:r>
      <w:r w:rsidRPr="00C46EFE">
        <w:rPr>
          <w:rFonts w:ascii="Times New Roman" w:eastAsia="Times New Roman" w:hAnsi="Times New Roman" w:cs="Times New Roman"/>
          <w:color w:val="000000"/>
          <w:sz w:val="24"/>
          <w:szCs w:val="24"/>
          <w:lang w:val="ru-RU"/>
        </w:rPr>
        <w:t>26</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26</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Минимальные толщины перегородок в распределительных камерах и крышках</w:t>
      </w:r>
    </w:p>
    <w:tbl>
      <w:tblPr>
        <w:tblW w:w="5000" w:type="pct"/>
        <w:jc w:val="center"/>
        <w:tblCellMar>
          <w:left w:w="0" w:type="dxa"/>
          <w:right w:w="0" w:type="dxa"/>
        </w:tblCellMar>
        <w:tblLook w:val="04A0" w:firstRow="1" w:lastRow="0" w:firstColumn="1" w:lastColumn="0" w:noHBand="0" w:noVBand="1"/>
      </w:tblPr>
      <w:tblGrid>
        <w:gridCol w:w="6015"/>
        <w:gridCol w:w="3730"/>
      </w:tblGrid>
      <w:tr w:rsidR="00C46EFE" w:rsidRPr="00C46EFE" w:rsidTr="00C46EFE">
        <w:trPr>
          <w:tblHeader/>
          <w:jc w:val="center"/>
        </w:trPr>
        <w:tc>
          <w:tcPr>
            <w:tcW w:w="3086"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166" w:name="TO0000027"/>
            <w:r w:rsidRPr="00C46EFE">
              <w:rPr>
                <w:rFonts w:ascii="Times New Roman" w:eastAsia="Times New Roman" w:hAnsi="Times New Roman" w:cs="Times New Roman"/>
                <w:sz w:val="20"/>
                <w:szCs w:val="20"/>
              </w:rPr>
              <w:t>Диаметр аппарата, мм</w:t>
            </w:r>
            <w:bookmarkEnd w:id="166"/>
          </w:p>
        </w:tc>
        <w:tc>
          <w:tcPr>
            <w:tcW w:w="191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Толщина перегородок, мм</w:t>
            </w:r>
          </w:p>
        </w:tc>
      </w:tr>
      <w:tr w:rsidR="00C46EFE" w:rsidRPr="00C46EFE" w:rsidTr="00C46EFE">
        <w:trPr>
          <w:jc w:val="center"/>
        </w:trPr>
        <w:tc>
          <w:tcPr>
            <w:tcW w:w="308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325, 400, 426</w:t>
            </w:r>
          </w:p>
        </w:tc>
        <w:tc>
          <w:tcPr>
            <w:tcW w:w="191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r>
      <w:tr w:rsidR="00C46EFE" w:rsidRPr="00C46EFE" w:rsidTr="00C46EFE">
        <w:trPr>
          <w:jc w:val="center"/>
        </w:trPr>
        <w:tc>
          <w:tcPr>
            <w:tcW w:w="308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500 (530), 600 (630)</w:t>
            </w:r>
          </w:p>
        </w:tc>
        <w:tc>
          <w:tcPr>
            <w:tcW w:w="191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w:t>
            </w:r>
          </w:p>
        </w:tc>
      </w:tr>
      <w:tr w:rsidR="00C46EFE" w:rsidRPr="00C46EFE" w:rsidTr="00C46EFE">
        <w:trPr>
          <w:jc w:val="center"/>
        </w:trPr>
        <w:tc>
          <w:tcPr>
            <w:tcW w:w="308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800, 1000</w:t>
            </w:r>
          </w:p>
        </w:tc>
        <w:tc>
          <w:tcPr>
            <w:tcW w:w="191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r>
      <w:tr w:rsidR="00C46EFE" w:rsidRPr="00C46EFE" w:rsidTr="00C46EFE">
        <w:trPr>
          <w:jc w:val="center"/>
        </w:trPr>
        <w:tc>
          <w:tcPr>
            <w:tcW w:w="308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1200 и более</w:t>
            </w:r>
          </w:p>
        </w:tc>
        <w:tc>
          <w:tcPr>
            <w:tcW w:w="191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продольной перегородке распределительной камеры и крышки аппарата многоходового по трубному пространству следует выполнять дренажное отверстие диаметром не менее 6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10.1.4. Толщина продольной перегородки трубного пучка должна быть не менее 5 мм. Толщины поперечных перегородок трубного пучка должны быть не меньше значений, указанных в табл. </w:t>
      </w:r>
      <w:r w:rsidRPr="00C46EFE">
        <w:rPr>
          <w:rFonts w:ascii="Times New Roman" w:eastAsia="Times New Roman" w:hAnsi="Times New Roman" w:cs="Times New Roman"/>
          <w:color w:val="000000"/>
          <w:sz w:val="24"/>
          <w:szCs w:val="24"/>
          <w:lang w:val="ru-RU"/>
        </w:rPr>
        <w:t>27</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27</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Минимальные толщины поперечных перегородок трубного пучка</w:t>
      </w:r>
    </w:p>
    <w:tbl>
      <w:tblPr>
        <w:tblW w:w="5000" w:type="pct"/>
        <w:jc w:val="center"/>
        <w:tblCellMar>
          <w:left w:w="0" w:type="dxa"/>
          <w:right w:w="0" w:type="dxa"/>
        </w:tblCellMar>
        <w:tblLook w:val="04A0" w:firstRow="1" w:lastRow="0" w:firstColumn="1" w:lastColumn="0" w:noHBand="0" w:noVBand="1"/>
      </w:tblPr>
      <w:tblGrid>
        <w:gridCol w:w="2772"/>
        <w:gridCol w:w="1423"/>
        <w:gridCol w:w="1388"/>
        <w:gridCol w:w="1423"/>
        <w:gridCol w:w="1388"/>
        <w:gridCol w:w="1351"/>
      </w:tblGrid>
      <w:tr w:rsidR="00C46EFE" w:rsidRPr="00C46EFE" w:rsidTr="00C46EFE">
        <w:trPr>
          <w:tblHeader/>
          <w:jc w:val="center"/>
        </w:trPr>
        <w:tc>
          <w:tcPr>
            <w:tcW w:w="142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167" w:name="TO0000028"/>
            <w:r w:rsidRPr="00C46EFE">
              <w:rPr>
                <w:rFonts w:ascii="Times New Roman" w:eastAsia="Times New Roman" w:hAnsi="Times New Roman" w:cs="Times New Roman"/>
                <w:sz w:val="20"/>
                <w:szCs w:val="20"/>
              </w:rPr>
              <w:t>Диаметр аппарата, мм</w:t>
            </w:r>
            <w:bookmarkEnd w:id="167"/>
          </w:p>
        </w:tc>
        <w:tc>
          <w:tcPr>
            <w:tcW w:w="3577" w:type="pct"/>
            <w:gridSpan w:val="5"/>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Толщина перегородок при расстоянии между перегородками, мм</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73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300</w:t>
            </w:r>
          </w:p>
        </w:tc>
        <w:tc>
          <w:tcPr>
            <w:tcW w:w="71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301-450</w:t>
            </w:r>
          </w:p>
        </w:tc>
        <w:tc>
          <w:tcPr>
            <w:tcW w:w="73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451-600</w:t>
            </w:r>
          </w:p>
        </w:tc>
        <w:tc>
          <w:tcPr>
            <w:tcW w:w="71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601-850</w:t>
            </w:r>
          </w:p>
        </w:tc>
        <w:tc>
          <w:tcPr>
            <w:tcW w:w="69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851 и более</w:t>
            </w:r>
          </w:p>
        </w:tc>
      </w:tr>
      <w:tr w:rsidR="00C46EFE" w:rsidRPr="00C46EFE" w:rsidTr="00C46EFE">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325</w:t>
            </w:r>
          </w:p>
        </w:tc>
        <w:tc>
          <w:tcPr>
            <w:tcW w:w="7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w:t>
            </w:r>
          </w:p>
        </w:tc>
        <w:tc>
          <w:tcPr>
            <w:tcW w:w="7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c>
          <w:tcPr>
            <w:tcW w:w="7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c>
          <w:tcPr>
            <w:tcW w:w="7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w:t>
            </w:r>
          </w:p>
        </w:tc>
        <w:tc>
          <w:tcPr>
            <w:tcW w:w="69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r>
      <w:tr w:rsidR="00C46EFE" w:rsidRPr="00C46EFE" w:rsidTr="00C46EFE">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426 до 600</w:t>
            </w:r>
          </w:p>
        </w:tc>
        <w:tc>
          <w:tcPr>
            <w:tcW w:w="7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c>
          <w:tcPr>
            <w:tcW w:w="7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c>
          <w:tcPr>
            <w:tcW w:w="7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w:t>
            </w:r>
          </w:p>
        </w:tc>
        <w:tc>
          <w:tcPr>
            <w:tcW w:w="7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w:t>
            </w:r>
          </w:p>
        </w:tc>
        <w:tc>
          <w:tcPr>
            <w:tcW w:w="69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r>
      <w:tr w:rsidR="00C46EFE" w:rsidRPr="00C46EFE" w:rsidTr="00C46EFE">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800, 1000</w:t>
            </w:r>
          </w:p>
        </w:tc>
        <w:tc>
          <w:tcPr>
            <w:tcW w:w="7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c>
          <w:tcPr>
            <w:tcW w:w="7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w:t>
            </w:r>
          </w:p>
        </w:tc>
        <w:tc>
          <w:tcPr>
            <w:tcW w:w="7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w:t>
            </w:r>
          </w:p>
        </w:tc>
        <w:tc>
          <w:tcPr>
            <w:tcW w:w="7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 (8)</w:t>
            </w:r>
          </w:p>
        </w:tc>
        <w:tc>
          <w:tcPr>
            <w:tcW w:w="69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 (10)</w:t>
            </w:r>
          </w:p>
        </w:tc>
      </w:tr>
      <w:tr w:rsidR="00C46EFE" w:rsidRPr="00C46EFE" w:rsidTr="00C46EFE">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1200 и более</w:t>
            </w:r>
          </w:p>
        </w:tc>
        <w:tc>
          <w:tcPr>
            <w:tcW w:w="7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c>
          <w:tcPr>
            <w:tcW w:w="7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w:t>
            </w:r>
          </w:p>
        </w:tc>
        <w:tc>
          <w:tcPr>
            <w:tcW w:w="7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 (8)</w:t>
            </w:r>
          </w:p>
        </w:tc>
        <w:tc>
          <w:tcPr>
            <w:tcW w:w="7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 (8)</w:t>
            </w:r>
          </w:p>
        </w:tc>
        <w:tc>
          <w:tcPr>
            <w:tcW w:w="69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 (10)</w:t>
            </w:r>
          </w:p>
        </w:tc>
      </w:tr>
    </w:tbl>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Значения в скобках допускаются для аппаратов типов Н и К.</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10.1.5. Диаметры поперечных перегородок трубного пучка должны соответствовать значениям, приведенным в табл. </w:t>
      </w:r>
      <w:r w:rsidRPr="00C46EFE">
        <w:rPr>
          <w:rFonts w:ascii="Times New Roman" w:eastAsia="Times New Roman" w:hAnsi="Times New Roman" w:cs="Times New Roman"/>
          <w:color w:val="000000"/>
          <w:sz w:val="24"/>
          <w:szCs w:val="24"/>
          <w:lang w:val="ru-RU"/>
        </w:rPr>
        <w:t>28</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28</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Диаметры поперечных перегородок трубного пучка</w:t>
      </w:r>
    </w:p>
    <w:tbl>
      <w:tblPr>
        <w:tblW w:w="5000" w:type="pct"/>
        <w:jc w:val="center"/>
        <w:tblCellMar>
          <w:left w:w="0" w:type="dxa"/>
          <w:right w:w="0" w:type="dxa"/>
        </w:tblCellMar>
        <w:tblLook w:val="04A0" w:firstRow="1" w:lastRow="0" w:firstColumn="1" w:lastColumn="0" w:noHBand="0" w:noVBand="1"/>
      </w:tblPr>
      <w:tblGrid>
        <w:gridCol w:w="1777"/>
        <w:gridCol w:w="1777"/>
        <w:gridCol w:w="885"/>
        <w:gridCol w:w="885"/>
        <w:gridCol w:w="885"/>
        <w:gridCol w:w="885"/>
        <w:gridCol w:w="885"/>
        <w:gridCol w:w="885"/>
        <w:gridCol w:w="881"/>
      </w:tblGrid>
      <w:tr w:rsidR="00C46EFE" w:rsidRPr="00C46EFE" w:rsidTr="00C46EFE">
        <w:trPr>
          <w:tblHeader/>
          <w:jc w:val="center"/>
        </w:trPr>
        <w:tc>
          <w:tcPr>
            <w:tcW w:w="5000" w:type="pct"/>
            <w:gridSpan w:val="9"/>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168" w:name="TO0000029"/>
            <w:r w:rsidRPr="00C46EFE">
              <w:rPr>
                <w:rFonts w:ascii="Times New Roman" w:eastAsia="Times New Roman" w:hAnsi="Times New Roman" w:cs="Times New Roman"/>
                <w:sz w:val="20"/>
                <w:szCs w:val="20"/>
              </w:rPr>
              <w:t>Диаметры поперечных перегородок, мм</w:t>
            </w:r>
            <w:bookmarkEnd w:id="168"/>
          </w:p>
        </w:tc>
      </w:tr>
      <w:tr w:rsidR="00C46EFE" w:rsidRPr="00C46EFE" w:rsidTr="00C46EFE">
        <w:trPr>
          <w:tblHeader/>
          <w:jc w:val="center"/>
        </w:trPr>
        <w:tc>
          <w:tcPr>
            <w:tcW w:w="1824"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при наружном диаметре аппарата, мм</w:t>
            </w:r>
          </w:p>
        </w:tc>
        <w:tc>
          <w:tcPr>
            <w:tcW w:w="3176" w:type="pct"/>
            <w:gridSpan w:val="7"/>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при внутреннем диаметре аппарата, мм</w:t>
            </w:r>
          </w:p>
        </w:tc>
      </w:tr>
      <w:tr w:rsidR="00C46EFE" w:rsidRPr="00C46EFE" w:rsidTr="00C46EFE">
        <w:trPr>
          <w:tblHeade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329</w:t>
            </w:r>
          </w:p>
        </w:tc>
        <w:tc>
          <w:tcPr>
            <w:tcW w:w="91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426 (630)</w:t>
            </w:r>
          </w:p>
        </w:tc>
        <w:tc>
          <w:tcPr>
            <w:tcW w:w="45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400</w:t>
            </w:r>
          </w:p>
        </w:tc>
        <w:tc>
          <w:tcPr>
            <w:tcW w:w="45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500</w:t>
            </w:r>
          </w:p>
        </w:tc>
        <w:tc>
          <w:tcPr>
            <w:tcW w:w="45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600</w:t>
            </w:r>
          </w:p>
        </w:tc>
        <w:tc>
          <w:tcPr>
            <w:tcW w:w="45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800</w:t>
            </w:r>
          </w:p>
        </w:tc>
        <w:tc>
          <w:tcPr>
            <w:tcW w:w="45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1000</w:t>
            </w:r>
          </w:p>
        </w:tc>
        <w:tc>
          <w:tcPr>
            <w:tcW w:w="45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1200</w:t>
            </w:r>
          </w:p>
        </w:tc>
        <w:tc>
          <w:tcPr>
            <w:tcW w:w="45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1400</w:t>
            </w:r>
          </w:p>
        </w:tc>
      </w:tr>
      <w:tr w:rsidR="00C46EFE" w:rsidRPr="00C46EFE" w:rsidTr="00C46EFE">
        <w:trPr>
          <w:jc w:val="center"/>
        </w:trPr>
        <w:tc>
          <w:tcPr>
            <w:tcW w:w="1824"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D-2S-3*</w:t>
            </w:r>
          </w:p>
        </w:tc>
        <w:tc>
          <w:tcPr>
            <w:tcW w:w="45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397</w:t>
            </w:r>
          </w:p>
        </w:tc>
        <w:tc>
          <w:tcPr>
            <w:tcW w:w="45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497</w:t>
            </w:r>
          </w:p>
        </w:tc>
        <w:tc>
          <w:tcPr>
            <w:tcW w:w="45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597</w:t>
            </w:r>
          </w:p>
        </w:tc>
        <w:tc>
          <w:tcPr>
            <w:tcW w:w="45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796</w:t>
            </w:r>
          </w:p>
        </w:tc>
        <w:tc>
          <w:tcPr>
            <w:tcW w:w="45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995</w:t>
            </w:r>
          </w:p>
        </w:tc>
        <w:tc>
          <w:tcPr>
            <w:tcW w:w="45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1195</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1395</w:t>
            </w:r>
          </w:p>
        </w:tc>
      </w:tr>
      <w:tr w:rsidR="00C46EFE" w:rsidRPr="00C46EFE" w:rsidTr="00C46EFE">
        <w:trPr>
          <w:jc w:val="center"/>
        </w:trPr>
        <w:tc>
          <w:tcPr>
            <w:tcW w:w="204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204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02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02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02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02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02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02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02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r>
    </w:tbl>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w:t>
      </w:r>
      <w:r w:rsidRPr="00C46EFE">
        <w:rPr>
          <w:rFonts w:ascii="Times New Roman" w:eastAsia="Times New Roman" w:hAnsi="Times New Roman" w:cs="Times New Roman"/>
          <w:sz w:val="20"/>
          <w:szCs w:val="20"/>
        </w:rPr>
        <w:t>S</w:t>
      </w:r>
      <w:r w:rsidRPr="00C46EFE">
        <w:rPr>
          <w:rFonts w:ascii="Times New Roman" w:eastAsia="Times New Roman" w:hAnsi="Times New Roman" w:cs="Times New Roman"/>
          <w:sz w:val="20"/>
          <w:szCs w:val="20"/>
          <w:lang w:val="ru-RU"/>
        </w:rPr>
        <w:t xml:space="preserve"> - толщина стенки аппарата, мм; </w:t>
      </w:r>
      <w:r w:rsidRPr="00C46EFE">
        <w:rPr>
          <w:rFonts w:ascii="Times New Roman" w:eastAsia="Times New Roman" w:hAnsi="Times New Roman" w:cs="Times New Roman"/>
          <w:sz w:val="20"/>
          <w:szCs w:val="20"/>
        </w:rPr>
        <w:t>D</w:t>
      </w:r>
      <w:r w:rsidRPr="00C46EFE">
        <w:rPr>
          <w:rFonts w:ascii="Times New Roman" w:eastAsia="Times New Roman" w:hAnsi="Times New Roman" w:cs="Times New Roman"/>
          <w:sz w:val="20"/>
          <w:szCs w:val="20"/>
          <w:lang w:val="ru-RU"/>
        </w:rPr>
        <w:t xml:space="preserve"> - наружный диаметр аппарата,</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10.1.6. При отсутствии указаний в нормативно-технической документации расстояние между поперечными перегородками трубного пучка следует устанавливать в соответствии с результатами теплотехнического, гидравлического и прочностного расчетов с учетом следующих требований: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минимальное расстояние должно составлять 0,2 внутреннего диаметра кожуха, но не менее 50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максимальное расстояние для испарителей с паровым пространством независимо от их диаметра должно составлять 1200 мм, для остальных аппаратов должно соответствовать значениям, указанным в табл. </w:t>
      </w:r>
      <w:r w:rsidRPr="00C46EFE">
        <w:rPr>
          <w:rFonts w:ascii="Times New Roman" w:eastAsia="Times New Roman" w:hAnsi="Times New Roman" w:cs="Times New Roman"/>
          <w:color w:val="000000"/>
          <w:sz w:val="24"/>
          <w:szCs w:val="24"/>
          <w:lang w:val="ru-RU"/>
        </w:rPr>
        <w:t>29</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29</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Максимальное расстояние между перегородками</w:t>
      </w:r>
    </w:p>
    <w:tbl>
      <w:tblPr>
        <w:tblW w:w="5000" w:type="pct"/>
        <w:jc w:val="center"/>
        <w:tblCellMar>
          <w:left w:w="0" w:type="dxa"/>
          <w:right w:w="0" w:type="dxa"/>
        </w:tblCellMar>
        <w:tblLook w:val="04A0" w:firstRow="1" w:lastRow="0" w:firstColumn="1" w:lastColumn="0" w:noHBand="0" w:noVBand="1"/>
      </w:tblPr>
      <w:tblGrid>
        <w:gridCol w:w="1901"/>
        <w:gridCol w:w="1832"/>
        <w:gridCol w:w="1832"/>
        <w:gridCol w:w="2280"/>
        <w:gridCol w:w="1900"/>
      </w:tblGrid>
      <w:tr w:rsidR="00C46EFE" w:rsidRPr="00C46EFE" w:rsidTr="00C46EFE">
        <w:trPr>
          <w:tblHeader/>
          <w:jc w:val="center"/>
        </w:trPr>
        <w:tc>
          <w:tcPr>
            <w:tcW w:w="975"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169" w:name="TO0000030"/>
            <w:r w:rsidRPr="00C46EFE">
              <w:rPr>
                <w:rFonts w:ascii="Times New Roman" w:eastAsia="Times New Roman" w:hAnsi="Times New Roman" w:cs="Times New Roman"/>
                <w:sz w:val="20"/>
                <w:szCs w:val="20"/>
              </w:rPr>
              <w:t>Наружный диаметр труб, им</w:t>
            </w:r>
            <w:bookmarkEnd w:id="169"/>
          </w:p>
        </w:tc>
        <w:tc>
          <w:tcPr>
            <w:tcW w:w="4025" w:type="pct"/>
            <w:gridSpan w:val="4"/>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Материал труб</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880"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сталь</w:t>
            </w:r>
          </w:p>
        </w:tc>
        <w:tc>
          <w:tcPr>
            <w:tcW w:w="2145"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латунь, алюминиевый сплав</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025" w:type="pct"/>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расстояние между перегородками, мм</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4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 теплообменниках и испарителях</w:t>
            </w:r>
          </w:p>
        </w:tc>
        <w:tc>
          <w:tcPr>
            <w:tcW w:w="94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 холодильниках и конденсаторах</w:t>
            </w:r>
          </w:p>
        </w:tc>
        <w:tc>
          <w:tcPr>
            <w:tcW w:w="117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 теплообменниках и испарителях</w:t>
            </w:r>
          </w:p>
        </w:tc>
        <w:tc>
          <w:tcPr>
            <w:tcW w:w="9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 конденсаторах и холодильниках</w:t>
            </w:r>
          </w:p>
        </w:tc>
      </w:tr>
      <w:tr w:rsidR="00C46EFE" w:rsidRPr="00C46EFE" w:rsidTr="00C46EFE">
        <w:trPr>
          <w:jc w:val="center"/>
        </w:trPr>
        <w:tc>
          <w:tcPr>
            <w:tcW w:w="975"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16, 20</w:t>
            </w:r>
          </w:p>
        </w:tc>
        <w:tc>
          <w:tcPr>
            <w:tcW w:w="94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700</w:t>
            </w:r>
          </w:p>
        </w:tc>
        <w:tc>
          <w:tcPr>
            <w:tcW w:w="94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1000</w:t>
            </w:r>
          </w:p>
        </w:tc>
        <w:tc>
          <w:tcPr>
            <w:tcW w:w="117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600 (630)</w:t>
            </w:r>
          </w:p>
        </w:tc>
        <w:tc>
          <w:tcPr>
            <w:tcW w:w="97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900</w:t>
            </w:r>
          </w:p>
        </w:tc>
      </w:tr>
      <w:tr w:rsidR="00C46EFE" w:rsidRPr="00C46EFE" w:rsidTr="00C46EFE">
        <w:trPr>
          <w:jc w:val="center"/>
        </w:trPr>
        <w:tc>
          <w:tcPr>
            <w:tcW w:w="975"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94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800</w:t>
            </w:r>
          </w:p>
        </w:tc>
        <w:tc>
          <w:tcPr>
            <w:tcW w:w="94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1200</w:t>
            </w:r>
          </w:p>
        </w:tc>
        <w:tc>
          <w:tcPr>
            <w:tcW w:w="117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700</w:t>
            </w:r>
          </w:p>
        </w:tc>
        <w:tc>
          <w:tcPr>
            <w:tcW w:w="97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1000</w:t>
            </w:r>
          </w:p>
        </w:tc>
      </w:tr>
      <w:tr w:rsidR="00C46EFE" w:rsidRPr="00C46EFE" w:rsidTr="00C46EFE">
        <w:trPr>
          <w:jc w:val="center"/>
        </w:trPr>
        <w:tc>
          <w:tcPr>
            <w:tcW w:w="975"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38</w:t>
            </w:r>
          </w:p>
        </w:tc>
        <w:tc>
          <w:tcPr>
            <w:tcW w:w="94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1000</w:t>
            </w:r>
          </w:p>
        </w:tc>
        <w:tc>
          <w:tcPr>
            <w:tcW w:w="94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1300</w:t>
            </w:r>
          </w:p>
        </w:tc>
        <w:tc>
          <w:tcPr>
            <w:tcW w:w="117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800</w:t>
            </w:r>
          </w:p>
        </w:tc>
        <w:tc>
          <w:tcPr>
            <w:tcW w:w="97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1200</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10.1.7. Диаметры стяжек и их количество (при отсутствии противобайпасных полос) должны соответствовать значениям и количеству, указанным в табл. </w:t>
      </w:r>
      <w:r w:rsidRPr="00C46EFE">
        <w:rPr>
          <w:rFonts w:ascii="Times New Roman" w:eastAsia="Times New Roman" w:hAnsi="Times New Roman" w:cs="Times New Roman"/>
          <w:color w:val="000000"/>
          <w:sz w:val="24"/>
          <w:szCs w:val="24"/>
          <w:lang w:val="ru-RU"/>
        </w:rPr>
        <w:t>30</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30</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Диаметры и количество стяжек</w:t>
      </w:r>
    </w:p>
    <w:tbl>
      <w:tblPr>
        <w:tblW w:w="5000" w:type="pct"/>
        <w:jc w:val="center"/>
        <w:tblCellMar>
          <w:left w:w="0" w:type="dxa"/>
          <w:right w:w="0" w:type="dxa"/>
        </w:tblCellMar>
        <w:tblLook w:val="04A0" w:firstRow="1" w:lastRow="0" w:firstColumn="1" w:lastColumn="0" w:noHBand="0" w:noVBand="1"/>
      </w:tblPr>
      <w:tblGrid>
        <w:gridCol w:w="3621"/>
        <w:gridCol w:w="2520"/>
        <w:gridCol w:w="3604"/>
      </w:tblGrid>
      <w:tr w:rsidR="00C46EFE" w:rsidRPr="00C46EFE" w:rsidTr="00C46EFE">
        <w:trPr>
          <w:tblHeader/>
          <w:jc w:val="center"/>
        </w:trPr>
        <w:tc>
          <w:tcPr>
            <w:tcW w:w="1858"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170" w:name="TO0000031"/>
            <w:r w:rsidRPr="00C46EFE">
              <w:rPr>
                <w:rFonts w:ascii="Times New Roman" w:eastAsia="Times New Roman" w:hAnsi="Times New Roman" w:cs="Times New Roman"/>
                <w:sz w:val="20"/>
                <w:szCs w:val="20"/>
              </w:rPr>
              <w:t>Диаметр аппарата, мм</w:t>
            </w:r>
            <w:bookmarkEnd w:id="170"/>
          </w:p>
        </w:tc>
        <w:tc>
          <w:tcPr>
            <w:tcW w:w="129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Диаметр стяжек, мм</w:t>
            </w:r>
          </w:p>
        </w:tc>
        <w:tc>
          <w:tcPr>
            <w:tcW w:w="1849"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Минимальное количество стяжек, шт.</w:t>
            </w:r>
          </w:p>
        </w:tc>
      </w:tr>
      <w:tr w:rsidR="00C46EFE" w:rsidRPr="00C46EFE" w:rsidTr="00C46EFE">
        <w:trPr>
          <w:jc w:val="center"/>
        </w:trPr>
        <w:tc>
          <w:tcPr>
            <w:tcW w:w="1858"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325</w:t>
            </w:r>
          </w:p>
        </w:tc>
        <w:tc>
          <w:tcPr>
            <w:tcW w:w="129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w:t>
            </w:r>
          </w:p>
        </w:tc>
        <w:tc>
          <w:tcPr>
            <w:tcW w:w="184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w:t>
            </w:r>
          </w:p>
        </w:tc>
      </w:tr>
      <w:tr w:rsidR="00C46EFE" w:rsidRPr="00C46EFE" w:rsidTr="00C46EFE">
        <w:trPr>
          <w:jc w:val="center"/>
        </w:trPr>
        <w:tc>
          <w:tcPr>
            <w:tcW w:w="1858"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426 до 600 (630)</w:t>
            </w:r>
          </w:p>
        </w:tc>
        <w:tc>
          <w:tcPr>
            <w:tcW w:w="129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w:t>
            </w:r>
          </w:p>
        </w:tc>
        <w:tc>
          <w:tcPr>
            <w:tcW w:w="184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r>
      <w:tr w:rsidR="00C46EFE" w:rsidRPr="00C46EFE" w:rsidTr="00C46EFE">
        <w:trPr>
          <w:jc w:val="center"/>
        </w:trPr>
        <w:tc>
          <w:tcPr>
            <w:tcW w:w="1858"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800 до 1000</w:t>
            </w:r>
          </w:p>
        </w:tc>
        <w:tc>
          <w:tcPr>
            <w:tcW w:w="129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 (12)</w:t>
            </w:r>
          </w:p>
        </w:tc>
        <w:tc>
          <w:tcPr>
            <w:tcW w:w="184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 (6)</w:t>
            </w:r>
          </w:p>
        </w:tc>
      </w:tr>
      <w:tr w:rsidR="00C46EFE" w:rsidRPr="00C46EFE" w:rsidTr="00C46EFE">
        <w:trPr>
          <w:jc w:val="center"/>
        </w:trPr>
        <w:tc>
          <w:tcPr>
            <w:tcW w:w="18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1200 и более</w:t>
            </w:r>
          </w:p>
        </w:tc>
        <w:tc>
          <w:tcPr>
            <w:tcW w:w="129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w:t>
            </w:r>
          </w:p>
        </w:tc>
        <w:tc>
          <w:tcPr>
            <w:tcW w:w="184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я. 1. Значения в скобках допускаются для аппаратов типов Н и К.</w:t>
      </w:r>
    </w:p>
    <w:p w:rsidR="00C46EFE" w:rsidRPr="00C46EFE" w:rsidRDefault="00C46EFE" w:rsidP="00C46EFE">
      <w:pPr>
        <w:autoSpaceDE w:val="0"/>
        <w:autoSpaceDN w:val="0"/>
        <w:spacing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Для аппаратов типа П допускаются стяжки диаметром 12</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мм в количестве 8 шт.</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10.1.8. Противобайпасные устройства могут изготавливаться в виде полос, ложных труб и др.</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Рекомендуемые размеры и расположение противобайпасных устройств приведены на рис. </w:t>
      </w:r>
      <w:r w:rsidRPr="00C46EFE">
        <w:rPr>
          <w:rFonts w:ascii="Times New Roman" w:eastAsia="Times New Roman" w:hAnsi="Times New Roman" w:cs="Times New Roman"/>
          <w:color w:val="000000"/>
          <w:sz w:val="24"/>
          <w:szCs w:val="24"/>
          <w:lang w:val="ru-RU"/>
        </w:rPr>
        <w:t>25</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171" w:name="SO0000025"/>
      <w:r w:rsidRPr="00C46EFE">
        <w:rPr>
          <w:rFonts w:ascii="Times New Roman" w:eastAsia="Times New Roman" w:hAnsi="Times New Roman" w:cs="Times New Roman"/>
          <w:noProof/>
          <w:sz w:val="24"/>
          <w:szCs w:val="24"/>
        </w:rPr>
        <w:drawing>
          <wp:inline distT="0" distB="0" distL="0" distR="0" wp14:anchorId="52560D2D" wp14:editId="4A445E99">
            <wp:extent cx="3871595" cy="2327275"/>
            <wp:effectExtent l="0" t="0" r="0" b="0"/>
            <wp:docPr id="38" name="Рисунок 38" descr="Описание: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Untitled-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71595" cy="2327275"/>
                    </a:xfrm>
                    <a:prstGeom prst="rect">
                      <a:avLst/>
                    </a:prstGeom>
                    <a:noFill/>
                    <a:ln>
                      <a:noFill/>
                    </a:ln>
                  </pic:spPr>
                </pic:pic>
              </a:graphicData>
            </a:graphic>
          </wp:inline>
        </w:drawing>
      </w:r>
      <w:bookmarkEnd w:id="171"/>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25. Противобайпасные устройства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Количество противобайпасных устройств рекомендуется принимать согласно табл. </w:t>
      </w:r>
      <w:r w:rsidRPr="00C46EFE">
        <w:rPr>
          <w:rFonts w:ascii="Times New Roman" w:eastAsia="Times New Roman" w:hAnsi="Times New Roman" w:cs="Times New Roman"/>
          <w:color w:val="000000"/>
          <w:sz w:val="24"/>
          <w:szCs w:val="24"/>
          <w:lang w:val="ru-RU"/>
        </w:rPr>
        <w:t>31</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10.1.9. Проходное сечение в штуцерах распределительных камер не должно превышать проходное сечение по трубам одного хода.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10.1.10. В межтрубном пространстве аппарата под штуцером ввода продукта должен устанавливаться отбойник, если нет других указаний в технической документации.</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31</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Рекомендуемое количество противобайпасных устройств</w:t>
      </w:r>
    </w:p>
    <w:tbl>
      <w:tblPr>
        <w:tblW w:w="5000" w:type="pct"/>
        <w:jc w:val="center"/>
        <w:tblCellMar>
          <w:left w:w="0" w:type="dxa"/>
          <w:right w:w="0" w:type="dxa"/>
        </w:tblCellMar>
        <w:tblLook w:val="04A0" w:firstRow="1" w:lastRow="0" w:firstColumn="1" w:lastColumn="0" w:noHBand="0" w:noVBand="1"/>
      </w:tblPr>
      <w:tblGrid>
        <w:gridCol w:w="4872"/>
        <w:gridCol w:w="4873"/>
      </w:tblGrid>
      <w:tr w:rsidR="00C46EFE" w:rsidRPr="00C46EFE" w:rsidTr="00C46EFE">
        <w:trPr>
          <w:tblHeader/>
          <w:jc w:val="center"/>
        </w:trPr>
        <w:tc>
          <w:tcPr>
            <w:tcW w:w="2500"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172" w:name="TO0000032"/>
            <w:r w:rsidRPr="00C46EFE">
              <w:rPr>
                <w:rFonts w:ascii="Times New Roman" w:eastAsia="Times New Roman" w:hAnsi="Times New Roman" w:cs="Times New Roman"/>
                <w:sz w:val="20"/>
                <w:szCs w:val="20"/>
              </w:rPr>
              <w:t>Диаметр аппарата, мм</w:t>
            </w:r>
            <w:bookmarkEnd w:id="172"/>
          </w:p>
        </w:tc>
        <w:tc>
          <w:tcPr>
            <w:tcW w:w="250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Количество противобайпасных устройств</w:t>
            </w:r>
          </w:p>
        </w:tc>
      </w:tr>
      <w:tr w:rsidR="00C46EFE" w:rsidRPr="00C46EFE" w:rsidTr="00C46EFE">
        <w:trPr>
          <w:jc w:val="center"/>
        </w:trPr>
        <w:tc>
          <w:tcPr>
            <w:tcW w:w="2500"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325</w:t>
            </w:r>
          </w:p>
        </w:tc>
        <w:tc>
          <w:tcPr>
            <w:tcW w:w="250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 до 4</w:t>
            </w:r>
          </w:p>
        </w:tc>
      </w:tr>
      <w:tr w:rsidR="00C46EFE" w:rsidRPr="00C46EFE" w:rsidTr="00C46EFE">
        <w:trPr>
          <w:jc w:val="center"/>
        </w:trPr>
        <w:tc>
          <w:tcPr>
            <w:tcW w:w="2500"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400 (426) до 800</w:t>
            </w:r>
          </w:p>
        </w:tc>
        <w:tc>
          <w:tcPr>
            <w:tcW w:w="250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 до 6</w:t>
            </w:r>
          </w:p>
        </w:tc>
      </w:tr>
      <w:tr w:rsidR="00C46EFE" w:rsidRPr="00C46EFE" w:rsidTr="00C46EFE">
        <w:trPr>
          <w:jc w:val="center"/>
        </w:trPr>
        <w:tc>
          <w:tcPr>
            <w:tcW w:w="2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1000 и более</w:t>
            </w:r>
          </w:p>
        </w:tc>
        <w:tc>
          <w:tcPr>
            <w:tcW w:w="250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6 до 8</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10.1.11. Фланцы корпусов распределительных камер, крышек на Ру 1 МПа (10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и более, а также фланцы аппаратов, одна или две полости которых работают при температуре 300 °С и более, должны быть выполнены приварными встык.</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Фланцы с гладкой уплотнительной поверхностью не допускаются.</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10.1.12. Конструкция сборочной единицы крепления трубной решетин аппаратов типов Н и К должна соответствовать рис. </w:t>
      </w:r>
      <w:r w:rsidRPr="00C46EFE">
        <w:rPr>
          <w:rFonts w:ascii="Times New Roman" w:eastAsia="Times New Roman" w:hAnsi="Times New Roman" w:cs="Times New Roman"/>
          <w:color w:val="000000"/>
          <w:sz w:val="24"/>
          <w:szCs w:val="24"/>
          <w:lang w:val="ru-RU"/>
        </w:rPr>
        <w:t>26</w:t>
      </w:r>
      <w:r w:rsidRPr="00C46EFE">
        <w:rPr>
          <w:rFonts w:ascii="Times New Roman" w:eastAsia="Times New Roman" w:hAnsi="Times New Roman" w:cs="Times New Roman"/>
          <w:sz w:val="24"/>
          <w:szCs w:val="24"/>
          <w:lang w:val="ru-RU"/>
        </w:rPr>
        <w:t>, если нет других указаний в технической документации.</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173" w:name="SO0000026"/>
      <w:r w:rsidRPr="00C46EFE">
        <w:rPr>
          <w:rFonts w:ascii="Times New Roman" w:eastAsia="Times New Roman" w:hAnsi="Times New Roman" w:cs="Times New Roman"/>
          <w:noProof/>
          <w:sz w:val="24"/>
          <w:szCs w:val="24"/>
        </w:rPr>
        <w:drawing>
          <wp:inline distT="0" distB="0" distL="0" distR="0" wp14:anchorId="3BEDF8F6" wp14:editId="3374C5FE">
            <wp:extent cx="4702810" cy="3657600"/>
            <wp:effectExtent l="0" t="0" r="2540" b="0"/>
            <wp:docPr id="39" name="Рисунок 39" descr="Описание: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Untitled-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02810" cy="3657600"/>
                    </a:xfrm>
                    <a:prstGeom prst="rect">
                      <a:avLst/>
                    </a:prstGeom>
                    <a:noFill/>
                    <a:ln>
                      <a:noFill/>
                    </a:ln>
                  </pic:spPr>
                </pic:pic>
              </a:graphicData>
            </a:graphic>
          </wp:inline>
        </w:drawing>
      </w:r>
      <w:bookmarkEnd w:id="173"/>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26. Конструкция сборочной единицы крепления трубной решетки аппаратов типов Н и К.</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i/>
          <w:iCs/>
          <w:sz w:val="20"/>
          <w:szCs w:val="20"/>
          <w:lang w:val="ru-RU"/>
        </w:rPr>
        <w:t>1</w:t>
      </w:r>
      <w:r w:rsidRPr="00C46EFE">
        <w:rPr>
          <w:rFonts w:ascii="Times New Roman" w:eastAsia="Times New Roman" w:hAnsi="Times New Roman" w:cs="Times New Roman"/>
          <w:sz w:val="20"/>
          <w:szCs w:val="20"/>
          <w:lang w:val="ru-RU"/>
        </w:rPr>
        <w:t xml:space="preserve"> - решетка, </w:t>
      </w:r>
      <w:r w:rsidRPr="00C46EFE">
        <w:rPr>
          <w:rFonts w:ascii="Times New Roman" w:eastAsia="Times New Roman" w:hAnsi="Times New Roman" w:cs="Times New Roman"/>
          <w:i/>
          <w:iCs/>
          <w:sz w:val="20"/>
          <w:szCs w:val="20"/>
          <w:lang w:val="ru-RU"/>
        </w:rPr>
        <w:t xml:space="preserve">2 </w:t>
      </w:r>
      <w:r w:rsidRPr="00C46EFE">
        <w:rPr>
          <w:rFonts w:ascii="Times New Roman" w:eastAsia="Times New Roman" w:hAnsi="Times New Roman" w:cs="Times New Roman"/>
          <w:sz w:val="20"/>
          <w:szCs w:val="20"/>
          <w:lang w:val="ru-RU"/>
        </w:rPr>
        <w:t xml:space="preserve">- труба теплообменная, </w:t>
      </w:r>
      <w:r w:rsidRPr="00C46EFE">
        <w:rPr>
          <w:rFonts w:ascii="Times New Roman" w:eastAsia="Times New Roman" w:hAnsi="Times New Roman" w:cs="Times New Roman"/>
          <w:i/>
          <w:iCs/>
          <w:sz w:val="20"/>
          <w:szCs w:val="20"/>
          <w:lang w:val="ru-RU"/>
        </w:rPr>
        <w:t xml:space="preserve">3 </w:t>
      </w:r>
      <w:r w:rsidRPr="00C46EFE">
        <w:rPr>
          <w:rFonts w:ascii="Times New Roman" w:eastAsia="Times New Roman" w:hAnsi="Times New Roman" w:cs="Times New Roman"/>
          <w:sz w:val="20"/>
          <w:szCs w:val="20"/>
          <w:lang w:val="ru-RU"/>
        </w:rPr>
        <w:t xml:space="preserve">- фланец, </w:t>
      </w:r>
      <w:r w:rsidRPr="00C46EFE">
        <w:rPr>
          <w:rFonts w:ascii="Times New Roman" w:eastAsia="Times New Roman" w:hAnsi="Times New Roman" w:cs="Times New Roman"/>
          <w:i/>
          <w:iCs/>
          <w:sz w:val="20"/>
          <w:szCs w:val="20"/>
          <w:lang w:val="ru-RU"/>
        </w:rPr>
        <w:t xml:space="preserve">4 </w:t>
      </w:r>
      <w:r w:rsidRPr="00C46EFE">
        <w:rPr>
          <w:rFonts w:ascii="Times New Roman" w:eastAsia="Times New Roman" w:hAnsi="Times New Roman" w:cs="Times New Roman"/>
          <w:sz w:val="20"/>
          <w:szCs w:val="20"/>
          <w:lang w:val="ru-RU"/>
        </w:rPr>
        <w:t xml:space="preserve">- подкладное кольцо, </w:t>
      </w:r>
      <w:r w:rsidRPr="00C46EFE">
        <w:rPr>
          <w:rFonts w:ascii="Times New Roman" w:eastAsia="Times New Roman" w:hAnsi="Times New Roman" w:cs="Times New Roman"/>
          <w:i/>
          <w:iCs/>
          <w:sz w:val="20"/>
          <w:szCs w:val="20"/>
          <w:lang w:val="ru-RU"/>
        </w:rPr>
        <w:t>5</w:t>
      </w:r>
      <w:r w:rsidRPr="00C46EFE">
        <w:rPr>
          <w:rFonts w:ascii="Times New Roman" w:eastAsia="Times New Roman" w:hAnsi="Times New Roman" w:cs="Times New Roman"/>
          <w:sz w:val="20"/>
          <w:szCs w:val="20"/>
          <w:lang w:val="ru-RU"/>
        </w:rPr>
        <w:t xml:space="preserve"> - концевая обечайка, </w:t>
      </w:r>
      <w:r w:rsidRPr="00C46EFE">
        <w:rPr>
          <w:rFonts w:ascii="Times New Roman" w:eastAsia="Times New Roman" w:hAnsi="Times New Roman" w:cs="Times New Roman"/>
          <w:i/>
          <w:iCs/>
          <w:sz w:val="20"/>
          <w:szCs w:val="20"/>
          <w:lang w:val="ru-RU"/>
        </w:rPr>
        <w:t xml:space="preserve">6 </w:t>
      </w:r>
      <w:r w:rsidRPr="00C46EFE">
        <w:rPr>
          <w:rFonts w:ascii="Times New Roman" w:eastAsia="Times New Roman" w:hAnsi="Times New Roman" w:cs="Times New Roman"/>
          <w:sz w:val="20"/>
          <w:szCs w:val="20"/>
          <w:lang w:val="ru-RU"/>
        </w:rPr>
        <w:t>-</w:t>
      </w:r>
      <w:r w:rsidRPr="00C46EFE">
        <w:rPr>
          <w:rFonts w:ascii="Times New Roman" w:eastAsia="Times New Roman" w:hAnsi="Times New Roman" w:cs="Times New Roman"/>
          <w:i/>
          <w:iCs/>
          <w:sz w:val="20"/>
          <w:szCs w:val="20"/>
          <w:lang w:val="ru-RU"/>
        </w:rPr>
        <w:t xml:space="preserve"> </w:t>
      </w:r>
      <w:r w:rsidRPr="00C46EFE">
        <w:rPr>
          <w:rFonts w:ascii="Times New Roman" w:eastAsia="Times New Roman" w:hAnsi="Times New Roman" w:cs="Times New Roman"/>
          <w:sz w:val="20"/>
          <w:szCs w:val="20"/>
          <w:lang w:val="ru-RU"/>
        </w:rPr>
        <w:t>кожух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Следует учитывать, что конструкция сборочной единицы крепления решетки допускается: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по рис. </w:t>
      </w:r>
      <w:r w:rsidRPr="00C46EFE">
        <w:rPr>
          <w:rFonts w:ascii="Times New Roman" w:eastAsia="Times New Roman" w:hAnsi="Times New Roman" w:cs="Times New Roman"/>
          <w:color w:val="000000"/>
          <w:sz w:val="24"/>
          <w:szCs w:val="24"/>
          <w:lang w:val="ru-RU"/>
        </w:rPr>
        <w:t>26</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i/>
          <w:iCs/>
          <w:sz w:val="24"/>
          <w:szCs w:val="24"/>
          <w:lang w:val="ru-RU"/>
        </w:rPr>
        <w:t>а</w:t>
      </w:r>
      <w:r w:rsidRPr="00C46EFE">
        <w:rPr>
          <w:rFonts w:ascii="Times New Roman" w:eastAsia="Times New Roman" w:hAnsi="Times New Roman" w:cs="Times New Roman"/>
          <w:sz w:val="24"/>
          <w:szCs w:val="24"/>
          <w:lang w:val="ru-RU"/>
        </w:rPr>
        <w:t xml:space="preserve"> для решеток из листовой стали, при этом допускается применение двух подкладных колец;</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по рис. </w:t>
      </w:r>
      <w:r w:rsidRPr="00C46EFE">
        <w:rPr>
          <w:rFonts w:ascii="Times New Roman" w:eastAsia="Times New Roman" w:hAnsi="Times New Roman" w:cs="Times New Roman"/>
          <w:color w:val="000000"/>
          <w:sz w:val="24"/>
          <w:szCs w:val="24"/>
          <w:lang w:val="ru-RU"/>
        </w:rPr>
        <w:t>26</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i/>
          <w:iCs/>
          <w:sz w:val="24"/>
          <w:szCs w:val="24"/>
          <w:lang w:val="ru-RU"/>
        </w:rPr>
        <w:t>б</w:t>
      </w:r>
      <w:r w:rsidRPr="00C46EFE">
        <w:rPr>
          <w:rFonts w:ascii="Times New Roman" w:eastAsia="Times New Roman" w:hAnsi="Times New Roman" w:cs="Times New Roman"/>
          <w:sz w:val="24"/>
          <w:szCs w:val="24"/>
          <w:lang w:val="ru-RU"/>
        </w:rPr>
        <w:t xml:space="preserve"> для решеток из поковок, при этом поковки должны быть проконтролированы ультразвуком в объеме 100 % и испытаны их механические свойства; размеры решеток должны соответствовать соотношениям: </w:t>
      </w:r>
      <w:r w:rsidRPr="00C46EFE">
        <w:rPr>
          <w:rFonts w:ascii="Times New Roman" w:eastAsia="Times New Roman" w:hAnsi="Times New Roman" w:cs="Times New Roman"/>
          <w:i/>
          <w:iCs/>
          <w:sz w:val="24"/>
          <w:szCs w:val="24"/>
        </w:rPr>
        <w:t>h</w:t>
      </w:r>
      <w:r w:rsidRPr="00C46EFE">
        <w:rPr>
          <w:rFonts w:ascii="Symbol" w:eastAsia="Times New Roman" w:hAnsi="Symbol" w:cs="Times New Roman"/>
          <w:sz w:val="24"/>
          <w:szCs w:val="24"/>
        </w:rPr>
        <w:t></w:t>
      </w:r>
      <w:r w:rsidRPr="00C46EFE">
        <w:rPr>
          <w:rFonts w:ascii="Times New Roman" w:eastAsia="Times New Roman" w:hAnsi="Times New Roman" w:cs="Times New Roman"/>
          <w:sz w:val="24"/>
          <w:szCs w:val="24"/>
          <w:lang w:val="ru-RU"/>
        </w:rPr>
        <w:t>0,8</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i/>
          <w:iCs/>
          <w:sz w:val="24"/>
          <w:szCs w:val="24"/>
        </w:rPr>
        <w:t>S</w:t>
      </w:r>
      <w:r w:rsidRPr="00C46EFE">
        <w:rPr>
          <w:rFonts w:ascii="Times New Roman" w:eastAsia="Times New Roman" w:hAnsi="Times New Roman" w:cs="Times New Roman"/>
          <w:sz w:val="24"/>
          <w:szCs w:val="24"/>
          <w:vertAlign w:val="subscript"/>
          <w:lang w:val="ru-RU"/>
        </w:rPr>
        <w:t>р</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i/>
          <w:iCs/>
          <w:sz w:val="24"/>
          <w:szCs w:val="24"/>
        </w:rPr>
        <w:t>h</w:t>
      </w:r>
      <w:r w:rsidRPr="00C46EFE">
        <w:rPr>
          <w:rFonts w:ascii="Times New Roman" w:eastAsia="Times New Roman" w:hAnsi="Times New Roman" w:cs="Times New Roman"/>
          <w:sz w:val="24"/>
          <w:szCs w:val="24"/>
          <w:vertAlign w:val="subscript"/>
          <w:lang w:val="ru-RU"/>
        </w:rPr>
        <w:t>1</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i/>
          <w:iCs/>
          <w:sz w:val="24"/>
          <w:szCs w:val="24"/>
        </w:rPr>
        <w:t>S</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i/>
          <w:iCs/>
          <w:sz w:val="24"/>
          <w:szCs w:val="24"/>
        </w:rPr>
        <w:t>S</w:t>
      </w:r>
      <w:r w:rsidRPr="00C46EFE">
        <w:rPr>
          <w:rFonts w:ascii="Times New Roman" w:eastAsia="Times New Roman" w:hAnsi="Times New Roman" w:cs="Times New Roman"/>
          <w:sz w:val="24"/>
          <w:szCs w:val="24"/>
          <w:vertAlign w:val="subscript"/>
          <w:lang w:val="ru-RU"/>
        </w:rPr>
        <w:t>1</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i/>
          <w:iCs/>
          <w:sz w:val="24"/>
          <w:szCs w:val="24"/>
        </w:rPr>
        <w:t>S</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i/>
          <w:iCs/>
          <w:sz w:val="24"/>
          <w:szCs w:val="24"/>
        </w:rPr>
        <w:t>R</w:t>
      </w:r>
      <w:r w:rsidRPr="00C46EFE">
        <w:rPr>
          <w:rFonts w:ascii="Symbol" w:eastAsia="Times New Roman" w:hAnsi="Symbol" w:cs="Times New Roman"/>
          <w:sz w:val="24"/>
          <w:szCs w:val="24"/>
        </w:rPr>
        <w:t></w:t>
      </w:r>
      <w:r w:rsidRPr="00C46EFE">
        <w:rPr>
          <w:rFonts w:ascii="Times New Roman" w:eastAsia="Times New Roman" w:hAnsi="Times New Roman" w:cs="Times New Roman"/>
          <w:i/>
          <w:iCs/>
          <w:sz w:val="24"/>
          <w:szCs w:val="24"/>
        </w:rPr>
        <w:t>S</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(где </w:t>
      </w:r>
      <w:r w:rsidRPr="00C46EFE">
        <w:rPr>
          <w:rFonts w:ascii="Times New Roman" w:eastAsia="Times New Roman" w:hAnsi="Times New Roman" w:cs="Times New Roman"/>
          <w:i/>
          <w:iCs/>
          <w:sz w:val="24"/>
          <w:szCs w:val="24"/>
        </w:rPr>
        <w:t>h</w:t>
      </w:r>
      <w:r w:rsidRPr="00C46EFE">
        <w:rPr>
          <w:rFonts w:ascii="Times New Roman" w:eastAsia="Times New Roman" w:hAnsi="Times New Roman" w:cs="Times New Roman"/>
          <w:i/>
          <w:iCs/>
          <w:sz w:val="24"/>
          <w:szCs w:val="24"/>
          <w:lang w:val="ru-RU"/>
        </w:rPr>
        <w:t xml:space="preserve"> </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i/>
          <w:iCs/>
          <w:sz w:val="24"/>
          <w:szCs w:val="24"/>
          <w:lang w:val="ru-RU"/>
        </w:rPr>
        <w:t xml:space="preserve"> </w:t>
      </w:r>
      <w:r w:rsidRPr="00C46EFE">
        <w:rPr>
          <w:rFonts w:ascii="Times New Roman" w:eastAsia="Times New Roman" w:hAnsi="Times New Roman" w:cs="Times New Roman"/>
          <w:sz w:val="24"/>
          <w:szCs w:val="24"/>
          <w:lang w:val="ru-RU"/>
        </w:rPr>
        <w:t xml:space="preserve">толщина фланца; </w:t>
      </w:r>
      <w:r w:rsidRPr="00C46EFE">
        <w:rPr>
          <w:rFonts w:ascii="Times New Roman" w:eastAsia="Times New Roman" w:hAnsi="Times New Roman" w:cs="Times New Roman"/>
          <w:i/>
          <w:iCs/>
          <w:sz w:val="24"/>
          <w:szCs w:val="24"/>
        </w:rPr>
        <w:t>S</w:t>
      </w:r>
      <w:r w:rsidRPr="00C46EFE">
        <w:rPr>
          <w:rFonts w:ascii="Times New Roman" w:eastAsia="Times New Roman" w:hAnsi="Times New Roman" w:cs="Times New Roman"/>
          <w:sz w:val="24"/>
          <w:szCs w:val="24"/>
          <w:vertAlign w:val="subscript"/>
          <w:lang w:val="ru-RU"/>
        </w:rPr>
        <w:t>р</w:t>
      </w:r>
      <w:r w:rsidRPr="00C46EFE">
        <w:rPr>
          <w:rFonts w:ascii="Times New Roman" w:eastAsia="Times New Roman" w:hAnsi="Times New Roman" w:cs="Times New Roman"/>
          <w:sz w:val="24"/>
          <w:szCs w:val="24"/>
          <w:lang w:val="ru-RU"/>
        </w:rPr>
        <w:t xml:space="preserve"> - толщина решетки, </w:t>
      </w:r>
      <w:r w:rsidRPr="00C46EFE">
        <w:rPr>
          <w:rFonts w:ascii="Times New Roman" w:eastAsia="Times New Roman" w:hAnsi="Times New Roman" w:cs="Times New Roman"/>
          <w:i/>
          <w:iCs/>
          <w:sz w:val="24"/>
          <w:szCs w:val="24"/>
        </w:rPr>
        <w:t>S</w:t>
      </w:r>
      <w:r w:rsidRPr="00C46EFE">
        <w:rPr>
          <w:rFonts w:ascii="Times New Roman" w:eastAsia="Times New Roman" w:hAnsi="Times New Roman" w:cs="Times New Roman"/>
          <w:i/>
          <w:iCs/>
          <w:sz w:val="24"/>
          <w:szCs w:val="24"/>
          <w:lang w:val="ru-RU"/>
        </w:rPr>
        <w:t xml:space="preserve"> </w:t>
      </w:r>
      <w:r w:rsidRPr="00C46EFE">
        <w:rPr>
          <w:rFonts w:ascii="Times New Roman" w:eastAsia="Times New Roman" w:hAnsi="Times New Roman" w:cs="Times New Roman"/>
          <w:sz w:val="24"/>
          <w:szCs w:val="24"/>
          <w:lang w:val="ru-RU"/>
        </w:rPr>
        <w:t xml:space="preserve">- толщина концевой обечайки, </w:t>
      </w:r>
      <w:r w:rsidRPr="00C46EFE">
        <w:rPr>
          <w:rFonts w:ascii="Times New Roman" w:eastAsia="Times New Roman" w:hAnsi="Times New Roman" w:cs="Times New Roman"/>
          <w:i/>
          <w:iCs/>
          <w:sz w:val="24"/>
          <w:szCs w:val="24"/>
        </w:rPr>
        <w:t>h</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 высота отбортовки; </w:t>
      </w:r>
      <w:r w:rsidRPr="00C46EFE">
        <w:rPr>
          <w:rFonts w:ascii="Times New Roman" w:eastAsia="Times New Roman" w:hAnsi="Times New Roman" w:cs="Times New Roman"/>
          <w:i/>
          <w:iCs/>
          <w:sz w:val="24"/>
          <w:szCs w:val="24"/>
        </w:rPr>
        <w:t>S</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 толщина отбортовки, </w:t>
      </w:r>
      <w:r w:rsidRPr="00C46EFE">
        <w:rPr>
          <w:rFonts w:ascii="Times New Roman" w:eastAsia="Times New Roman" w:hAnsi="Times New Roman" w:cs="Times New Roman"/>
          <w:i/>
          <w:iCs/>
          <w:sz w:val="24"/>
          <w:szCs w:val="24"/>
        </w:rPr>
        <w:t>R</w:t>
      </w:r>
      <w:r w:rsidRPr="00C46EFE">
        <w:rPr>
          <w:rFonts w:ascii="Times New Roman" w:eastAsia="Times New Roman" w:hAnsi="Times New Roman" w:cs="Times New Roman"/>
          <w:i/>
          <w:iCs/>
          <w:sz w:val="24"/>
          <w:szCs w:val="24"/>
          <w:lang w:val="ru-RU"/>
        </w:rPr>
        <w:t xml:space="preserve"> </w:t>
      </w:r>
      <w:r w:rsidRPr="00C46EFE">
        <w:rPr>
          <w:rFonts w:ascii="Times New Roman" w:eastAsia="Times New Roman" w:hAnsi="Times New Roman" w:cs="Times New Roman"/>
          <w:sz w:val="24"/>
          <w:szCs w:val="24"/>
          <w:lang w:val="ru-RU"/>
        </w:rPr>
        <w:t>- радиус);</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по рис. </w:t>
      </w:r>
      <w:r w:rsidRPr="00C46EFE">
        <w:rPr>
          <w:rFonts w:ascii="Times New Roman" w:eastAsia="Times New Roman" w:hAnsi="Times New Roman" w:cs="Times New Roman"/>
          <w:color w:val="000000"/>
          <w:sz w:val="24"/>
          <w:szCs w:val="24"/>
          <w:lang w:val="ru-RU"/>
        </w:rPr>
        <w:t>26</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i/>
          <w:iCs/>
          <w:sz w:val="24"/>
          <w:szCs w:val="24"/>
          <w:lang w:val="ru-RU"/>
        </w:rPr>
        <w:t>в</w:t>
      </w:r>
      <w:r w:rsidRPr="00C46EFE">
        <w:rPr>
          <w:rFonts w:ascii="Times New Roman" w:eastAsia="Times New Roman" w:hAnsi="Times New Roman" w:cs="Times New Roman"/>
          <w:sz w:val="24"/>
          <w:szCs w:val="24"/>
          <w:lang w:val="ru-RU"/>
        </w:rPr>
        <w:t xml:space="preserve"> для решеток из листовой углеродистой стали, при этом решетка в месте присоединения к концевой обечайке на длине А должна быть проконтролирована ультразвуком в объеме 100 % (исправление дефектов не допускается) и наплавлена до сварки с обечайкой; сварной шов приварки решетки к обечайке должен иметь размеры: (А+В)</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2</w:t>
      </w:r>
      <w:r w:rsidRPr="00C46EFE">
        <w:rPr>
          <w:rFonts w:ascii="Times New Roman" w:eastAsia="Times New Roman" w:hAnsi="Times New Roman" w:cs="Times New Roman"/>
          <w:i/>
          <w:iCs/>
          <w:sz w:val="24"/>
          <w:szCs w:val="24"/>
        </w:rPr>
        <w:t>S</w:t>
      </w:r>
      <w:r w:rsidRPr="00C46EFE">
        <w:rPr>
          <w:rFonts w:ascii="Times New Roman" w:eastAsia="Times New Roman" w:hAnsi="Times New Roman" w:cs="Times New Roman"/>
          <w:sz w:val="24"/>
          <w:szCs w:val="24"/>
          <w:lang w:val="ru-RU"/>
        </w:rPr>
        <w:t xml:space="preserve"> и К</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0,7</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i/>
          <w:iCs/>
          <w:sz w:val="24"/>
          <w:szCs w:val="24"/>
        </w:rPr>
        <w:t>S</w:t>
      </w:r>
      <w:r w:rsidRPr="00C46EFE">
        <w:rPr>
          <w:rFonts w:ascii="Times New Roman" w:eastAsia="Times New Roman" w:hAnsi="Times New Roman" w:cs="Times New Roman"/>
          <w:sz w:val="24"/>
          <w:szCs w:val="24"/>
          <w:lang w:val="ru-RU"/>
        </w:rPr>
        <w:t xml:space="preserve"> (где А - длина, В - глубина, К - катет);</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по рис. </w:t>
      </w:r>
      <w:r w:rsidRPr="00C46EFE">
        <w:rPr>
          <w:rFonts w:ascii="Times New Roman" w:eastAsia="Times New Roman" w:hAnsi="Times New Roman" w:cs="Times New Roman"/>
          <w:color w:val="000000"/>
          <w:sz w:val="24"/>
          <w:szCs w:val="24"/>
          <w:lang w:val="ru-RU"/>
        </w:rPr>
        <w:t>26</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i/>
          <w:iCs/>
          <w:sz w:val="24"/>
          <w:szCs w:val="24"/>
          <w:lang w:val="ru-RU"/>
        </w:rPr>
        <w:t>г</w:t>
      </w:r>
      <w:r w:rsidRPr="00C46EFE">
        <w:rPr>
          <w:rFonts w:ascii="Times New Roman" w:eastAsia="Times New Roman" w:hAnsi="Times New Roman" w:cs="Times New Roman"/>
          <w:sz w:val="24"/>
          <w:szCs w:val="24"/>
          <w:lang w:val="ru-RU"/>
        </w:rPr>
        <w:t xml:space="preserve"> для решеток из листовой стали, при этом концевая обечайка должна быть толщиной </w:t>
      </w:r>
      <w:r w:rsidRPr="00C46EFE">
        <w:rPr>
          <w:rFonts w:ascii="Times New Roman" w:eastAsia="Times New Roman" w:hAnsi="Times New Roman" w:cs="Times New Roman"/>
          <w:i/>
          <w:iCs/>
          <w:sz w:val="24"/>
          <w:szCs w:val="24"/>
        </w:rPr>
        <w:t>S</w:t>
      </w:r>
      <w:r w:rsidRPr="00C46EFE">
        <w:rPr>
          <w:rFonts w:ascii="Symbol" w:eastAsia="Times New Roman" w:hAnsi="Symbol" w:cs="Times New Roman"/>
          <w:sz w:val="24"/>
          <w:szCs w:val="24"/>
        </w:rPr>
        <w:t></w:t>
      </w:r>
      <w:r w:rsidRPr="00C46EFE">
        <w:rPr>
          <w:rFonts w:ascii="Times New Roman" w:eastAsia="Times New Roman" w:hAnsi="Times New Roman" w:cs="Times New Roman"/>
          <w:sz w:val="24"/>
          <w:szCs w:val="24"/>
          <w:lang w:val="ru-RU"/>
        </w:rPr>
        <w:t>2</w:t>
      </w:r>
      <w:r w:rsidRPr="00C46EFE">
        <w:rPr>
          <w:rFonts w:ascii="Times New Roman" w:eastAsia="Times New Roman" w:hAnsi="Times New Roman" w:cs="Times New Roman"/>
          <w:i/>
          <w:iCs/>
          <w:sz w:val="24"/>
          <w:szCs w:val="24"/>
        </w:rPr>
        <w:t>S</w:t>
      </w:r>
      <w:r w:rsidRPr="00C46EFE">
        <w:rPr>
          <w:rFonts w:ascii="Times New Roman" w:eastAsia="Times New Roman" w:hAnsi="Times New Roman" w:cs="Times New Roman"/>
          <w:sz w:val="24"/>
          <w:szCs w:val="24"/>
          <w:vertAlign w:val="subscript"/>
          <w:lang w:val="ru-RU"/>
        </w:rPr>
        <w:t>2</w:t>
      </w:r>
      <w:r w:rsidRPr="00C46EFE">
        <w:rPr>
          <w:rFonts w:ascii="Times New Roman" w:eastAsia="Times New Roman" w:hAnsi="Times New Roman" w:cs="Times New Roman"/>
          <w:sz w:val="24"/>
          <w:szCs w:val="24"/>
          <w:lang w:val="ru-RU"/>
        </w:rPr>
        <w:t xml:space="preserve"> и длиной </w:t>
      </w:r>
      <w:r w:rsidRPr="00C46EFE">
        <w:rPr>
          <w:rFonts w:ascii="Times New Roman" w:eastAsia="Times New Roman" w:hAnsi="Times New Roman" w:cs="Times New Roman"/>
          <w:noProof/>
          <w:sz w:val="24"/>
          <w:szCs w:val="24"/>
          <w:vertAlign w:val="subscript"/>
        </w:rPr>
        <w:drawing>
          <wp:inline distT="0" distB="0" distL="0" distR="0" wp14:anchorId="21DC65D6" wp14:editId="1F3B7DF0">
            <wp:extent cx="1235075" cy="260985"/>
            <wp:effectExtent l="0" t="0" r="3175" b="5715"/>
            <wp:docPr id="40" name="Picture 40" descr="http://www.anklav.com/ntd-files/ost/OST%2026%20291.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anklav.com/ntd-files/ost/OST%2026%20291.files/image039.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5075" cy="260985"/>
                    </a:xfrm>
                    <a:prstGeom prst="rect">
                      <a:avLst/>
                    </a:prstGeom>
                    <a:noFill/>
                    <a:ln>
                      <a:noFill/>
                    </a:ln>
                  </pic:spPr>
                </pic:pic>
              </a:graphicData>
            </a:graphic>
          </wp:inline>
        </w:drawing>
      </w:r>
      <w:r w:rsidRPr="00C46EFE">
        <w:rPr>
          <w:rFonts w:ascii="Times New Roman" w:eastAsia="Times New Roman" w:hAnsi="Times New Roman" w:cs="Times New Roman"/>
          <w:sz w:val="24"/>
          <w:szCs w:val="24"/>
          <w:lang w:val="ru-RU"/>
        </w:rPr>
        <w:t xml:space="preserve"> (где </w:t>
      </w:r>
      <w:r w:rsidRPr="00C46EFE">
        <w:rPr>
          <w:rFonts w:ascii="Times New Roman" w:eastAsia="Times New Roman" w:hAnsi="Times New Roman" w:cs="Times New Roman"/>
          <w:i/>
          <w:iCs/>
          <w:sz w:val="24"/>
          <w:szCs w:val="24"/>
        </w:rPr>
        <w:t>D</w:t>
      </w:r>
      <w:r w:rsidRPr="00C46EFE">
        <w:rPr>
          <w:rFonts w:ascii="Times New Roman" w:eastAsia="Times New Roman" w:hAnsi="Times New Roman" w:cs="Times New Roman"/>
          <w:i/>
          <w:iCs/>
          <w:sz w:val="24"/>
          <w:szCs w:val="24"/>
          <w:lang w:val="ru-RU"/>
        </w:rPr>
        <w:t xml:space="preserve"> </w:t>
      </w:r>
      <w:r w:rsidRPr="00C46EFE">
        <w:rPr>
          <w:rFonts w:ascii="Times New Roman" w:eastAsia="Times New Roman" w:hAnsi="Times New Roman" w:cs="Times New Roman"/>
          <w:sz w:val="24"/>
          <w:szCs w:val="24"/>
          <w:lang w:val="ru-RU"/>
        </w:rPr>
        <w:t xml:space="preserve">- внутренний диаметр аппарата, </w:t>
      </w:r>
      <w:r w:rsidRPr="00C46EFE">
        <w:rPr>
          <w:rFonts w:ascii="Times New Roman" w:eastAsia="Times New Roman" w:hAnsi="Times New Roman" w:cs="Times New Roman"/>
          <w:i/>
          <w:iCs/>
          <w:sz w:val="24"/>
          <w:szCs w:val="24"/>
        </w:rPr>
        <w:t>l</w:t>
      </w:r>
      <w:r w:rsidRPr="00C46EFE">
        <w:rPr>
          <w:rFonts w:ascii="Times New Roman" w:eastAsia="Times New Roman" w:hAnsi="Times New Roman" w:cs="Times New Roman"/>
          <w:sz w:val="24"/>
          <w:szCs w:val="24"/>
          <w:vertAlign w:val="subscript"/>
          <w:lang w:val="ru-RU"/>
        </w:rPr>
        <w:t xml:space="preserve">1 </w:t>
      </w:r>
      <w:r w:rsidRPr="00C46EFE">
        <w:rPr>
          <w:rFonts w:ascii="Times New Roman" w:eastAsia="Times New Roman" w:hAnsi="Times New Roman" w:cs="Times New Roman"/>
          <w:sz w:val="24"/>
          <w:szCs w:val="24"/>
          <w:lang w:val="ru-RU"/>
        </w:rPr>
        <w:t>- длина переходной части);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по рис. </w:t>
      </w:r>
      <w:r w:rsidRPr="00C46EFE">
        <w:rPr>
          <w:rFonts w:ascii="Times New Roman" w:eastAsia="Times New Roman" w:hAnsi="Times New Roman" w:cs="Times New Roman"/>
          <w:color w:val="000000"/>
          <w:sz w:val="24"/>
          <w:szCs w:val="24"/>
          <w:lang w:val="ru-RU"/>
        </w:rPr>
        <w:t>26</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i/>
          <w:iCs/>
          <w:sz w:val="24"/>
          <w:szCs w:val="24"/>
          <w:lang w:val="ru-RU"/>
        </w:rPr>
        <w:t>д</w:t>
      </w:r>
      <w:r w:rsidRPr="00C46EFE">
        <w:rPr>
          <w:rFonts w:ascii="Times New Roman" w:eastAsia="Times New Roman" w:hAnsi="Times New Roman" w:cs="Times New Roman"/>
          <w:sz w:val="24"/>
          <w:szCs w:val="24"/>
          <w:lang w:val="ru-RU"/>
        </w:rPr>
        <w:t xml:space="preserve"> для решеток из листовой стали аустенитного класса, при этом концевая обечайка должна быть толщиной </w:t>
      </w:r>
      <w:r w:rsidRPr="00C46EFE">
        <w:rPr>
          <w:rFonts w:ascii="Times New Roman" w:eastAsia="Times New Roman" w:hAnsi="Times New Roman" w:cs="Times New Roman"/>
          <w:i/>
          <w:iCs/>
          <w:sz w:val="24"/>
          <w:szCs w:val="24"/>
        </w:rPr>
        <w:t>S</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1,5</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i/>
          <w:iCs/>
          <w:sz w:val="24"/>
          <w:szCs w:val="24"/>
        </w:rPr>
        <w:t>S</w:t>
      </w:r>
      <w:r w:rsidRPr="00C46EFE">
        <w:rPr>
          <w:rFonts w:ascii="Times New Roman" w:eastAsia="Times New Roman" w:hAnsi="Times New Roman" w:cs="Times New Roman"/>
          <w:sz w:val="24"/>
          <w:szCs w:val="24"/>
          <w:vertAlign w:val="subscript"/>
          <w:lang w:val="ru-RU"/>
        </w:rPr>
        <w:t>2</w:t>
      </w:r>
      <w:r w:rsidRPr="00C46EFE">
        <w:rPr>
          <w:rFonts w:ascii="Times New Roman" w:eastAsia="Times New Roman" w:hAnsi="Times New Roman" w:cs="Times New Roman"/>
          <w:sz w:val="24"/>
          <w:szCs w:val="24"/>
          <w:lang w:val="ru-RU"/>
        </w:rPr>
        <w:t xml:space="preserve">, но не менее 12 мм и длиной </w:t>
      </w:r>
      <w:r w:rsidRPr="00C46EFE">
        <w:rPr>
          <w:rFonts w:ascii="Times New Roman" w:eastAsia="Times New Roman" w:hAnsi="Times New Roman" w:cs="Times New Roman"/>
          <w:noProof/>
          <w:sz w:val="24"/>
          <w:szCs w:val="24"/>
          <w:vertAlign w:val="subscript"/>
        </w:rPr>
        <w:drawing>
          <wp:inline distT="0" distB="0" distL="0" distR="0" wp14:anchorId="485B26B2" wp14:editId="6BE85194">
            <wp:extent cx="890905" cy="249555"/>
            <wp:effectExtent l="0" t="0" r="4445" b="0"/>
            <wp:docPr id="41" name="Picture 41" descr="http://www.anklav.com/ntd-files/ost/OST%2026%20291.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anklav.com/ntd-files/ost/OST%2026%20291.files/image040.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0905" cy="249555"/>
                    </a:xfrm>
                    <a:prstGeom prst="rect">
                      <a:avLst/>
                    </a:prstGeom>
                    <a:noFill/>
                    <a:ln>
                      <a:noFill/>
                    </a:ln>
                  </pic:spPr>
                </pic:pic>
              </a:graphicData>
            </a:graphic>
          </wp:inline>
        </w:drawing>
      </w:r>
      <w:r w:rsidRPr="00C46EFE">
        <w:rPr>
          <w:rFonts w:ascii="Times New Roman" w:eastAsia="Times New Roman" w:hAnsi="Times New Roman" w:cs="Times New Roman"/>
          <w:sz w:val="24"/>
          <w:szCs w:val="24"/>
          <w:lang w:val="ru-RU"/>
        </w:rPr>
        <w:t>; сварной шов приварки решетки к обечайке должен иметь размеры А</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3</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i/>
          <w:iCs/>
          <w:sz w:val="24"/>
          <w:szCs w:val="24"/>
        </w:rPr>
        <w:t>S</w:t>
      </w:r>
      <w:r w:rsidRPr="00C46EFE">
        <w:rPr>
          <w:rFonts w:ascii="Times New Roman" w:eastAsia="Times New Roman" w:hAnsi="Times New Roman" w:cs="Times New Roman"/>
          <w:sz w:val="24"/>
          <w:szCs w:val="24"/>
          <w:lang w:val="ru-RU"/>
        </w:rPr>
        <w:t xml:space="preserve"> и К</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0,8</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i/>
          <w:iCs/>
          <w:sz w:val="24"/>
          <w:szCs w:val="24"/>
        </w:rPr>
        <w:t>S</w:t>
      </w:r>
      <w:r w:rsidRPr="00C46EFE">
        <w:rPr>
          <w:rFonts w:ascii="Times New Roman" w:eastAsia="Times New Roman" w:hAnsi="Times New Roman" w:cs="Times New Roman"/>
          <w:sz w:val="24"/>
          <w:szCs w:val="24"/>
          <w:lang w:val="ru-RU"/>
        </w:rPr>
        <w:t>; допускается применение двух подкладных колец.</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Сварной шов приварки решетки к фланцу или концевой обечайке (кожуху) должен быть проконтролирован радиографическим или ультразвуковым методом по всей длине. При недоступности шва (отдельных его участков) для проверки ультразвуком или радиографией метод контроля должен быть выбран в соответствии с требованиями РД 26-11-01.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10.1.13. Способ крепления труб к трубным решеткам должен соответствовать требованиям ОСТ 26-02-1015.</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10.1.14. Расположение (шаг) труб в трубных решетках принимается: по вершинам равносторонних треугольников - для типов Н и К; по вершинам квадратов или равносторонних треугольников - для типов П и 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Шаг отверстий для труб,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21 - для труб диаметром 16,</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26 - для труб диаметром 20,</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32 - для труб диаметром 25,</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48 - для труб диаметром 38,</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70 - для труб диаметром 57"</w:t>
      </w: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10.1.15. Аппараты типов П и У, внутренний диаметр кожуха (которых 800 мм и более, и испарители с осенесимметричным коническим переходом, внутренний диаметр горловины которого 900 мм и более, должны быть снабжены устройством, облегчающим монтаж-демонтаж трубного пучка.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трубных решетках аппаратов типов П и У следует предусмотреть рым-болты для вытягивания трубного пучка, а на неподвижной трубной решетке этих аппаратов по наружной кольцевой поверхности должна быть выполнена проточка для крепления приспособлений к пучку при его извлечении из корпуса.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10.1.16. В вертикальном аппарате типа П должен быть предусмотрен дренаж жидкости из труб и межтрубного пространства.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10.1.17. У трубчатки вертикального аппарата с трубной решеткой, привариваемой непосредственно к кожуху, спуск воздуха и дренаж должны производиться через отверстия диаметром не менее 10 мм в трубной решетке.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10.1.18. Трубные пучки из </w:t>
      </w:r>
      <w:r w:rsidRPr="00C46EFE">
        <w:rPr>
          <w:rFonts w:ascii="Times New Roman" w:eastAsia="Times New Roman" w:hAnsi="Times New Roman" w:cs="Times New Roman"/>
          <w:i/>
          <w:iCs/>
          <w:sz w:val="24"/>
          <w:szCs w:val="24"/>
        </w:rPr>
        <w:t>U</w:t>
      </w:r>
      <w:r w:rsidRPr="00C46EFE">
        <w:rPr>
          <w:rFonts w:ascii="Times New Roman" w:eastAsia="Times New Roman" w:hAnsi="Times New Roman" w:cs="Times New Roman"/>
          <w:sz w:val="24"/>
          <w:szCs w:val="24"/>
          <w:lang w:val="ru-RU"/>
        </w:rPr>
        <w:t>-образных труб вертикальных аппаратов рекомендуется располагать трубной решеткой вниз.</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10.1.19. Высота крышки плавающей головки аппарата одноходового по трубам должна быть не менее 1/3 внутреннего диаметра штуцера на крышке.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Высота крышки плавающей головки аппарата двухходового по трубам должна быть такой, чтобы площадь ее центрального сечения превышала площадь проходного сечения труб одного хода в 1,3 или более раз.</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74" w:name="_Toc9687769"/>
      <w:r w:rsidRPr="00C46EFE">
        <w:rPr>
          <w:rFonts w:ascii="Times New Roman" w:eastAsia="Times New Roman" w:hAnsi="Times New Roman" w:cs="Times New Roman"/>
          <w:b/>
          <w:bCs/>
          <w:sz w:val="24"/>
          <w:szCs w:val="24"/>
          <w:lang w:val="ru-RU"/>
        </w:rPr>
        <w:t>10.2. Допустимые отклонения размеров аппаратов, сборочных единиц и деталей</w:t>
      </w:r>
      <w:bookmarkEnd w:id="174"/>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10.2.1. Предельные отклонения габаритных и присоединительных размеров аппаратов и их сборочных единиц от номинальных должны соответствовать приведенным на рис. </w:t>
      </w:r>
      <w:r w:rsidRPr="00C46EFE">
        <w:rPr>
          <w:rFonts w:ascii="Times New Roman" w:eastAsia="Times New Roman" w:hAnsi="Times New Roman" w:cs="Times New Roman"/>
          <w:color w:val="000000"/>
          <w:sz w:val="24"/>
          <w:szCs w:val="24"/>
          <w:lang w:val="ru-RU"/>
        </w:rPr>
        <w:t>27</w:t>
      </w:r>
      <w:r w:rsidRPr="00C46EFE">
        <w:rPr>
          <w:rFonts w:ascii="Times New Roman" w:eastAsia="Times New Roman" w:hAnsi="Times New Roman" w:cs="Times New Roman"/>
          <w:sz w:val="24"/>
          <w:szCs w:val="24"/>
          <w:lang w:val="ru-RU"/>
        </w:rPr>
        <w:t>, при этом К = 5 мм, если длина труб не более 3000 мм, и К=10 мм, если длина труб более 3000 мм.</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Неперпендикулярность М торца фланца штуцера относительно оси штуцера не должна превышать значений, указанных в табл. </w:t>
      </w:r>
      <w:r w:rsidRPr="00C46EFE">
        <w:rPr>
          <w:rFonts w:ascii="Times New Roman" w:eastAsia="Times New Roman" w:hAnsi="Times New Roman" w:cs="Times New Roman"/>
          <w:color w:val="000000"/>
          <w:sz w:val="24"/>
          <w:szCs w:val="24"/>
          <w:lang w:val="ru-RU"/>
        </w:rPr>
        <w:t>32</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175" w:name="SO0000027"/>
      <w:r w:rsidRPr="00C46EFE">
        <w:rPr>
          <w:rFonts w:ascii="Times New Roman" w:eastAsia="Times New Roman" w:hAnsi="Times New Roman" w:cs="Times New Roman"/>
          <w:noProof/>
          <w:sz w:val="24"/>
          <w:szCs w:val="24"/>
        </w:rPr>
        <w:drawing>
          <wp:inline distT="0" distB="0" distL="0" distR="0" wp14:anchorId="4A8E8F94" wp14:editId="5A27017F">
            <wp:extent cx="4975860" cy="6816725"/>
            <wp:effectExtent l="0" t="0" r="0" b="3175"/>
            <wp:docPr id="42" name="Рисунок 42" descr="Описание: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Untitled-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5860" cy="6816725"/>
                    </a:xfrm>
                    <a:prstGeom prst="rect">
                      <a:avLst/>
                    </a:prstGeom>
                    <a:noFill/>
                    <a:ln>
                      <a:noFill/>
                    </a:ln>
                  </pic:spPr>
                </pic:pic>
              </a:graphicData>
            </a:graphic>
          </wp:inline>
        </w:drawing>
      </w:r>
      <w:bookmarkEnd w:id="175"/>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27. Предельные отклонения габаритных и присоединительных размеров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176" w:name="PO0000571"/>
      <w:r w:rsidRPr="00C46EFE">
        <w:rPr>
          <w:rFonts w:ascii="Times New Roman" w:eastAsia="Times New Roman" w:hAnsi="Times New Roman" w:cs="Times New Roman"/>
          <w:sz w:val="24"/>
          <w:szCs w:val="24"/>
          <w:lang w:val="ru-RU"/>
        </w:rPr>
        <w:t>10.2.2. Предельное отклонение внутреннего диаметра кожуха теплообменников, холодильников и испарителей с жидкостным теплоносителем (подаваемым в межтрубное пространство) должно соответствовать Н14 по ГОСТ 25347.</w:t>
      </w:r>
      <w:bookmarkEnd w:id="176"/>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32</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Неперпендикулярность торца фланца штуцера</w:t>
      </w:r>
    </w:p>
    <w:tbl>
      <w:tblPr>
        <w:tblW w:w="5000" w:type="pct"/>
        <w:jc w:val="center"/>
        <w:tblCellMar>
          <w:left w:w="0" w:type="dxa"/>
          <w:right w:w="0" w:type="dxa"/>
        </w:tblCellMar>
        <w:tblLook w:val="04A0" w:firstRow="1" w:lastRow="0" w:firstColumn="1" w:lastColumn="0" w:noHBand="0" w:noVBand="1"/>
      </w:tblPr>
      <w:tblGrid>
        <w:gridCol w:w="5138"/>
        <w:gridCol w:w="4607"/>
      </w:tblGrid>
      <w:tr w:rsidR="00C46EFE" w:rsidRPr="00C46EFE" w:rsidTr="00C46EFE">
        <w:trPr>
          <w:tblHeader/>
          <w:jc w:val="center"/>
        </w:trPr>
        <w:tc>
          <w:tcPr>
            <w:tcW w:w="2636"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177" w:name="TO0000033"/>
            <w:r w:rsidRPr="00C46EFE">
              <w:rPr>
                <w:rFonts w:ascii="Times New Roman" w:eastAsia="Times New Roman" w:hAnsi="Times New Roman" w:cs="Times New Roman"/>
                <w:sz w:val="20"/>
                <w:szCs w:val="20"/>
              </w:rPr>
              <w:t>Условный диаметр штуцера, мм</w:t>
            </w:r>
            <w:bookmarkEnd w:id="177"/>
          </w:p>
        </w:tc>
        <w:tc>
          <w:tcPr>
            <w:tcW w:w="236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Неперпендикулярность, М, мм</w:t>
            </w:r>
          </w:p>
        </w:tc>
      </w:tr>
      <w:tr w:rsidR="00C46EFE" w:rsidRPr="00C46EFE" w:rsidTr="00C46EFE">
        <w:trPr>
          <w:jc w:val="center"/>
        </w:trPr>
        <w:tc>
          <w:tcPr>
            <w:tcW w:w="263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80 до 100</w:t>
            </w:r>
          </w:p>
        </w:tc>
        <w:tc>
          <w:tcPr>
            <w:tcW w:w="2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w:t>
            </w:r>
          </w:p>
        </w:tc>
      </w:tr>
      <w:tr w:rsidR="00C46EFE" w:rsidRPr="00C46EFE" w:rsidTr="00C46EFE">
        <w:trPr>
          <w:jc w:val="center"/>
        </w:trPr>
        <w:tc>
          <w:tcPr>
            <w:tcW w:w="263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150 до 300</w:t>
            </w:r>
          </w:p>
        </w:tc>
        <w:tc>
          <w:tcPr>
            <w:tcW w:w="2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w:t>
            </w:r>
          </w:p>
        </w:tc>
      </w:tr>
      <w:tr w:rsidR="00C46EFE" w:rsidRPr="00C46EFE" w:rsidTr="00C46EFE">
        <w:trPr>
          <w:jc w:val="center"/>
        </w:trPr>
        <w:tc>
          <w:tcPr>
            <w:tcW w:w="263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350 до 800</w:t>
            </w:r>
          </w:p>
        </w:tc>
        <w:tc>
          <w:tcPr>
            <w:tcW w:w="2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Предельное отклонение внутреннего диаметра кожуха аппаратов типов Н и К с толщиной кожуха меньше, чем указано для аппаратов типов П и У в табл. </w:t>
      </w:r>
      <w:r w:rsidRPr="00C46EFE">
        <w:rPr>
          <w:rFonts w:ascii="Times New Roman" w:eastAsia="Times New Roman" w:hAnsi="Times New Roman" w:cs="Times New Roman"/>
          <w:color w:val="000000"/>
          <w:sz w:val="24"/>
          <w:szCs w:val="24"/>
          <w:lang w:val="ru-RU"/>
        </w:rPr>
        <w:t>25</w:t>
      </w:r>
      <w:r w:rsidRPr="00C46EFE">
        <w:rPr>
          <w:rFonts w:ascii="Times New Roman" w:eastAsia="Times New Roman" w:hAnsi="Times New Roman" w:cs="Times New Roman"/>
          <w:sz w:val="24"/>
          <w:szCs w:val="24"/>
          <w:lang w:val="ru-RU"/>
        </w:rPr>
        <w:t>, должно соответствовать Н14 по ГОСТ 25347 и определяться путем измерения длины окружности по наружной поверхности корпуса.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Предельное отклонение внутреннего диаметра аппарата с кожухом из двухслойной стали или изготовленного вгорячую устанавливается по согласованию</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со специализированной научно-исследовательской организацией.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Предельное отклонение внутреннего диаметра корпуса конденсаторов и испарителей с паровым теплоносителем (пары поступают в межтрубное пространство), а также испарителей с паровым пространством должно соответствовать Н16 по ГОСТ 25347.</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bookmarkStart w:id="178" w:name="PO0000572"/>
      <w:r w:rsidRPr="00C46EFE">
        <w:rPr>
          <w:rFonts w:ascii="Times New Roman" w:eastAsia="Times New Roman" w:hAnsi="Times New Roman" w:cs="Times New Roman"/>
          <w:sz w:val="24"/>
          <w:szCs w:val="24"/>
          <w:lang w:val="ru-RU"/>
        </w:rPr>
        <w:t xml:space="preserve">10.2.3. Предельное отклонение наружного диаметра поперечных перегородок должно соответствовать </w:t>
      </w:r>
      <w:bookmarkEnd w:id="178"/>
      <w:r w:rsidRPr="00C46EFE">
        <w:rPr>
          <w:rFonts w:ascii="Times New Roman" w:eastAsia="Times New Roman" w:hAnsi="Times New Roman" w:cs="Times New Roman"/>
          <w:i/>
          <w:iCs/>
          <w:sz w:val="24"/>
          <w:szCs w:val="24"/>
        </w:rPr>
        <w:t>h</w:t>
      </w:r>
      <w:r w:rsidRPr="00C46EFE">
        <w:rPr>
          <w:rFonts w:ascii="Times New Roman" w:eastAsia="Times New Roman" w:hAnsi="Times New Roman" w:cs="Times New Roman"/>
          <w:sz w:val="24"/>
          <w:szCs w:val="24"/>
          <w:lang w:val="ru-RU"/>
        </w:rPr>
        <w:t>13 по ГОСТ 25347.</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10.2.4. Максимально допускаемая разность между внутренним диаметром кожуха и наружным диаметром перегородок должна соответствовать величине, рассчитанной с учетом предельных отклонений, указанных в пп. </w:t>
      </w:r>
      <w:r w:rsidRPr="00C46EFE">
        <w:rPr>
          <w:rFonts w:ascii="Times New Roman" w:eastAsia="Times New Roman" w:hAnsi="Times New Roman" w:cs="Times New Roman"/>
          <w:color w:val="000000"/>
          <w:sz w:val="24"/>
          <w:szCs w:val="24"/>
          <w:lang w:val="ru-RU"/>
        </w:rPr>
        <w:t>10.2.2</w:t>
      </w:r>
      <w:r w:rsidRPr="00C46EFE">
        <w:rPr>
          <w:rFonts w:ascii="Times New Roman" w:eastAsia="Times New Roman" w:hAnsi="Times New Roman" w:cs="Times New Roman"/>
          <w:sz w:val="24"/>
          <w:szCs w:val="24"/>
          <w:lang w:val="ru-RU"/>
        </w:rPr>
        <w:t xml:space="preserve"> и </w:t>
      </w:r>
      <w:r w:rsidRPr="00C46EFE">
        <w:rPr>
          <w:rFonts w:ascii="Times New Roman" w:eastAsia="Times New Roman" w:hAnsi="Times New Roman" w:cs="Times New Roman"/>
          <w:color w:val="000000"/>
          <w:sz w:val="24"/>
          <w:szCs w:val="24"/>
          <w:lang w:val="ru-RU"/>
        </w:rPr>
        <w:t>10.2.3</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Для аппаратов типов Н и К, диаметр корпуса которых более 1400 мм, допускается зазор между перегородками и корпусом не более 10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10.2.5. Для конструкции плавающей головки согласно рис. </w:t>
      </w:r>
      <w:r w:rsidRPr="00C46EFE">
        <w:rPr>
          <w:rFonts w:ascii="Times New Roman" w:eastAsia="Times New Roman" w:hAnsi="Times New Roman" w:cs="Times New Roman"/>
          <w:color w:val="000000"/>
          <w:sz w:val="24"/>
          <w:szCs w:val="24"/>
          <w:lang w:val="ru-RU"/>
        </w:rPr>
        <w:t>28</w:t>
      </w:r>
      <w:r w:rsidRPr="00C46EFE">
        <w:rPr>
          <w:rFonts w:ascii="Times New Roman" w:eastAsia="Times New Roman" w:hAnsi="Times New Roman" w:cs="Times New Roman"/>
          <w:sz w:val="24"/>
          <w:szCs w:val="24"/>
          <w:lang w:val="ru-RU"/>
        </w:rPr>
        <w:t xml:space="preserve"> допуски на высоту </w:t>
      </w:r>
      <w:r w:rsidRPr="00C46EFE">
        <w:rPr>
          <w:rFonts w:ascii="Times New Roman" w:eastAsia="Times New Roman" w:hAnsi="Times New Roman" w:cs="Times New Roman"/>
          <w:i/>
          <w:iCs/>
          <w:sz w:val="24"/>
          <w:szCs w:val="24"/>
        </w:rPr>
        <w:t>h</w:t>
      </w:r>
      <w:r w:rsidRPr="00C46EFE">
        <w:rPr>
          <w:rFonts w:ascii="Times New Roman" w:eastAsia="Times New Roman" w:hAnsi="Times New Roman" w:cs="Times New Roman"/>
          <w:sz w:val="24"/>
          <w:szCs w:val="24"/>
          <w:lang w:val="ru-RU"/>
        </w:rPr>
        <w:t xml:space="preserve"> накладки, наружный диаметр подвижной трубной решетки </w:t>
      </w:r>
      <w:r w:rsidRPr="00C46EFE">
        <w:rPr>
          <w:rFonts w:ascii="Times New Roman" w:eastAsia="Times New Roman" w:hAnsi="Times New Roman" w:cs="Times New Roman"/>
          <w:i/>
          <w:iCs/>
          <w:sz w:val="24"/>
          <w:szCs w:val="24"/>
        </w:rPr>
        <w:t>D</w:t>
      </w:r>
      <w:r w:rsidRPr="00C46EFE">
        <w:rPr>
          <w:rFonts w:ascii="Times New Roman" w:eastAsia="Times New Roman" w:hAnsi="Times New Roman" w:cs="Times New Roman"/>
          <w:sz w:val="24"/>
          <w:szCs w:val="24"/>
          <w:vertAlign w:val="subscript"/>
          <w:lang w:val="ru-RU"/>
        </w:rPr>
        <w:t>3</w:t>
      </w:r>
      <w:r w:rsidRPr="00C46EFE">
        <w:rPr>
          <w:rFonts w:ascii="Times New Roman" w:eastAsia="Times New Roman" w:hAnsi="Times New Roman" w:cs="Times New Roman"/>
          <w:sz w:val="24"/>
          <w:szCs w:val="24"/>
          <w:lang w:val="ru-RU"/>
        </w:rPr>
        <w:t xml:space="preserve">, внутренний диаметр полукольца </w:t>
      </w:r>
      <w:r w:rsidRPr="00C46EFE">
        <w:rPr>
          <w:rFonts w:ascii="Times New Roman" w:eastAsia="Times New Roman" w:hAnsi="Times New Roman" w:cs="Times New Roman"/>
          <w:i/>
          <w:iCs/>
          <w:sz w:val="24"/>
          <w:szCs w:val="24"/>
        </w:rPr>
        <w:t>D</w:t>
      </w:r>
      <w:r w:rsidRPr="00C46EFE">
        <w:rPr>
          <w:rFonts w:ascii="Times New Roman" w:eastAsia="Times New Roman" w:hAnsi="Times New Roman" w:cs="Times New Roman"/>
          <w:sz w:val="24"/>
          <w:szCs w:val="24"/>
          <w:vertAlign w:val="subscript"/>
          <w:lang w:val="ru-RU"/>
        </w:rPr>
        <w:t>3</w:t>
      </w:r>
      <w:r w:rsidRPr="00C46EFE">
        <w:rPr>
          <w:rFonts w:ascii="Times New Roman" w:eastAsia="Times New Roman" w:hAnsi="Times New Roman" w:cs="Times New Roman"/>
          <w:sz w:val="24"/>
          <w:szCs w:val="24"/>
          <w:lang w:val="ru-RU"/>
        </w:rPr>
        <w:t>, диаметр выточки полукольца (</w:t>
      </w:r>
      <w:r w:rsidRPr="00C46EFE">
        <w:rPr>
          <w:rFonts w:ascii="Times New Roman" w:eastAsia="Times New Roman" w:hAnsi="Times New Roman" w:cs="Times New Roman"/>
          <w:i/>
          <w:iCs/>
          <w:sz w:val="24"/>
          <w:szCs w:val="24"/>
        </w:rPr>
        <w:t>D</w:t>
      </w:r>
      <w:r w:rsidRPr="00C46EFE">
        <w:rPr>
          <w:rFonts w:ascii="Times New Roman" w:eastAsia="Times New Roman" w:hAnsi="Times New Roman" w:cs="Times New Roman"/>
          <w:i/>
          <w:iCs/>
          <w:sz w:val="24"/>
          <w:szCs w:val="24"/>
          <w:vertAlign w:val="subscript"/>
          <w:lang w:val="ru-RU"/>
        </w:rPr>
        <w:t>3</w:t>
      </w:r>
      <w:r w:rsidRPr="00C46EFE">
        <w:rPr>
          <w:rFonts w:ascii="Times New Roman" w:eastAsia="Times New Roman" w:hAnsi="Times New Roman" w:cs="Times New Roman"/>
          <w:sz w:val="24"/>
          <w:szCs w:val="24"/>
          <w:lang w:val="ru-RU"/>
        </w:rPr>
        <w:t>+2 мм), на расстояние между фланцем и полукольцом, на угол должны соответствовать размерам, указанным на этом рисунке.</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179" w:name="SO0000028"/>
      <w:r w:rsidRPr="00C46EFE">
        <w:rPr>
          <w:rFonts w:ascii="Times New Roman" w:eastAsia="Times New Roman" w:hAnsi="Times New Roman" w:cs="Times New Roman"/>
          <w:noProof/>
          <w:sz w:val="24"/>
          <w:szCs w:val="24"/>
        </w:rPr>
        <w:drawing>
          <wp:inline distT="0" distB="0" distL="0" distR="0" wp14:anchorId="25715216" wp14:editId="0766CD85">
            <wp:extent cx="3159125" cy="1781175"/>
            <wp:effectExtent l="0" t="0" r="3175" b="9525"/>
            <wp:docPr id="43" name="Рисунок 43" descr="Описание: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Untitled-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59125" cy="1781175"/>
                    </a:xfrm>
                    <a:prstGeom prst="rect">
                      <a:avLst/>
                    </a:prstGeom>
                    <a:noFill/>
                    <a:ln>
                      <a:noFill/>
                    </a:ln>
                  </pic:spPr>
                </pic:pic>
              </a:graphicData>
            </a:graphic>
          </wp:inline>
        </w:drawing>
      </w:r>
      <w:bookmarkEnd w:id="179"/>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28. Отклонения размеров деталей плавающей головки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 Отклонение внутреннего диаметра полукольца - Н11 по ГОСТ 25347 должно быть обеспечено для обработанного кольца до разрезки на два полукольца.</w:t>
      </w:r>
    </w:p>
    <w:p w:rsidR="00C46EFE" w:rsidRPr="00C46EFE" w:rsidRDefault="00C46EFE" w:rsidP="00C46EFE">
      <w:pPr>
        <w:autoSpaceDE w:val="0"/>
        <w:autoSpaceDN w:val="0"/>
        <w:spacing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2. Каждая накладка I (2 шт.) согласно рис. </w:t>
      </w:r>
      <w:r w:rsidRPr="00C46EFE">
        <w:rPr>
          <w:rFonts w:ascii="Times New Roman" w:eastAsia="Times New Roman" w:hAnsi="Times New Roman" w:cs="Times New Roman"/>
          <w:color w:val="000000"/>
          <w:sz w:val="20"/>
          <w:szCs w:val="20"/>
          <w:lang w:val="ru-RU"/>
        </w:rPr>
        <w:t>28</w:t>
      </w:r>
      <w:r w:rsidRPr="00C46EFE">
        <w:rPr>
          <w:rFonts w:ascii="Times New Roman" w:eastAsia="Times New Roman" w:hAnsi="Times New Roman" w:cs="Times New Roman"/>
          <w:sz w:val="20"/>
          <w:szCs w:val="20"/>
          <w:lang w:val="ru-RU"/>
        </w:rPr>
        <w:t xml:space="preserve"> должна крепиться четырьмя шпильками для аппаратов диаметром 400 мм и более и двумя шпильками для аппаратов диаметром 325 мм и 426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10.2.6. Предельное отклонение диаметров </w:t>
      </w:r>
      <w:r w:rsidRPr="00C46EFE">
        <w:rPr>
          <w:rFonts w:ascii="Times New Roman" w:eastAsia="Times New Roman" w:hAnsi="Times New Roman" w:cs="Times New Roman"/>
          <w:i/>
          <w:iCs/>
          <w:sz w:val="24"/>
          <w:szCs w:val="24"/>
        </w:rPr>
        <w:t>D</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и </w:t>
      </w:r>
      <w:r w:rsidRPr="00C46EFE">
        <w:rPr>
          <w:rFonts w:ascii="Times New Roman" w:eastAsia="Times New Roman" w:hAnsi="Times New Roman" w:cs="Times New Roman"/>
          <w:i/>
          <w:iCs/>
          <w:sz w:val="24"/>
          <w:szCs w:val="24"/>
        </w:rPr>
        <w:t>D</w:t>
      </w:r>
      <w:r w:rsidRPr="00C46EFE">
        <w:rPr>
          <w:rFonts w:ascii="Times New Roman" w:eastAsia="Times New Roman" w:hAnsi="Times New Roman" w:cs="Times New Roman"/>
          <w:sz w:val="24"/>
          <w:szCs w:val="24"/>
          <w:vertAlign w:val="subscript"/>
          <w:lang w:val="ru-RU"/>
        </w:rPr>
        <w:t>2</w:t>
      </w:r>
      <w:r w:rsidRPr="00C46EFE">
        <w:rPr>
          <w:rFonts w:ascii="Times New Roman" w:eastAsia="Times New Roman" w:hAnsi="Times New Roman" w:cs="Times New Roman"/>
          <w:i/>
          <w:iCs/>
          <w:sz w:val="24"/>
          <w:szCs w:val="24"/>
          <w:lang w:val="ru-RU"/>
        </w:rPr>
        <w:t xml:space="preserve"> </w:t>
      </w:r>
      <w:r w:rsidRPr="00C46EFE">
        <w:rPr>
          <w:rFonts w:ascii="Times New Roman" w:eastAsia="Times New Roman" w:hAnsi="Times New Roman" w:cs="Times New Roman"/>
          <w:sz w:val="24"/>
          <w:szCs w:val="24"/>
          <w:lang w:val="ru-RU"/>
        </w:rPr>
        <w:t xml:space="preserve">трубной решетки (рис. </w:t>
      </w:r>
      <w:r w:rsidRPr="00C46EFE">
        <w:rPr>
          <w:rFonts w:ascii="Times New Roman" w:eastAsia="Times New Roman" w:hAnsi="Times New Roman" w:cs="Times New Roman"/>
          <w:color w:val="000000"/>
          <w:sz w:val="24"/>
          <w:szCs w:val="24"/>
          <w:lang w:val="ru-RU"/>
        </w:rPr>
        <w:t>29</w:t>
      </w:r>
      <w:r w:rsidRPr="00C46EFE">
        <w:rPr>
          <w:rFonts w:ascii="Times New Roman" w:eastAsia="Times New Roman" w:hAnsi="Times New Roman" w:cs="Times New Roman"/>
          <w:sz w:val="24"/>
          <w:szCs w:val="24"/>
          <w:lang w:val="ru-RU"/>
        </w:rPr>
        <w:t xml:space="preserve">) должно соответствовать </w:t>
      </w:r>
      <w:r w:rsidRPr="00C46EFE">
        <w:rPr>
          <w:rFonts w:ascii="Times New Roman" w:eastAsia="Times New Roman" w:hAnsi="Times New Roman" w:cs="Times New Roman"/>
          <w:i/>
          <w:iCs/>
          <w:sz w:val="24"/>
          <w:szCs w:val="24"/>
        </w:rPr>
        <w:t>h</w:t>
      </w:r>
      <w:r w:rsidRPr="00C46EFE">
        <w:rPr>
          <w:rFonts w:ascii="Times New Roman" w:eastAsia="Times New Roman" w:hAnsi="Times New Roman" w:cs="Times New Roman"/>
          <w:sz w:val="24"/>
          <w:szCs w:val="24"/>
          <w:lang w:val="ru-RU"/>
        </w:rPr>
        <w:t>13 по ГОСТ 25347.</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180" w:name="SO0000029"/>
      <w:r w:rsidRPr="00C46EFE">
        <w:rPr>
          <w:rFonts w:ascii="Times New Roman" w:eastAsia="Times New Roman" w:hAnsi="Times New Roman" w:cs="Times New Roman"/>
          <w:noProof/>
          <w:sz w:val="24"/>
          <w:szCs w:val="24"/>
        </w:rPr>
        <w:drawing>
          <wp:inline distT="0" distB="0" distL="0" distR="0" wp14:anchorId="0DE70B49" wp14:editId="73A8AA30">
            <wp:extent cx="2743200" cy="1187450"/>
            <wp:effectExtent l="0" t="0" r="0" b="0"/>
            <wp:docPr id="44" name="Рисунок 44" descr="Описание: 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Untitled-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1187450"/>
                    </a:xfrm>
                    <a:prstGeom prst="rect">
                      <a:avLst/>
                    </a:prstGeom>
                    <a:noFill/>
                    <a:ln>
                      <a:noFill/>
                    </a:ln>
                  </pic:spPr>
                </pic:pic>
              </a:graphicData>
            </a:graphic>
          </wp:inline>
        </w:drawing>
      </w:r>
      <w:bookmarkEnd w:id="180"/>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29. Узлы соединения решеток и фланцев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10.2.7. Отклонение от перпендикулярности торцовой поверхности теплообменной трубы к образующей ее цилиндрической поверхности не должно превышать 1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10.2.8. Предельное отклонение диаметра отверстий в поперечной перегородке под трубы должно соответствовать Н12 по ГОСТ 25347.</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10.2.9. Несовпадение плоскостей под прокладку у перегородки и фланца распределительной камеры, а также несовпадение плоскости в выточке трубной решетки относительно кольцевой привалочной поверхности под прокладку не должны превышать:</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0,3 мм для аппаратов диаметром до</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1200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0,4 мм для аппаратов диаметром от 1200 до 1400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0,5 мм для аппаратов диаметром от 1400 мм и более.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Отклонение от плоскостности поверхностей, между которыми размещается прокладки, не должно превышать ±0,8 Мм. При этом отклонение от плоскостности каждой отдельной кольцевой уплотнительной поверхности не должно превышать 0,8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Предельные отклонения толщин </w:t>
      </w:r>
      <w:r w:rsidRPr="00C46EFE">
        <w:rPr>
          <w:rFonts w:ascii="Times New Roman" w:eastAsia="Times New Roman" w:hAnsi="Times New Roman" w:cs="Times New Roman"/>
          <w:i/>
          <w:iCs/>
          <w:sz w:val="24"/>
          <w:szCs w:val="24"/>
        </w:rPr>
        <w:t>S</w:t>
      </w:r>
      <w:r w:rsidRPr="00C46EFE">
        <w:rPr>
          <w:rFonts w:ascii="Times New Roman" w:eastAsia="Times New Roman" w:hAnsi="Times New Roman" w:cs="Times New Roman"/>
          <w:sz w:val="24"/>
          <w:szCs w:val="24"/>
          <w:vertAlign w:val="subscript"/>
          <w:lang w:val="ru-RU"/>
        </w:rPr>
        <w:t>п</w:t>
      </w:r>
      <w:r w:rsidRPr="00C46EFE">
        <w:rPr>
          <w:rFonts w:ascii="Times New Roman" w:eastAsia="Times New Roman" w:hAnsi="Times New Roman" w:cs="Times New Roman"/>
          <w:sz w:val="24"/>
          <w:szCs w:val="24"/>
          <w:lang w:val="ru-RU"/>
        </w:rPr>
        <w:t xml:space="preserve">' и </w:t>
      </w:r>
      <w:r w:rsidRPr="00C46EFE">
        <w:rPr>
          <w:rFonts w:ascii="Times New Roman" w:eastAsia="Times New Roman" w:hAnsi="Times New Roman" w:cs="Times New Roman"/>
          <w:i/>
          <w:iCs/>
          <w:sz w:val="24"/>
          <w:szCs w:val="24"/>
        </w:rPr>
        <w:t>S</w:t>
      </w:r>
      <w:r w:rsidRPr="00C46EFE">
        <w:rPr>
          <w:rFonts w:ascii="Times New Roman" w:eastAsia="Times New Roman" w:hAnsi="Times New Roman" w:cs="Times New Roman"/>
          <w:sz w:val="24"/>
          <w:szCs w:val="24"/>
          <w:vertAlign w:val="subscript"/>
          <w:lang w:val="ru-RU"/>
        </w:rPr>
        <w:t>п</w:t>
      </w:r>
      <w:r w:rsidRPr="00C46EFE">
        <w:rPr>
          <w:rFonts w:ascii="Times New Roman" w:eastAsia="Times New Roman" w:hAnsi="Times New Roman" w:cs="Times New Roman"/>
          <w:sz w:val="24"/>
          <w:szCs w:val="24"/>
          <w:lang w:val="ru-RU"/>
        </w:rPr>
        <w:t xml:space="preserve"> перегородки, ширины </w:t>
      </w:r>
      <w:r w:rsidRPr="00C46EFE">
        <w:rPr>
          <w:rFonts w:ascii="Times New Roman" w:eastAsia="Times New Roman" w:hAnsi="Times New Roman" w:cs="Times New Roman"/>
          <w:i/>
          <w:iCs/>
          <w:sz w:val="24"/>
          <w:szCs w:val="24"/>
        </w:rPr>
        <w:t>S</w:t>
      </w:r>
      <w:r w:rsidRPr="00C46EFE">
        <w:rPr>
          <w:rFonts w:ascii="Times New Roman" w:eastAsia="Times New Roman" w:hAnsi="Times New Roman" w:cs="Times New Roman"/>
          <w:sz w:val="24"/>
          <w:szCs w:val="24"/>
          <w:vertAlign w:val="subscript"/>
          <w:lang w:val="ru-RU"/>
        </w:rPr>
        <w:t>в</w:t>
      </w:r>
      <w:r w:rsidRPr="00C46EFE">
        <w:rPr>
          <w:rFonts w:ascii="Times New Roman" w:eastAsia="Times New Roman" w:hAnsi="Times New Roman" w:cs="Times New Roman"/>
          <w:sz w:val="24"/>
          <w:szCs w:val="24"/>
          <w:lang w:val="ru-RU"/>
        </w:rPr>
        <w:t xml:space="preserve"> выточки трубной решетки и расположения выточки должны соответствовать указанным на рис. </w:t>
      </w:r>
      <w:r w:rsidRPr="00C46EFE">
        <w:rPr>
          <w:rFonts w:ascii="Times New Roman" w:eastAsia="Times New Roman" w:hAnsi="Times New Roman" w:cs="Times New Roman"/>
          <w:color w:val="000000"/>
          <w:sz w:val="24"/>
          <w:szCs w:val="24"/>
          <w:lang w:val="ru-RU"/>
        </w:rPr>
        <w:t>30</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10.2.10. Допуск на расстояние (шаг) между центрами двух соседних отверстий в трубных решетках и перегородках составляет ±0,5 мм, а допуск на любую сумму шагов - ±1,0 мм.</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bookmarkStart w:id="181" w:name="SO0000030"/>
      <w:r w:rsidRPr="00C46EFE">
        <w:rPr>
          <w:rFonts w:ascii="Times New Roman" w:eastAsia="Times New Roman" w:hAnsi="Times New Roman" w:cs="Times New Roman"/>
          <w:noProof/>
          <w:sz w:val="24"/>
          <w:szCs w:val="24"/>
        </w:rPr>
        <w:drawing>
          <wp:inline distT="0" distB="0" distL="0" distR="0" wp14:anchorId="2895D5E5" wp14:editId="173B7F98">
            <wp:extent cx="2363470" cy="2137410"/>
            <wp:effectExtent l="0" t="0" r="0" b="0"/>
            <wp:docPr id="45" name="Рисунок 45" descr="http://www.anklav.com/ntd-files/ost/OST%2026%20291.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www.anklav.com/ntd-files/ost/OST%2026%20291.files/image04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63470" cy="2137410"/>
                    </a:xfrm>
                    <a:prstGeom prst="rect">
                      <a:avLst/>
                    </a:prstGeom>
                    <a:noFill/>
                    <a:ln>
                      <a:noFill/>
                    </a:ln>
                  </pic:spPr>
                </pic:pic>
              </a:graphicData>
            </a:graphic>
          </wp:inline>
        </w:drawing>
      </w:r>
      <w:bookmarkEnd w:id="181"/>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Рис. 30. Узел соединения перегородки с решеткой</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82" w:name="_Toc9687770"/>
      <w:r w:rsidRPr="00C46EFE">
        <w:rPr>
          <w:rFonts w:ascii="Times New Roman" w:eastAsia="Times New Roman" w:hAnsi="Times New Roman" w:cs="Times New Roman"/>
          <w:b/>
          <w:bCs/>
          <w:sz w:val="24"/>
          <w:szCs w:val="24"/>
          <w:lang w:val="ru-RU"/>
        </w:rPr>
        <w:t>10.3. Требования к поверхности</w:t>
      </w:r>
      <w:bookmarkEnd w:id="182"/>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10.3.1. Внутренняя поверхность кожуха и штуцеров до сборки должна быть очищена от отслаивающейся окалины и грязи.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10.3.2. Сварные швы корпуса должны быть зачищены заподлицо с его внутренней поверхностью.</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аппаратах типов Н и К допускается не производить зачистку заподлицо швов, если швы не затрудняют сборку.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усиление обработанных швов корпусов на величину не более: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0,5 мм для монометаллических сосудов;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1,5 мм для двухслойных сосудов с учетом требований п. </w:t>
      </w:r>
      <w:r w:rsidRPr="00C46EFE">
        <w:rPr>
          <w:rFonts w:ascii="Times New Roman" w:eastAsia="Times New Roman" w:hAnsi="Times New Roman" w:cs="Times New Roman"/>
          <w:color w:val="000000"/>
          <w:sz w:val="24"/>
          <w:szCs w:val="24"/>
          <w:lang w:val="ru-RU"/>
        </w:rPr>
        <w:t>3.3.1</w:t>
      </w:r>
      <w:r w:rsidRPr="00C46EFE">
        <w:rPr>
          <w:rFonts w:ascii="Times New Roman" w:eastAsia="Times New Roman" w:hAnsi="Times New Roman" w:cs="Times New Roman"/>
          <w:sz w:val="24"/>
          <w:szCs w:val="24"/>
          <w:lang w:val="ru-RU"/>
        </w:rPr>
        <w:t>, 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10.3.3. Технология приварки штуцеров к кожуху должна обеспечивать беспрепятственный монтаж (демонтаж) трубного пучка.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10.3.4. Трубные решетки должны иметь уплотнительные поверхности под прокладки без поперечных рисок, забоин, пор и раковин.</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Шероховатость поверхностей под прокладку должна соответствовать требованиям ГОСТ 28759.2</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ГОСТ 28759.4.</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10.3.5. Шероховатость поверхностей отверстий под трубы в трубных решетках должна соответствовать требованиям ОСТ 26-02-1015.</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10.3.6. Наружная поверхность концов прямых теплообменных труб, за исключением труб из коррозионно-стойких сталей и цветных металлов (сплавов), должна быть зачищена до чистого металла на длине, равной удвоенной толщине трубной решетки плюс 20 мм, а наружная поверхность концов </w:t>
      </w:r>
      <w:r w:rsidRPr="00C46EFE">
        <w:rPr>
          <w:rFonts w:ascii="Times New Roman" w:eastAsia="Times New Roman" w:hAnsi="Times New Roman" w:cs="Times New Roman"/>
          <w:i/>
          <w:iCs/>
          <w:sz w:val="24"/>
          <w:szCs w:val="24"/>
        </w:rPr>
        <w:t>U</w:t>
      </w:r>
      <w:r w:rsidRPr="00C46EFE">
        <w:rPr>
          <w:rFonts w:ascii="Times New Roman" w:eastAsia="Times New Roman" w:hAnsi="Times New Roman" w:cs="Times New Roman"/>
          <w:sz w:val="24"/>
          <w:szCs w:val="24"/>
          <w:lang w:val="ru-RU"/>
        </w:rPr>
        <w:t>-образных труб - на длине, равной толщине решетки плюс 20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Концу теплообменных труб перед закреплением их в трубных решетках не должны иметь по внутреннему диаметру заусенцев, наплывов и грата.</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83" w:name="_Toc9687771"/>
      <w:r w:rsidRPr="00C46EFE">
        <w:rPr>
          <w:rFonts w:ascii="Times New Roman" w:eastAsia="Times New Roman" w:hAnsi="Times New Roman" w:cs="Times New Roman"/>
          <w:b/>
          <w:bCs/>
          <w:sz w:val="24"/>
          <w:szCs w:val="24"/>
          <w:lang w:val="ru-RU"/>
        </w:rPr>
        <w:t>10.4. Трубчатка и трубный пучок</w:t>
      </w:r>
      <w:bookmarkEnd w:id="183"/>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10.4.1. Крышки плавающей головки после сварки и исправления дефектов сварки подлежат термической обработке независимо от материалов и размеров деталей крышек независимо от материалов, кроме сталей аустенитного класса, с учетом требований п. </w:t>
      </w:r>
      <w:r w:rsidRPr="00C46EFE">
        <w:rPr>
          <w:rFonts w:ascii="Times New Roman" w:eastAsia="Times New Roman" w:hAnsi="Times New Roman" w:cs="Times New Roman"/>
          <w:color w:val="000000"/>
          <w:sz w:val="24"/>
          <w:szCs w:val="24"/>
          <w:lang w:val="ru-RU"/>
        </w:rPr>
        <w:t>3.12.4</w:t>
      </w:r>
      <w:r w:rsidRPr="00C46EFE">
        <w:rPr>
          <w:rFonts w:ascii="Times New Roman" w:eastAsia="Times New Roman" w:hAnsi="Times New Roman" w:cs="Times New Roman"/>
          <w:sz w:val="24"/>
          <w:szCs w:val="24"/>
          <w:lang w:val="ru-RU"/>
        </w:rPr>
        <w:t>, и размеров деталей.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10.4.2. Допускается изготовление трубных решеток сварными из частей, если размеры листовой стали или поковок, предусмотренные соответствующими стандартами или техническими условиями, не позволяют изготовить трубную решетку без сварных швов. При этом решетки диаметром до 1600 мм могут изготавливаться не более чем из трех частей, а диаметром свыше 1600 мм - не более чем из четырех частей. Вставки допускаются не менее 400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Расположение сварных швов определяется проектом. Пересечение сварных швов не допускается.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При изготовлении трубных решеток сварными следует соблюдать требования подразд. </w:t>
      </w:r>
      <w:r w:rsidRPr="00C46EFE">
        <w:rPr>
          <w:rFonts w:ascii="Times New Roman" w:eastAsia="Times New Roman" w:hAnsi="Times New Roman" w:cs="Times New Roman"/>
          <w:color w:val="000000"/>
          <w:sz w:val="24"/>
          <w:szCs w:val="24"/>
          <w:lang w:val="ru-RU"/>
        </w:rPr>
        <w:t>3.12</w:t>
      </w:r>
      <w:r w:rsidRPr="00C46EFE">
        <w:rPr>
          <w:rFonts w:ascii="Times New Roman" w:eastAsia="Times New Roman" w:hAnsi="Times New Roman" w:cs="Times New Roman"/>
          <w:sz w:val="24"/>
          <w:szCs w:val="24"/>
          <w:lang w:val="ru-RU"/>
        </w:rPr>
        <w:t xml:space="preserve"> и разд. </w:t>
      </w:r>
      <w:r w:rsidRPr="00C46EFE">
        <w:rPr>
          <w:rFonts w:ascii="Times New Roman" w:eastAsia="Times New Roman" w:hAnsi="Times New Roman" w:cs="Times New Roman"/>
          <w:color w:val="000000"/>
          <w:sz w:val="24"/>
          <w:szCs w:val="24"/>
          <w:lang w:val="ru-RU"/>
        </w:rPr>
        <w:t>5</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Допускается на сварных швах решеток располагать отверстия при условии контроля качества сварных швов радиографическим или ультразвуковым методом.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10.4.3. Плакирование трубных решеток должно производиться по технологии предприятия-изготовителя.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Отслоения наплавленной поверхности от основного металла решетки и раковины глубиной более 1 мм или общей площадью более 5 % от наплавленной поверхности не допускаются.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Толщина наплавленной поверхности из латуни должна быть не менее 10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10.4.4. Острые кромки отверстий в трубных решетках и перегородках должны быть притуплены фаской размером от 0,5 до 3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10.4.5. Прямые трубы не должны иметь поперечных швов.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10.4.6. </w:t>
      </w:r>
      <w:r w:rsidRPr="00C46EFE">
        <w:rPr>
          <w:rFonts w:ascii="Times New Roman" w:eastAsia="Times New Roman" w:hAnsi="Times New Roman" w:cs="Times New Roman"/>
          <w:i/>
          <w:iCs/>
          <w:sz w:val="24"/>
          <w:szCs w:val="24"/>
        </w:rPr>
        <w:t>U</w:t>
      </w:r>
      <w:r w:rsidRPr="00C46EFE">
        <w:rPr>
          <w:rFonts w:ascii="Times New Roman" w:eastAsia="Times New Roman" w:hAnsi="Times New Roman" w:cs="Times New Roman"/>
          <w:sz w:val="24"/>
          <w:szCs w:val="24"/>
          <w:lang w:val="ru-RU"/>
        </w:rPr>
        <w:t>-образные трубы должны изготавливаться без поперечных сварных швов.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Допускается изготавливать </w:t>
      </w:r>
      <w:r w:rsidRPr="00C46EFE">
        <w:rPr>
          <w:rFonts w:ascii="Times New Roman" w:eastAsia="Times New Roman" w:hAnsi="Times New Roman" w:cs="Times New Roman"/>
          <w:i/>
          <w:iCs/>
          <w:sz w:val="24"/>
          <w:szCs w:val="24"/>
        </w:rPr>
        <w:t>U</w:t>
      </w:r>
      <w:r w:rsidRPr="00C46EFE">
        <w:rPr>
          <w:rFonts w:ascii="Times New Roman" w:eastAsia="Times New Roman" w:hAnsi="Times New Roman" w:cs="Times New Roman"/>
          <w:sz w:val="24"/>
          <w:szCs w:val="24"/>
          <w:lang w:val="ru-RU"/>
        </w:rPr>
        <w:t>-образные трубы с поперечными швами при соблюдении следующих требований: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швы должны располагаться на расстоянии от начала гиба не менее наружного диаметра трубы;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швы должны быть проконтролированы радиографическим методом в объеме 100 % с последующим гидравлическим испытанием каждой трубы перед набивкой трубного пучка пробным давлением не менее 10 МПа (100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После приварки колен должен быть обеспечен свободный проход внутри трубы, что проверяется пропуском через каждую трубу контрольного шара диаметром, равным 0,8 внутреннего диаметра трубы.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10.4.7. </w:t>
      </w:r>
      <w:r w:rsidRPr="00C46EFE">
        <w:rPr>
          <w:rFonts w:ascii="Times New Roman" w:eastAsia="Times New Roman" w:hAnsi="Times New Roman" w:cs="Times New Roman"/>
          <w:i/>
          <w:iCs/>
          <w:sz w:val="24"/>
          <w:szCs w:val="24"/>
        </w:rPr>
        <w:t>U</w:t>
      </w:r>
      <w:r w:rsidRPr="00C46EFE">
        <w:rPr>
          <w:rFonts w:ascii="Times New Roman" w:eastAsia="Times New Roman" w:hAnsi="Times New Roman" w:cs="Times New Roman"/>
          <w:sz w:val="24"/>
          <w:szCs w:val="24"/>
          <w:lang w:val="ru-RU"/>
        </w:rPr>
        <w:t>-образные трубы (колена) из стали типа 15Х5М, имеющие радиус гиба менее пяти наружных диаметров трубы, должны быть подвергнуты термической обработке.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10.4.8. Поперечные перегородки в трубном пучке должны устанавливаться с помощью распорных трубок, стяжек и гаек к ним.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Не допускается приварка перегородок к трубам трубного пучка.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10.4.9. Острые кромки цилиндрической поверхности перегородок трубных пучков должны быть притуплены фаской от 1 до 2 мм.</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bookmarkStart w:id="184" w:name="_Toc9687772"/>
      <w:r w:rsidRPr="00C46EFE">
        <w:rPr>
          <w:rFonts w:ascii="Times New Roman" w:eastAsia="Times New Roman" w:hAnsi="Times New Roman" w:cs="Times New Roman"/>
          <w:b/>
          <w:bCs/>
          <w:sz w:val="24"/>
          <w:szCs w:val="24"/>
          <w:lang w:val="ru-RU"/>
        </w:rPr>
        <w:t>10.5. Требования к сборке</w:t>
      </w:r>
      <w:bookmarkEnd w:id="184"/>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10.5.1. При сборке аппарата трубный пучок должен беспрепятственно входить в кожух.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10.5.2. Не допускается отслаивание металла на внутренней поверхности трубы после развальцовки.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10.5.3. Аргонодуговая сварка стыков труб из сталей марок 15Х5М, Х8, Х5, Х9М и приварка их к трубным решеткам аустенитными сварочными материалами допускаются по согласованию со специализированной научно-исследовательской организацией.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10.5.4. На предприятии-изготовителе допускается заглушать количество труб, не превышающее указанное в табл. </w:t>
      </w:r>
      <w:r w:rsidRPr="00C46EFE">
        <w:rPr>
          <w:rFonts w:ascii="Times New Roman" w:eastAsia="Times New Roman" w:hAnsi="Times New Roman" w:cs="Times New Roman"/>
          <w:color w:val="000000"/>
          <w:sz w:val="24"/>
          <w:szCs w:val="24"/>
          <w:lang w:val="ru-RU"/>
        </w:rPr>
        <w:t>33</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33</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Максимальное количество заглушаемых труб</w:t>
      </w:r>
    </w:p>
    <w:tbl>
      <w:tblPr>
        <w:tblW w:w="5000" w:type="pct"/>
        <w:jc w:val="center"/>
        <w:tblCellMar>
          <w:left w:w="0" w:type="dxa"/>
          <w:right w:w="0" w:type="dxa"/>
        </w:tblCellMar>
        <w:tblLook w:val="04A0" w:firstRow="1" w:lastRow="0" w:firstColumn="1" w:lastColumn="0" w:noHBand="0" w:noVBand="1"/>
      </w:tblPr>
      <w:tblGrid>
        <w:gridCol w:w="2299"/>
        <w:gridCol w:w="1073"/>
        <w:gridCol w:w="1260"/>
        <w:gridCol w:w="640"/>
        <w:gridCol w:w="639"/>
        <w:gridCol w:w="639"/>
        <w:gridCol w:w="639"/>
        <w:gridCol w:w="639"/>
        <w:gridCol w:w="639"/>
        <w:gridCol w:w="639"/>
        <w:gridCol w:w="639"/>
      </w:tblGrid>
      <w:tr w:rsidR="00C46EFE" w:rsidRPr="00C46EFE" w:rsidTr="00C46EFE">
        <w:trPr>
          <w:tblHeader/>
          <w:jc w:val="center"/>
        </w:trPr>
        <w:tc>
          <w:tcPr>
            <w:tcW w:w="1179"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185" w:name="TO0000034"/>
            <w:r w:rsidRPr="00C46EFE">
              <w:rPr>
                <w:rFonts w:ascii="Times New Roman" w:eastAsia="Times New Roman" w:hAnsi="Times New Roman" w:cs="Times New Roman"/>
                <w:sz w:val="20"/>
                <w:szCs w:val="20"/>
              </w:rPr>
              <w:t>Диаметр аппарата, мм</w:t>
            </w:r>
            <w:bookmarkEnd w:id="185"/>
          </w:p>
        </w:tc>
        <w:tc>
          <w:tcPr>
            <w:tcW w:w="55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426</w:t>
            </w:r>
          </w:p>
        </w:tc>
        <w:tc>
          <w:tcPr>
            <w:tcW w:w="64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500 (530) </w:t>
            </w:r>
            <w:r w:rsidRPr="00C46EFE">
              <w:rPr>
                <w:rFonts w:ascii="Times New Roman" w:eastAsia="Times New Roman" w:hAnsi="Times New Roman" w:cs="Times New Roman"/>
                <w:sz w:val="20"/>
                <w:szCs w:val="20"/>
              </w:rPr>
              <w:br/>
              <w:t xml:space="preserve">600 (630) </w:t>
            </w:r>
          </w:p>
        </w:tc>
        <w:tc>
          <w:tcPr>
            <w:tcW w:w="32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800</w:t>
            </w:r>
          </w:p>
        </w:tc>
        <w:tc>
          <w:tcPr>
            <w:tcW w:w="32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1000</w:t>
            </w:r>
          </w:p>
        </w:tc>
        <w:tc>
          <w:tcPr>
            <w:tcW w:w="32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1200</w:t>
            </w:r>
          </w:p>
        </w:tc>
        <w:tc>
          <w:tcPr>
            <w:tcW w:w="32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1400</w:t>
            </w:r>
          </w:p>
        </w:tc>
        <w:tc>
          <w:tcPr>
            <w:tcW w:w="32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1600</w:t>
            </w:r>
          </w:p>
        </w:tc>
        <w:tc>
          <w:tcPr>
            <w:tcW w:w="32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2000</w:t>
            </w:r>
          </w:p>
        </w:tc>
        <w:tc>
          <w:tcPr>
            <w:tcW w:w="32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3000</w:t>
            </w:r>
          </w:p>
        </w:tc>
        <w:tc>
          <w:tcPr>
            <w:tcW w:w="32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4000</w:t>
            </w:r>
          </w:p>
        </w:tc>
      </w:tr>
      <w:tr w:rsidR="00C46EFE" w:rsidRPr="00C46EFE" w:rsidTr="00C46EFE">
        <w:trPr>
          <w:jc w:val="center"/>
        </w:trPr>
        <w:tc>
          <w:tcPr>
            <w:tcW w:w="117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Количество труб, шт. </w:t>
            </w:r>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w:t>
            </w:r>
          </w:p>
        </w:tc>
        <w:tc>
          <w:tcPr>
            <w:tcW w:w="6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w:t>
            </w:r>
          </w:p>
        </w:tc>
        <w:tc>
          <w:tcPr>
            <w:tcW w:w="3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w:t>
            </w:r>
          </w:p>
        </w:tc>
        <w:tc>
          <w:tcPr>
            <w:tcW w:w="3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c>
          <w:tcPr>
            <w:tcW w:w="3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w:t>
            </w:r>
          </w:p>
        </w:tc>
        <w:tc>
          <w:tcPr>
            <w:tcW w:w="3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w:t>
            </w:r>
          </w:p>
        </w:tc>
        <w:tc>
          <w:tcPr>
            <w:tcW w:w="3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c>
          <w:tcPr>
            <w:tcW w:w="3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w:t>
            </w:r>
          </w:p>
        </w:tc>
        <w:tc>
          <w:tcPr>
            <w:tcW w:w="3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3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r>
    </w:tbl>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br w:type="page"/>
      </w: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34</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Порядок гидравлического испытания</w:t>
      </w:r>
    </w:p>
    <w:tbl>
      <w:tblPr>
        <w:tblW w:w="5000" w:type="pct"/>
        <w:jc w:val="center"/>
        <w:tblCellMar>
          <w:left w:w="0" w:type="dxa"/>
          <w:right w:w="0" w:type="dxa"/>
        </w:tblCellMar>
        <w:tblLook w:val="04A0" w:firstRow="1" w:lastRow="0" w:firstColumn="1" w:lastColumn="0" w:noHBand="0" w:noVBand="1"/>
      </w:tblPr>
      <w:tblGrid>
        <w:gridCol w:w="472"/>
        <w:gridCol w:w="1708"/>
        <w:gridCol w:w="1823"/>
        <w:gridCol w:w="1708"/>
        <w:gridCol w:w="2049"/>
        <w:gridCol w:w="1985"/>
      </w:tblGrid>
      <w:tr w:rsidR="00C46EFE" w:rsidRPr="00C46EFE" w:rsidTr="00C46EFE">
        <w:trPr>
          <w:tblHeader/>
          <w:jc w:val="center"/>
        </w:trPr>
        <w:tc>
          <w:tcPr>
            <w:tcW w:w="17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186" w:name="TO0000035"/>
            <w:r w:rsidRPr="00C46EFE">
              <w:rPr>
                <w:rFonts w:ascii="Times New Roman" w:eastAsia="Times New Roman" w:hAnsi="Times New Roman" w:cs="Times New Roman"/>
                <w:sz w:val="20"/>
                <w:szCs w:val="20"/>
              </w:rPr>
              <w:t>Этап</w:t>
            </w:r>
            <w:bookmarkEnd w:id="186"/>
          </w:p>
        </w:tc>
        <w:tc>
          <w:tcPr>
            <w:tcW w:w="4827" w:type="pct"/>
            <w:gridSpan w:val="5"/>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Тип аппарата</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2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 и К</w:t>
            </w:r>
          </w:p>
        </w:tc>
        <w:tc>
          <w:tcPr>
            <w:tcW w:w="1882"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У</w:t>
            </w:r>
          </w:p>
        </w:tc>
        <w:tc>
          <w:tcPr>
            <w:tcW w:w="2225"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107" w:type="pct"/>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для расчетных давлений</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01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кожуха&lt;труб</w:t>
            </w:r>
          </w:p>
        </w:tc>
        <w:tc>
          <w:tcPr>
            <w:tcW w:w="86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кожуха</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труб</w:t>
            </w:r>
          </w:p>
        </w:tc>
        <w:tc>
          <w:tcPr>
            <w:tcW w:w="112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кожуха</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труб</w:t>
            </w:r>
          </w:p>
        </w:tc>
        <w:tc>
          <w:tcPr>
            <w:tcW w:w="109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кожуха</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труб</w:t>
            </w:r>
          </w:p>
        </w:tc>
      </w:tr>
      <w:tr w:rsidR="00C46EFE" w:rsidRPr="00C46EFE" w:rsidTr="00C46EFE">
        <w:trPr>
          <w:jc w:val="center"/>
        </w:trPr>
        <w:tc>
          <w:tcPr>
            <w:tcW w:w="17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w:t>
            </w:r>
          </w:p>
        </w:tc>
        <w:tc>
          <w:tcPr>
            <w:tcW w:w="7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Испытание межтрубного пространства без распределительной камеры</w:t>
            </w:r>
          </w:p>
        </w:tc>
        <w:tc>
          <w:tcPr>
            <w:tcW w:w="10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Испытание трубного пространства с испытательным кольцом без кожуха</w:t>
            </w:r>
          </w:p>
        </w:tc>
        <w:tc>
          <w:tcPr>
            <w:tcW w:w="86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Испытание межтрубного пространства с испытательным кольцом без распределительной камеры</w:t>
            </w:r>
          </w:p>
        </w:tc>
        <w:tc>
          <w:tcPr>
            <w:tcW w:w="112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Испытание межтрубного пространства с испытательными кольцами без распределительной камеры, крышки плавающей головки и крышки кожуха</w:t>
            </w:r>
          </w:p>
        </w:tc>
        <w:tc>
          <w:tcPr>
            <w:tcW w:w="109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Испытание межтрубного пространства с испытательными кольцами без распределительной камеры, крышки плавающей головки и крышки кожуха</w:t>
            </w:r>
          </w:p>
        </w:tc>
      </w:tr>
      <w:tr w:rsidR="00C46EFE" w:rsidRPr="00C46EFE" w:rsidTr="00C46EFE">
        <w:trPr>
          <w:jc w:val="center"/>
        </w:trPr>
        <w:tc>
          <w:tcPr>
            <w:tcW w:w="17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w:t>
            </w:r>
          </w:p>
        </w:tc>
        <w:tc>
          <w:tcPr>
            <w:tcW w:w="7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Испытание аппарата в сборе (трубного пространства) </w:t>
            </w:r>
          </w:p>
        </w:tc>
        <w:tc>
          <w:tcPr>
            <w:tcW w:w="10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Испытание межтрубного пространства с испытательным кольцом без распределительной камеры</w:t>
            </w:r>
          </w:p>
        </w:tc>
        <w:tc>
          <w:tcPr>
            <w:tcW w:w="86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Испытание аппарата в сборе (трубного и межтрубного пространств)</w:t>
            </w:r>
          </w:p>
        </w:tc>
        <w:tc>
          <w:tcPr>
            <w:tcW w:w="112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Испытание прочности узла плавающей головки давлением трубного пространства в сборе с распределительной камерой и крышкой плавающей головки без крышки кожуха</w:t>
            </w:r>
          </w:p>
        </w:tc>
        <w:tc>
          <w:tcPr>
            <w:tcW w:w="109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Испытание прочности узла плавающей головки давлением трубного пространства в сборе с распределительной камерой и крышкой плавающей головки без крышки кожуха</w:t>
            </w:r>
          </w:p>
        </w:tc>
      </w:tr>
      <w:tr w:rsidR="00C46EFE" w:rsidRPr="00C46EFE" w:rsidTr="00C46EFE">
        <w:trPr>
          <w:jc w:val="center"/>
        </w:trPr>
        <w:tc>
          <w:tcPr>
            <w:tcW w:w="17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w:t>
            </w:r>
          </w:p>
        </w:tc>
        <w:tc>
          <w:tcPr>
            <w:tcW w:w="7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0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Испытание аппарата в сборе (трубного и межтрубного пространств) </w:t>
            </w:r>
          </w:p>
        </w:tc>
        <w:tc>
          <w:tcPr>
            <w:tcW w:w="86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12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Испытание аппарата в сборе (межтрубное пространство)</w:t>
            </w:r>
          </w:p>
        </w:tc>
        <w:tc>
          <w:tcPr>
            <w:tcW w:w="109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Испытание аппарата в сборе (межтрубное пространство)</w:t>
            </w:r>
          </w:p>
        </w:tc>
      </w:tr>
    </w:tbl>
    <w:p w:rsidR="00C46EFE" w:rsidRPr="00C46EFE" w:rsidRDefault="00C46EFE" w:rsidP="00C46EFE">
      <w:pPr>
        <w:autoSpaceDE w:val="0"/>
        <w:autoSpaceDN w:val="0"/>
        <w:spacing w:before="120"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keepNext/>
        <w:autoSpaceDE w:val="0"/>
        <w:autoSpaceDN w:val="0"/>
        <w:spacing w:before="120" w:after="120" w:line="240" w:lineRule="auto"/>
        <w:jc w:val="center"/>
        <w:outlineLvl w:val="1"/>
        <w:rPr>
          <w:rFonts w:ascii="Times New Roman" w:eastAsia="Times New Roman" w:hAnsi="Times New Roman" w:cs="Times New Roman"/>
          <w:b/>
          <w:bCs/>
          <w:sz w:val="24"/>
          <w:szCs w:val="24"/>
          <w:lang w:val="ru-RU"/>
        </w:rPr>
      </w:pPr>
      <w:r w:rsidRPr="00C46EFE">
        <w:rPr>
          <w:rFonts w:ascii="Times New Roman" w:eastAsia="Times New Roman" w:hAnsi="Times New Roman" w:cs="Times New Roman"/>
          <w:b/>
          <w:bCs/>
          <w:sz w:val="24"/>
          <w:szCs w:val="24"/>
          <w:lang w:val="ru-RU"/>
        </w:rPr>
        <w:br w:type="page"/>
      </w:r>
      <w:bookmarkStart w:id="187" w:name="_Toc9687773"/>
      <w:r w:rsidRPr="00C46EFE">
        <w:rPr>
          <w:rFonts w:ascii="Times New Roman" w:eastAsia="Times New Roman" w:hAnsi="Times New Roman" w:cs="Times New Roman"/>
          <w:b/>
          <w:bCs/>
          <w:sz w:val="24"/>
          <w:szCs w:val="24"/>
          <w:lang w:val="ru-RU"/>
        </w:rPr>
        <w:t>10.6. Испытания</w:t>
      </w:r>
      <w:bookmarkEnd w:id="187"/>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10.6.1. Порядок гидравлического испытания на прочность и герметичность аппаратов типов Н, П, У и К должен отвечать указанному в табл. </w:t>
      </w:r>
      <w:r w:rsidRPr="00C46EFE">
        <w:rPr>
          <w:rFonts w:ascii="Times New Roman" w:eastAsia="Times New Roman" w:hAnsi="Times New Roman" w:cs="Times New Roman"/>
          <w:color w:val="000000"/>
          <w:sz w:val="24"/>
          <w:szCs w:val="24"/>
          <w:lang w:val="ru-RU"/>
        </w:rPr>
        <w:t>34</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Разрешается проводить гидравлическое испытание по технологии завода-изготовителя, не ухудшающей качество.</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10.6.2. Если расчетное давление кожуха меньше расчетного давления для распределительных камер, испытание на герметичность крепления труб в трубной решетке может проводиться воздухом, керосином, галоидами, гелием, хладоном или аммиаком.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10.6.3. Если толщина трубных решеток рассчитана на перепад давления между трубным и межтрубным пространствами, условия гидравлического испытания и испытания на герметичность крепления труб в трубных решетках должны указываться в проекте в соответствии с требованиями ОСТ 26-11-14.</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bookmarkStart w:id="188" w:name="PO0000613"/>
      <w:bookmarkStart w:id="189" w:name="_Toc9687774"/>
      <w:bookmarkEnd w:id="188"/>
      <w:r w:rsidRPr="00C46EFE">
        <w:rPr>
          <w:rFonts w:ascii="Times New Roman" w:eastAsia="Times New Roman" w:hAnsi="Times New Roman" w:cs="Times New Roman"/>
          <w:i/>
          <w:iCs/>
          <w:kern w:val="36"/>
          <w:sz w:val="24"/>
          <w:szCs w:val="24"/>
          <w:lang w:val="ru-RU"/>
        </w:rPr>
        <w:t>ПРИЛОЖЕНИЕ 1</w:t>
      </w:r>
      <w:bookmarkEnd w:id="189"/>
      <w:r w:rsidRPr="00C46EFE">
        <w:rPr>
          <w:rFonts w:ascii="Times New Roman" w:eastAsia="Times New Roman" w:hAnsi="Times New Roman" w:cs="Times New Roman"/>
          <w:kern w:val="36"/>
          <w:sz w:val="24"/>
          <w:szCs w:val="24"/>
          <w:lang w:val="ru-RU"/>
        </w:rPr>
        <w:t xml:space="preserve"> (обязательное)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190" w:name="_Toc9687775"/>
      <w:r w:rsidRPr="00C46EFE">
        <w:rPr>
          <w:rFonts w:ascii="Times New Roman" w:eastAsia="Times New Roman" w:hAnsi="Times New Roman" w:cs="Times New Roman"/>
          <w:b/>
          <w:bCs/>
          <w:kern w:val="36"/>
          <w:sz w:val="24"/>
          <w:szCs w:val="24"/>
          <w:lang w:val="ru-RU"/>
        </w:rPr>
        <w:t>СПЕЦИАЛИЗИРОВАННЫЕ НАУЧНО-ИССЛЕДОВАТЕЛЬСКИЕ ОРГАНИЗАЦИИ-АВТОРЫ НАСТОЯЩЕГО СТАНДАРТА</w:t>
      </w:r>
      <w:bookmarkEnd w:id="190"/>
    </w:p>
    <w:tbl>
      <w:tblPr>
        <w:tblW w:w="5000" w:type="pct"/>
        <w:jc w:val="center"/>
        <w:tblCellMar>
          <w:left w:w="0" w:type="dxa"/>
          <w:right w:w="0" w:type="dxa"/>
        </w:tblCellMar>
        <w:tblLook w:val="04A0" w:firstRow="1" w:lastRow="0" w:firstColumn="1" w:lastColumn="0" w:noHBand="0" w:noVBand="1"/>
      </w:tblPr>
      <w:tblGrid>
        <w:gridCol w:w="998"/>
        <w:gridCol w:w="3754"/>
        <w:gridCol w:w="4993"/>
      </w:tblGrid>
      <w:tr w:rsidR="00C46EFE" w:rsidRPr="00C46EFE" w:rsidTr="00C46EFE">
        <w:trPr>
          <w:tblHeader/>
          <w:jc w:val="center"/>
        </w:trPr>
        <w:tc>
          <w:tcPr>
            <w:tcW w:w="512"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w:t>
            </w:r>
            <w:r w:rsidRPr="00C46EFE">
              <w:rPr>
                <w:rFonts w:ascii="Times New Roman" w:eastAsia="Times New Roman" w:hAnsi="Times New Roman" w:cs="Times New Roman"/>
                <w:sz w:val="20"/>
                <w:szCs w:val="20"/>
              </w:rPr>
              <w:t xml:space="preserve"> п/п</w:t>
            </w:r>
          </w:p>
        </w:tc>
        <w:tc>
          <w:tcPr>
            <w:tcW w:w="192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Организация</w:t>
            </w:r>
          </w:p>
        </w:tc>
        <w:tc>
          <w:tcPr>
            <w:tcW w:w="256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Адрес, телефон</w:t>
            </w:r>
          </w:p>
        </w:tc>
      </w:tr>
      <w:tr w:rsidR="00C46EFE" w:rsidRPr="00C46EFE" w:rsidTr="00C46EFE">
        <w:trPr>
          <w:jc w:val="center"/>
        </w:trPr>
        <w:tc>
          <w:tcPr>
            <w:tcW w:w="512"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w:t>
            </w:r>
          </w:p>
        </w:tc>
        <w:tc>
          <w:tcPr>
            <w:tcW w:w="192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Акционерное общество «ВНИИНЕФТЕМАШ» </w:t>
            </w:r>
          </w:p>
        </w:tc>
        <w:tc>
          <w:tcPr>
            <w:tcW w:w="25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113191, г. Москва, 4-й Рощинский проезд, 19/21;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тел. 952-16-63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тел. 954-33-64</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тел. 952-09-06</w:t>
            </w:r>
          </w:p>
        </w:tc>
      </w:tr>
      <w:tr w:rsidR="00C46EFE" w:rsidRPr="00C46EFE" w:rsidTr="00C46EFE">
        <w:trPr>
          <w:jc w:val="center"/>
        </w:trPr>
        <w:tc>
          <w:tcPr>
            <w:tcW w:w="512"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w:t>
            </w:r>
          </w:p>
        </w:tc>
        <w:tc>
          <w:tcPr>
            <w:tcW w:w="192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Акционерное общество «НИИХИММАЩ» </w:t>
            </w:r>
          </w:p>
        </w:tc>
        <w:tc>
          <w:tcPr>
            <w:tcW w:w="25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125015, г. Москве, Б. Новодмитровская улица, 14;</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тел. 285-56-74</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тел. 285-93-02</w:t>
            </w:r>
          </w:p>
        </w:tc>
      </w:tr>
      <w:tr w:rsidR="00C46EFE" w:rsidRPr="00C46EFE" w:rsidTr="00C46EFE">
        <w:trPr>
          <w:jc w:val="center"/>
        </w:trPr>
        <w:tc>
          <w:tcPr>
            <w:tcW w:w="512"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w:t>
            </w:r>
          </w:p>
        </w:tc>
        <w:tc>
          <w:tcPr>
            <w:tcW w:w="192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Акционерное общество "ПЕТРОХИМ ИНЖИНИРИНГ</w:t>
            </w:r>
          </w:p>
        </w:tc>
        <w:tc>
          <w:tcPr>
            <w:tcW w:w="25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129869, Москва, Протопоповский пер., д. 25, корп."Б"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тел. 288-62-81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тел. 288-55-74</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тел. 288-16-90</w:t>
            </w:r>
          </w:p>
        </w:tc>
      </w:tr>
      <w:tr w:rsidR="00C46EFE" w:rsidRPr="00C46EFE" w:rsidTr="00C46EFE">
        <w:trPr>
          <w:jc w:val="center"/>
        </w:trPr>
        <w:tc>
          <w:tcPr>
            <w:tcW w:w="51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w:t>
            </w:r>
          </w:p>
        </w:tc>
        <w:tc>
          <w:tcPr>
            <w:tcW w:w="192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Акционерное общество "ВНИИПТХИМНЕФТЕАППАРАТУРЫ"</w:t>
            </w:r>
          </w:p>
        </w:tc>
        <w:tc>
          <w:tcPr>
            <w:tcW w:w="25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400078, Волгоград, пр. Ленина, 90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тел. 34-21-17</w:t>
            </w:r>
          </w:p>
        </w:tc>
      </w:tr>
    </w:tbl>
    <w:p w:rsidR="00C46EFE" w:rsidRPr="00C46EFE" w:rsidRDefault="00C46EFE" w:rsidP="00C46EFE">
      <w:pPr>
        <w:autoSpaceDE w:val="0"/>
        <w:autoSpaceDN w:val="0"/>
        <w:spacing w:before="120"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1).</w:t>
      </w:r>
    </w:p>
    <w:p w:rsidR="00C46EFE" w:rsidRPr="00C46EFE" w:rsidRDefault="00C46EFE" w:rsidP="00C46EFE">
      <w:pPr>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r w:rsidRPr="00C46EFE">
        <w:rPr>
          <w:rFonts w:ascii="Times New Roman" w:eastAsia="Times New Roman" w:hAnsi="Times New Roman" w:cs="Times New Roman"/>
          <w:b/>
          <w:bCs/>
          <w:i/>
          <w:iCs/>
          <w:kern w:val="36"/>
          <w:sz w:val="24"/>
          <w:szCs w:val="24"/>
          <w:lang w:val="ru-RU"/>
        </w:rPr>
        <w:br w:type="page"/>
      </w:r>
      <w:bookmarkStart w:id="191" w:name="PO0000614"/>
      <w:bookmarkStart w:id="192" w:name="_Toc9687776"/>
      <w:bookmarkStart w:id="193" w:name="_ПРИЛОЖЕНИЕ_2_(обязательное)"/>
      <w:bookmarkEnd w:id="191"/>
      <w:bookmarkEnd w:id="192"/>
      <w:bookmarkEnd w:id="193"/>
      <w:r w:rsidRPr="00C46EFE">
        <w:rPr>
          <w:rFonts w:ascii="Times New Roman" w:eastAsia="Times New Roman" w:hAnsi="Times New Roman" w:cs="Times New Roman"/>
          <w:i/>
          <w:iCs/>
          <w:kern w:val="36"/>
          <w:sz w:val="24"/>
          <w:szCs w:val="24"/>
          <w:lang w:val="ru-RU"/>
        </w:rPr>
        <w:t>ПРИЛОЖЕНИЕ 2</w:t>
      </w:r>
      <w:r w:rsidRPr="00C46EFE">
        <w:rPr>
          <w:rFonts w:ascii="Times New Roman" w:eastAsia="Times New Roman" w:hAnsi="Times New Roman" w:cs="Times New Roman"/>
          <w:kern w:val="36"/>
          <w:sz w:val="24"/>
          <w:szCs w:val="24"/>
          <w:lang w:val="ru-RU"/>
        </w:rPr>
        <w:t xml:space="preserve"> (обязательное)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194" w:name="_Toc9687777"/>
      <w:r w:rsidRPr="00C46EFE">
        <w:rPr>
          <w:rFonts w:ascii="Times New Roman" w:eastAsia="Times New Roman" w:hAnsi="Times New Roman" w:cs="Times New Roman"/>
          <w:b/>
          <w:bCs/>
          <w:kern w:val="36"/>
          <w:sz w:val="24"/>
          <w:szCs w:val="24"/>
          <w:lang w:val="ru-RU"/>
        </w:rPr>
        <w:t>ЛИСТОВАЯ СТАЛЬ</w:t>
      </w:r>
      <w:bookmarkEnd w:id="194"/>
    </w:p>
    <w:tbl>
      <w:tblPr>
        <w:tblW w:w="5000" w:type="pct"/>
        <w:jc w:val="center"/>
        <w:tblCellMar>
          <w:left w:w="0" w:type="dxa"/>
          <w:right w:w="0" w:type="dxa"/>
        </w:tblCellMar>
        <w:tblLook w:val="04A0" w:firstRow="1" w:lastRow="0" w:firstColumn="1" w:lastColumn="0" w:noHBand="0" w:noVBand="1"/>
      </w:tblPr>
      <w:tblGrid>
        <w:gridCol w:w="1991"/>
        <w:gridCol w:w="1374"/>
        <w:gridCol w:w="1510"/>
        <w:gridCol w:w="1666"/>
        <w:gridCol w:w="1701"/>
        <w:gridCol w:w="1503"/>
      </w:tblGrid>
      <w:tr w:rsidR="00C46EFE" w:rsidRPr="00C46EFE" w:rsidTr="00C46EFE">
        <w:trPr>
          <w:tblHeader/>
          <w:jc w:val="center"/>
        </w:trPr>
        <w:tc>
          <w:tcPr>
            <w:tcW w:w="1021"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стали, обозначение стандарта или технических условий</w:t>
            </w:r>
          </w:p>
        </w:tc>
        <w:tc>
          <w:tcPr>
            <w:tcW w:w="70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Технические требования</w:t>
            </w:r>
          </w:p>
        </w:tc>
        <w:tc>
          <w:tcPr>
            <w:tcW w:w="1630"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Рабочие условия</w:t>
            </w:r>
          </w:p>
        </w:tc>
        <w:tc>
          <w:tcPr>
            <w:tcW w:w="87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Виды испытаний и дополнительные требования</w:t>
            </w:r>
          </w:p>
        </w:tc>
        <w:tc>
          <w:tcPr>
            <w:tcW w:w="771"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lang w:val="ru-RU"/>
              </w:rPr>
              <w:t xml:space="preserve">Примечания (ссылки на пункты примечаний к прил. </w:t>
            </w:r>
            <w:r w:rsidRPr="00C46EFE">
              <w:rPr>
                <w:rFonts w:ascii="Times New Roman" w:eastAsia="Times New Roman" w:hAnsi="Times New Roman" w:cs="Times New Roman"/>
                <w:color w:val="000000"/>
                <w:sz w:val="20"/>
                <w:szCs w:val="20"/>
              </w:rPr>
              <w:t>2</w:t>
            </w:r>
            <w:r w:rsidRPr="00C46EFE">
              <w:rPr>
                <w:rFonts w:ascii="Times New Roman" w:eastAsia="Times New Roman" w:hAnsi="Times New Roman" w:cs="Times New Roman"/>
                <w:sz w:val="20"/>
                <w:szCs w:val="20"/>
              </w:rPr>
              <w:t>)</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температура стенки,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С</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давление среды, МПа (кгс/см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более</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r>
      <w:tr w:rsidR="00C46EFE" w:rsidRPr="00C46EFE" w:rsidTr="00C46EFE">
        <w:trPr>
          <w:jc w:val="center"/>
        </w:trPr>
        <w:tc>
          <w:tcPr>
            <w:tcW w:w="1021"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Ст3кп2, Ст3пс2, Ст3сп2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380, ГОСТ 14637</w:t>
            </w:r>
          </w:p>
        </w:tc>
        <w:tc>
          <w:tcPr>
            <w:tcW w:w="70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+10 до +200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 (16)</w:t>
            </w:r>
          </w:p>
        </w:tc>
        <w:tc>
          <w:tcPr>
            <w:tcW w:w="8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77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2</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-15 до +350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0,07 (0,7)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Ст3кп2, Ст3пс2, Ст3сп2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380, ГОСТ 14637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 до +550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3</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Ст3сп4, Ст3пс4, Ст3Гпс4</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380, ГОСТ 14637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+200</w:t>
            </w:r>
          </w:p>
        </w:tc>
        <w:tc>
          <w:tcPr>
            <w:tcW w:w="85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 (50)</w:t>
            </w:r>
          </w:p>
        </w:tc>
        <w:tc>
          <w:tcPr>
            <w:tcW w:w="873" w:type="pct"/>
            <w:vMerge w:val="restar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7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4</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Ст3пс3, Ст3сп3, Ст3Гпс3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380, ГОСТ 14637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0 до +200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Ст3сп5, Ст3пс5, Ст3Гпс5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380, ГОСТ 14637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+425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14637 и полистно при температуре стенки выше 200 °С</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4, 11, 13</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Ст4сп3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 ГОСТ 14637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0 до +200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6</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 Ст3пс, Ст3Гпс категорий 3, 4, 5 в зависимости от температуры стенки</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 ГОСТ 14637</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Группы 1 и 2 по ТУ 14-1-3023</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+425</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 (50)</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14-1-3023</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4, 11, 13</w:t>
            </w:r>
          </w:p>
        </w:tc>
      </w:tr>
      <w:tr w:rsidR="00C46EFE" w:rsidRPr="00C46EFE" w:rsidTr="00C46EFE">
        <w:trPr>
          <w:jc w:val="center"/>
        </w:trPr>
        <w:tc>
          <w:tcPr>
            <w:tcW w:w="1021"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08кп</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9045</w:t>
            </w:r>
          </w:p>
        </w:tc>
        <w:tc>
          <w:tcPr>
            <w:tcW w:w="77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+475</w:t>
            </w:r>
          </w:p>
        </w:tc>
        <w:tc>
          <w:tcPr>
            <w:tcW w:w="85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9045</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7</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1577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Категория 2 по ГОСТ 1577</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7</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14-1-4088</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14-1-4088</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+425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14-1-4088, полистно при температуре стенки выше 200 °С и п. 2.2.7 настоящего стандарта</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11</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16К, 18К, 20К, 22К категории 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70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+200</w:t>
            </w:r>
          </w:p>
        </w:tc>
        <w:tc>
          <w:tcPr>
            <w:tcW w:w="85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77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 5, 12, 18, 19</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16К, 18К, 20К, 22К категории 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0 до +200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16К, 18К, 20К, 22К категории 18</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70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+200 до +475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77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 5, 11, 12, 18, 19</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16К, 18К, 20К, 22К категории 11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+475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22К</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108.11-543</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108.11-543</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+350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108.11-543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 10Г2С1 категорий 7, 8, 9 в зависимости от температуры стенки</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70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-70 до +200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77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5, 8, 10, 18</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17ГС, 17Г1С, 16ГС, 09Г2С, 10Г2С1 категории 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+200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17ГС, 17Г1С, 16ГС, 091Г2С, 10Г2С1 категории 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70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 до +200</w:t>
            </w:r>
          </w:p>
        </w:tc>
        <w:tc>
          <w:tcPr>
            <w:tcW w:w="85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5, 18</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17ГС, 17Г1С категории 12, 16ГС, 09Г2С, 10Г2С1 категорий 11, 12, 17</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+475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5, 9, 11, 18, 19</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 09Г2СА</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302.02.122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302.02.122</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-70 до +475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302.02.122</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11</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17ГС, 17Г1С, 16ГС, 14Г2, 09Г2, 09Г2С категории 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70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 до +200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77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14, 15, 16, 18, 26, 27</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17ГС, 17Г1С, 16ГС, 14Г2, 09Г2, 09Г2С категории 4</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+200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17ГС, 17Г1С, 16ГС, 14Г2, 09Г2, 09Г2С категории 12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+475</w:t>
            </w:r>
          </w:p>
        </w:tc>
        <w:tc>
          <w:tcPr>
            <w:tcW w:w="85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11, 14, 15, 16, 18, 26, 27</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09Г2С-ш</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14-1-2072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14-1-2072</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-60 до +450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14-1-2072</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11</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09Г2СЮЧ, 09ХГ2СЮЧ</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14-1-5065</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14-1-5065</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-70 до +475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14-1-5065</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11</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12МХ</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4-1-5093</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+540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14-1-5093</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12МХ</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70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14-1-5093; ТУ 24-10-003</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+540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14-1-5093; ТУ 24-10-003</w:t>
            </w:r>
          </w:p>
        </w:tc>
        <w:tc>
          <w:tcPr>
            <w:tcW w:w="77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14-1-642, ТУ 24-10-003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+560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12ХМ категории 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+560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771"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14-1-2304</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14-1-2304</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+660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14-1-2304</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302.02.031</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302.02.031</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+560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302.02.031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10Х2М1А-А, 10Х2М1А (10Х2М1А-ВД, 10Х2М1А-ш)</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302.02.121</w:t>
            </w:r>
          </w:p>
        </w:tc>
        <w:tc>
          <w:tcPr>
            <w:tcW w:w="70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302.02.121-91</w:t>
            </w:r>
          </w:p>
        </w:tc>
        <w:tc>
          <w:tcPr>
            <w:tcW w:w="77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302.02.121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10Х2М1А-А</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302.02.128</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15Х5М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Группа М2б по ГОСТ 7350; ТУ 14-1-2657</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+650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21, 25</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10Х2ГНМ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108.11.928, ТУ 14-1-5117</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108.11.928</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108.11.928, ТУ 14-1-5117</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20ЮЧ</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14-1-4853</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14-1-4853</w:t>
            </w:r>
          </w:p>
        </w:tc>
        <w:tc>
          <w:tcPr>
            <w:tcW w:w="77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+475</w:t>
            </w:r>
          </w:p>
        </w:tc>
        <w:tc>
          <w:tcPr>
            <w:tcW w:w="85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14-1-4853</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09ХГ2НАБЧ</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141-3333</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14-1-3333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14-1-3333</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16ГМЮЧ</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14-1-4826</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14-1-4826</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+520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14-1-4826</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15Х2М1ФА-А</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30202-014</w:t>
            </w:r>
          </w:p>
        </w:tc>
        <w:tc>
          <w:tcPr>
            <w:tcW w:w="70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302.02-014</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+510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302-02-014</w:t>
            </w:r>
          </w:p>
        </w:tc>
        <w:tc>
          <w:tcPr>
            <w:tcW w:w="77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+510 до +560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 (100)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12Х2МФА</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108.131</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108.131</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+500</w:t>
            </w:r>
          </w:p>
        </w:tc>
        <w:tc>
          <w:tcPr>
            <w:tcW w:w="855" w:type="pct"/>
            <w:vMerge w:val="restar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108-131</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15Г2СФ1 категорий 12, 13, 14 в зависимости от температуры стенки</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-60 до +350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14, 15, 16, 18, 26, 27</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15Г2СФ</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14-1-4502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14-1-4502</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-60 до +350</w:t>
            </w:r>
          </w:p>
        </w:tc>
        <w:tc>
          <w:tcPr>
            <w:tcW w:w="855"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14-1-4502</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09Г2ФБ, 10Г2ФБ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14-1-4083</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14-1-4083</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-60 до +420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 (100)</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14-1-4083</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09Г2БТ, 10Г2БТ, 07ГФБ-У</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14-1-4083</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14-1-4083</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-70 до +200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14-1-4083</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10ХСНД, 15ХСНД категории 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70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 до +200</w:t>
            </w:r>
          </w:p>
        </w:tc>
        <w:tc>
          <w:tcPr>
            <w:tcW w:w="85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 (160)</w:t>
            </w:r>
          </w:p>
        </w:tc>
        <w:tc>
          <w:tcPr>
            <w:tcW w:w="8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77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14, 15, 16, 18, 26, 27</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10ХСНД, 15ХСНД категории 4</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+200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10ХСНД, 15ХСНД категорий 11, 12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+475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Д40, Е40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5521</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5521</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+200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5521</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5521</w:t>
            </w:r>
          </w:p>
        </w:tc>
        <w:tc>
          <w:tcPr>
            <w:tcW w:w="70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5521</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0 до +200</w:t>
            </w:r>
          </w:p>
        </w:tc>
        <w:tc>
          <w:tcPr>
            <w:tcW w:w="85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5521</w:t>
            </w:r>
          </w:p>
        </w:tc>
        <w:tc>
          <w:tcPr>
            <w:tcW w:w="77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Е32, Д32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+200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10Х14Г14Н4Т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Группа М2б по ГОСТ 7350; группы М2а и М3а по ГОСТ 5582</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+500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Группа М2б по ГОСТ 7350; группы М2а и М3а по ГОСТ 5582</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21, 25</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08Х22Н6Т, 08Х21Н6М2Т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Группа М2б по ГОСТ 7350; группы М2а и М3а по ГОСТ 5582</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+300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Группа М2б по ГОСТ 7350; группы М2а и М3а по ГОСТ 5582</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пл. 21, 25</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02Х8Н22С6, 02Х8Н22С6-ПД, 02Х8Н2ЙС6-ш</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14-1-5076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14-1-5075</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14-1-5076;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14-1-5075</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+120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14-1-5076;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14-1-5075;</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03Х19АГ31Н10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14-1-2261</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14-1-2261</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+450</w:t>
            </w:r>
          </w:p>
        </w:tc>
        <w:tc>
          <w:tcPr>
            <w:tcW w:w="85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14-1-2261</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03Х21Н21М4ГБ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-70 до +450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21, 25</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08Х18Г8Н2Т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до ГОСТ 7350</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+300</w:t>
            </w:r>
          </w:p>
        </w:tc>
        <w:tc>
          <w:tcPr>
            <w:tcW w:w="85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 (50)</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21, 25</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07Х131АГ20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14-1-3342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14-1-4780</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-70 до +300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14-1-3342</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Группа М2б по ГОСТ 7350; группы М2а и М3а по ГОСТ 5582; ТУ 14-1-3199; ТУ 14-1-4780</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+610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Группа М2б по ГОСТ 7350; группы М2а и М3а по ГОСТ 5582; ТУ 14-1-3199; ТУ 14-1-4780 </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21, 25</w:t>
            </w:r>
          </w:p>
        </w:tc>
      </w:tr>
      <w:tr w:rsidR="00C46EFE" w:rsidRPr="00C46EFE" w:rsidTr="00C46EFE">
        <w:trPr>
          <w:jc w:val="center"/>
        </w:trPr>
        <w:tc>
          <w:tcPr>
            <w:tcW w:w="1021"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14-1-2542; ТУ 108-930; ТУ 108-1151; ТУ 14-1-394</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+610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14-1-2542; ТУ 14-1-394; ТУ 108-930; ТУ 108-1151</w:t>
            </w:r>
          </w:p>
        </w:tc>
        <w:tc>
          <w:tcPr>
            <w:tcW w:w="77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+610 до +700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 (50)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08Х18Н10Т, 08Х18Н12Б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+610 до +700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 (50)</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21, 25</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08Х18Н12Б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+610</w:t>
            </w:r>
          </w:p>
        </w:tc>
        <w:tc>
          <w:tcPr>
            <w:tcW w:w="85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21, 25</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03Х18Н11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14-1-5142, ТУ 14-1-5073; группы М2а и М3а по ГОСТ 5582</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+450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14-1-5142; ТУ 14-1-5073; группы М2а и М3а по ГОСТ 5582</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Группа М2б по ГОСТ 7350; группы М2а и М3а по ГОСТ 5582</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+350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Группа М2б по ГОСТ 7350; группы М2а и М3а по ГОСТ 5582</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21, 25</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+350 до +700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21, 22, 25</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А по ТУ 14-1-394</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+700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14-1-394</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Группа М2б по ГОСТ 7350; группа А по ТУ 14-1-394; группы М2а и М3а по ГОСТ 5582</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+350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Группа М2б по ГОСТ 7350, группа А по ТУ 14-1-394 группы М2а и М3а по ГОСТ 5582</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21, 25</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02Х18Н11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14-1-3071</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14-1-3071</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+450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 (50)</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14-1-3071</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+350 до +600</w:t>
            </w:r>
          </w:p>
        </w:tc>
        <w:tc>
          <w:tcPr>
            <w:tcW w:w="855" w:type="pct"/>
            <w:vMerge w:val="restar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77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21, 22, 25</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08Х17Н15М2Т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+600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03ХН28МДТ, 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Группа М2б по ГОСТ 7350; группы М2а и М3а по ГОСТ 5582</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+400</w:t>
            </w:r>
          </w:p>
        </w:tc>
        <w:tc>
          <w:tcPr>
            <w:tcW w:w="85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Группы М2а и М3а по ГОСТ 7350 группы М2а и М3а по ГОСТ 5582</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21, 25</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03Х17Н14М3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14-1-5071; ТУ 14-1-5056; ТУ 14-1-5073; ТУ 14-1-5054</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+460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14-1-5071; ТУ 14-1-5056; ТУ 14-1-5073; ТУ 14-1-5054</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Группы М2а и М3а по ГОСТ 5582; ТУ 14-1-3199</w:t>
            </w:r>
          </w:p>
        </w:tc>
        <w:tc>
          <w:tcPr>
            <w:tcW w:w="77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+600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Группы М2а и М3а по ГОСТ 5582; ТУ 14-1-3199</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08Х18Н10Т, 08Х17Н13М2Т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7350</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21, 25</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15Х18Н12С4ТЮ</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7350; ТУ 14-1-3669</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+200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 (25)</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7350; ТУ 14-1-3669</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12Х18Н9Т, 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+350</w:t>
            </w:r>
          </w:p>
        </w:tc>
        <w:tc>
          <w:tcPr>
            <w:tcW w:w="85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21, 25</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+610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21, 22, 25</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+610 до +700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 (50)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Группы М2а и М3а по ГОСТ 5582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14-1-31-99</w:t>
            </w:r>
          </w:p>
        </w:tc>
        <w:tc>
          <w:tcPr>
            <w:tcW w:w="77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+350</w:t>
            </w:r>
          </w:p>
        </w:tc>
        <w:tc>
          <w:tcPr>
            <w:tcW w:w="85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Группы М2а и М3а по ГОСТ 5582, ТУ 14-1-31-99</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14-1-2542; ТУ 108-1151; ТУ 108-930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14-1-2542; ТУ 108-1151; ТУ 108-930</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14-1-394</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+610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14-1-394</w:t>
            </w:r>
          </w:p>
        </w:tc>
        <w:tc>
          <w:tcPr>
            <w:tcW w:w="77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22</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+610 до +700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 (50)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1"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+550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0,07 (0,7)</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21, 23, 25, 28</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Группа М2а и М3а по ГОСТ 5582</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+560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0,07 (0,7)</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Группы М2а и М3а по ГОСТ 5582</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021"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08Х13, 12Х13, 20Х13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0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77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+550</w:t>
            </w:r>
          </w:p>
        </w:tc>
        <w:tc>
          <w:tcPr>
            <w:tcW w:w="85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3, 21, 25, 28</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 24 (для сталей марок 12Х13, 20Х13) </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+700</w:t>
            </w:r>
          </w:p>
        </w:tc>
        <w:tc>
          <w:tcPr>
            <w:tcW w:w="85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8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77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3, 21, 25</w:t>
            </w: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15Х25Т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+1000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07Х16Н6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14-1-235,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14-1763</w:t>
            </w:r>
          </w:p>
        </w:tc>
        <w:tc>
          <w:tcPr>
            <w:tcW w:w="7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14-1-235,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14-1763</w:t>
            </w:r>
          </w:p>
        </w:tc>
        <w:tc>
          <w:tcPr>
            <w:tcW w:w="77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+350</w:t>
            </w:r>
          </w:p>
        </w:tc>
        <w:tc>
          <w:tcPr>
            <w:tcW w:w="8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14-1-235,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14-1763</w:t>
            </w:r>
          </w:p>
        </w:tc>
        <w:tc>
          <w:tcPr>
            <w:tcW w:w="77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bl>
    <w:p w:rsidR="00C46EFE" w:rsidRPr="00C46EFE" w:rsidRDefault="00C46EFE" w:rsidP="00C46EFE">
      <w:pPr>
        <w:autoSpaceDE w:val="0"/>
        <w:autoSpaceDN w:val="0"/>
        <w:spacing w:before="120"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bookmarkStart w:id="195" w:name="примечания"/>
      <w:r w:rsidRPr="00C46EFE">
        <w:rPr>
          <w:rFonts w:ascii="Times New Roman" w:eastAsia="Times New Roman" w:hAnsi="Times New Roman" w:cs="Times New Roman"/>
          <w:spacing w:val="50"/>
          <w:sz w:val="20"/>
          <w:szCs w:val="20"/>
          <w:lang w:val="ru-RU"/>
        </w:rPr>
        <w:t>Примечани</w:t>
      </w:r>
      <w:bookmarkEnd w:id="195"/>
      <w:r w:rsidRPr="00C46EFE">
        <w:rPr>
          <w:rFonts w:ascii="Times New Roman" w:eastAsia="Times New Roman" w:hAnsi="Times New Roman" w:cs="Times New Roman"/>
          <w:sz w:val="20"/>
          <w:szCs w:val="20"/>
          <w:lang w:val="ru-RU"/>
        </w:rPr>
        <w:t>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 Допускается применять сталь марок 15 и 20 по ГОСТ 1577 при тех же условиях, что сталь марок 16К, 18К и 20К, при этом объем и виды испытаний этих сталей на предприятии-изготовителе сосудов должны быть проведены по ГОСТ 5520 в том же объеме, что и для сталей марок 15К, 16К, 18К и 20К соответствующих категорий.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Толщина листа не более 16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3. Для трубных решеток, а также ненагруженных деталей внутренних устройств и других неответственных конструкций.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4. Ограничения по толщине: для сталей марок Ст3сп и Ст3пс кат. 3 - не более 40 мм; для сталей марок Ст3сп и Ст3пс кат. 4, 5 - не более 25 мм; для стали марки Ст3Гпс - не более 30</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5. Механические свойства листов по ГОСТ 5520 толщиной менее 12</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мм проверяются на листах, взятых от партии.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6. Допускается применять сталь марок Ст5пс2 и Ст5сп2 для деталей, не подлежащих сварке, при тех же параметрах, что и сталь марки Ст4сп3 с испытанием на ударный изгиб на предприятии-изготовителе сосудов или их отдельных деталей.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7. Для прокладок. Прокладки толщиной не более 2 мм могут применяться при температуре среды до минус 70 °С.</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8. Для сосудов из стали марки 10Г2С1, работающих под давлением, температура стенки должна быть не ниже -60 °С.</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9. При толщине листов более 60 мм и менее 12 мм применяется сталь категории 12.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10. Допускается применение стали марки 10Г2 по ГОСТ 1577 при температурах стенок от -70 до -41 °С с техническими требованиями для стали марки 09Г2С в этом температурном интервале.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11. Испытание на механическое старение производится в том случае, если при изготовлении сосудов, имеющих температуру стенки выше 200 °С, сталь подвергается холодной деформации (вальцовка, гибка, отбортовка и др.).</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12. Для сталей марок 16К, 18К, 20К испытание при -20 °С производится на металлургическом предприятии. Значение ударной вязкости должно быть не менее 30 Дж/см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xml:space="preserve"> (3 кгс</w:t>
      </w:r>
      <w:r w:rsidRPr="00C46EFE">
        <w:rPr>
          <w:rFonts w:ascii="Symbol" w:eastAsia="Times New Roman" w:hAnsi="Symbol" w:cs="Times New Roman"/>
          <w:sz w:val="20"/>
          <w:szCs w:val="20"/>
          <w:lang w:val="ru-RU"/>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13. При толщине листов менее 5</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мм допускается применение сталей по ГОСТ 14637 категории 2 вместо сталей категорий 3 и 4. При толщине листов менее 7 мм допускается применение сталей по ГОСТ 14637 категорий 3 и 4 вместо категорий 6 и 5 соответственно.</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14. Листы по ГОСТ 19281 должны поставляться с обязательным выполнением пунктов 2.2.1, 2.2.2, 2.2.3, 2.2.7, 2.2.9, 2.2.12 ГОСТ 19281, а также должен проводиться контроль макроструктуры по ГОСТ 5520 от партии листов.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15. Листы, поставляемые по ГОСТ 19281, должны быть испытаны полистно при температуре стенки ниже -30 °С, выше 200 °С или давлении более 5 МПа (50 кгс/см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при толщине листа 12</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мм и более.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 Для нетермообработанных сосудов.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17. Исключен.</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18. При толщине листов менее 5 мм допускается применение сталей по ГОСТ 5520 категории 2 вместо сталей категорий 3-17. При толщине листов менее 7</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мм допускается применение сталей по ГОСТ 5520 категории 3 вместо категории 18, категории 6 вместо категорий 12 и 17</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19. По согласованию со специализированной научно-исследовательской организацией допускается применение сталей марок 16К, 18К, 20К по ГОСТ 5520 категорий 10 вместо категорий 18; стали 16ГС, 09Г2С по ГОСТ 5520 категорий 12, 13, 14 и 15 (в зависимости от температуры стенки, если она ниже 0</w:t>
      </w:r>
      <w:r w:rsidRPr="00C46EFE">
        <w:rPr>
          <w:rFonts w:ascii="Symbol" w:eastAsia="Times New Roman" w:hAnsi="Symbol" w:cs="Times New Roman"/>
          <w:sz w:val="20"/>
          <w:szCs w:val="20"/>
          <w:lang w:val="ru-RU"/>
        </w:rPr>
        <w:t></w:t>
      </w:r>
      <w:r w:rsidRPr="00C46EFE">
        <w:rPr>
          <w:rFonts w:ascii="Times New Roman" w:eastAsia="Times New Roman" w:hAnsi="Times New Roman" w:cs="Times New Roman"/>
          <w:sz w:val="20"/>
          <w:szCs w:val="20"/>
          <w:lang w:val="ru-RU"/>
        </w:rPr>
        <w:t>С) вместо стали категории 17.</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 Исключен.</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21. Допускается применение стали по ГОСТ 7350 группы поверхности М3б и М4б при условии, что в расчете на прочность должны быть учтены глубина залегания дефектов и минусовые отклонения.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22. Для сред, не вызывающих межкристаллитную коррозию.</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23. Для изделий толщиной до 12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24. Для изготовления деталей, не подлежащих сварке.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25. Сталь должна быть заказана в соответствии с требованиями п. </w:t>
      </w:r>
      <w:r w:rsidRPr="00C46EFE">
        <w:rPr>
          <w:rFonts w:ascii="Times New Roman" w:eastAsia="Times New Roman" w:hAnsi="Times New Roman" w:cs="Times New Roman"/>
          <w:color w:val="000000"/>
          <w:sz w:val="20"/>
          <w:szCs w:val="20"/>
          <w:lang w:val="ru-RU"/>
        </w:rPr>
        <w:t>2.2.2</w:t>
      </w:r>
      <w:r w:rsidRPr="00C46EFE">
        <w:rPr>
          <w:rFonts w:ascii="Times New Roman" w:eastAsia="Times New Roman" w:hAnsi="Times New Roman" w:cs="Times New Roman"/>
          <w:sz w:val="20"/>
          <w:szCs w:val="20"/>
          <w:lang w:val="ru-RU"/>
        </w:rPr>
        <w:t xml:space="preserve"> настоящего стандарта.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26. При заказе проката толщиной до 32 мм включительно класс прочности должен</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быть 325, 345; при толщине более 32</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мм класс прочности - 265, 295.</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27. ГОСТ 19281 распространяется на прокат из сталей повышенной прочности, применяемых для сосудов, не подвергаемых термической обработке. Возможность применения проката из сталей по ГОСТ 19281 для сосудов, подвергаемых термической обработке, должна согласовываться со специализированной научно-исследовательской организацией.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28. Для внутренних не подлежащих сварке деталей сосудов допускается применение стали марки 08Х13 при температуре стенки от -60 °С до +550 °С.</w:t>
      </w:r>
    </w:p>
    <w:p w:rsidR="00C46EFE" w:rsidRPr="00C46EFE" w:rsidRDefault="00C46EFE" w:rsidP="00C46EFE">
      <w:pPr>
        <w:autoSpaceDE w:val="0"/>
        <w:autoSpaceDN w:val="0"/>
        <w:spacing w:before="120"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bookmarkStart w:id="196" w:name="PO0000643"/>
      <w:bookmarkStart w:id="197" w:name="_Toc9687778"/>
      <w:bookmarkStart w:id="198" w:name="_ПРИЛОЖЕНИЕ_3_(обязательное)"/>
      <w:bookmarkEnd w:id="196"/>
      <w:bookmarkEnd w:id="197"/>
      <w:bookmarkEnd w:id="198"/>
      <w:r w:rsidRPr="00C46EFE">
        <w:rPr>
          <w:rFonts w:ascii="Times New Roman" w:eastAsia="Times New Roman" w:hAnsi="Times New Roman" w:cs="Times New Roman"/>
          <w:i/>
          <w:iCs/>
          <w:kern w:val="36"/>
          <w:sz w:val="24"/>
          <w:szCs w:val="24"/>
          <w:lang w:val="ru-RU"/>
        </w:rPr>
        <w:t>ПРИЛОЖЕНИЕ 3</w:t>
      </w:r>
      <w:r w:rsidRPr="00C46EFE">
        <w:rPr>
          <w:rFonts w:ascii="Times New Roman" w:eastAsia="Times New Roman" w:hAnsi="Times New Roman" w:cs="Times New Roman"/>
          <w:kern w:val="36"/>
          <w:sz w:val="24"/>
          <w:szCs w:val="24"/>
          <w:lang w:val="ru-RU"/>
        </w:rPr>
        <w:t xml:space="preserve"> (обязательное)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199" w:name="_Toc9687779"/>
      <w:r w:rsidRPr="00C46EFE">
        <w:rPr>
          <w:rFonts w:ascii="Times New Roman" w:eastAsia="Times New Roman" w:hAnsi="Times New Roman" w:cs="Times New Roman"/>
          <w:b/>
          <w:bCs/>
          <w:kern w:val="36"/>
          <w:sz w:val="24"/>
          <w:szCs w:val="24"/>
          <w:lang w:val="ru-RU"/>
        </w:rPr>
        <w:t>ЛИСТОВАЯ ДВУХСЛОЙНАЯ СТАЛЬ</w:t>
      </w:r>
      <w:bookmarkEnd w:id="199"/>
    </w:p>
    <w:tbl>
      <w:tblPr>
        <w:tblW w:w="5000" w:type="pct"/>
        <w:jc w:val="center"/>
        <w:tblCellMar>
          <w:left w:w="0" w:type="dxa"/>
          <w:right w:w="0" w:type="dxa"/>
        </w:tblCellMar>
        <w:tblLook w:val="04A0" w:firstRow="1" w:lastRow="0" w:firstColumn="1" w:lastColumn="0" w:noHBand="0" w:noVBand="1"/>
      </w:tblPr>
      <w:tblGrid>
        <w:gridCol w:w="2940"/>
        <w:gridCol w:w="1559"/>
        <w:gridCol w:w="1168"/>
        <w:gridCol w:w="1288"/>
        <w:gridCol w:w="1246"/>
        <w:gridCol w:w="1456"/>
        <w:gridCol w:w="60"/>
      </w:tblGrid>
      <w:tr w:rsidR="00C46EFE" w:rsidRPr="00C46EFE" w:rsidTr="00C46EFE">
        <w:trPr>
          <w:tblHeader/>
          <w:jc w:val="center"/>
        </w:trPr>
        <w:tc>
          <w:tcPr>
            <w:tcW w:w="1522"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стали, обозначение стандарта или технических условий</w:t>
            </w:r>
          </w:p>
        </w:tc>
        <w:tc>
          <w:tcPr>
            <w:tcW w:w="807"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Технические требования</w:t>
            </w:r>
          </w:p>
        </w:tc>
        <w:tc>
          <w:tcPr>
            <w:tcW w:w="1272"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Рабочие условия</w:t>
            </w:r>
          </w:p>
        </w:tc>
        <w:tc>
          <w:tcPr>
            <w:tcW w:w="64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Виды испытаний и требования</w:t>
            </w:r>
          </w:p>
        </w:tc>
        <w:tc>
          <w:tcPr>
            <w:tcW w:w="754"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lang w:val="ru-RU"/>
              </w:rPr>
              <w:t xml:space="preserve">Примечания (ссылки на пункты примечаний к прил. </w:t>
            </w:r>
            <w:r w:rsidRPr="00C46EFE">
              <w:rPr>
                <w:rFonts w:ascii="Times New Roman" w:eastAsia="Times New Roman" w:hAnsi="Times New Roman" w:cs="Times New Roman"/>
                <w:color w:val="000000"/>
                <w:sz w:val="20"/>
                <w:szCs w:val="20"/>
              </w:rPr>
              <w:t>3</w:t>
            </w:r>
            <w:r w:rsidRPr="00C46EFE">
              <w:rPr>
                <w:rFonts w:ascii="Times New Roman" w:eastAsia="Times New Roman" w:hAnsi="Times New Roman" w:cs="Times New Roman"/>
                <w:sz w:val="20"/>
                <w:szCs w:val="20"/>
              </w:rPr>
              <w:t>)</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температура стенки, °С</w:t>
            </w:r>
          </w:p>
        </w:tc>
        <w:tc>
          <w:tcPr>
            <w:tcW w:w="66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давление среды, МПа (кгс/см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более</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Ст3сп4+08Х13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807"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+200</w:t>
            </w:r>
          </w:p>
        </w:tc>
        <w:tc>
          <w:tcPr>
            <w:tcW w:w="667"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 (50)</w:t>
            </w:r>
          </w:p>
        </w:tc>
        <w:tc>
          <w:tcPr>
            <w:tcW w:w="64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75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 3</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Ст3сп3+08Х13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0 до +200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Ст3сп5+08Х13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+425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5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 3, 5</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Ст3сп4 с плакирующим слоем из сталей марок 12Х18Н10Т, 08Х18Н10Т, 10Х17Н131М3Т, 10Х17Н13М2Т, 08Х17Н15М3Т, 06Х28МДТ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+200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5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 3</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Ст3сп3 с плакирующим слоем из сталей марок 12Х18Н10Т, 08Х18Н10Т, 10Х17Н131М3Т, 10Х17Н13М2Т, 08Х17Н15М3Т, 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0 до +200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Ст3сп5 с плакирующим слоем из сталей марок 12Х18Н10Т, 08Х18Н10Т, 10Х17Н13М3Т, 10Х17Н13М2Т, 08Х17Н15М3Т, 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807" w:type="pct"/>
            <w:vMerge w:val="restar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+425</w:t>
            </w:r>
          </w:p>
        </w:tc>
        <w:tc>
          <w:tcPr>
            <w:tcW w:w="66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 (50)</w:t>
            </w:r>
          </w:p>
        </w:tc>
        <w:tc>
          <w:tcPr>
            <w:tcW w:w="645" w:type="pct"/>
            <w:vMerge w:val="restar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75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 3, 5</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20К-5+08Х13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+200</w:t>
            </w:r>
          </w:p>
        </w:tc>
        <w:tc>
          <w:tcPr>
            <w:tcW w:w="667" w:type="pct"/>
            <w:vMerge w:val="restar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20К-3+08Х13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0 до +200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20К-10+08Х13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0 до +475</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5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 3</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20К-11+08Х13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807" w:type="pct"/>
            <w:vMerge w:val="restart"/>
            <w:tcBorders>
              <w:top w:val="single" w:sz="8" w:space="0" w:color="auto"/>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+475</w:t>
            </w:r>
          </w:p>
        </w:tc>
        <w:tc>
          <w:tcPr>
            <w:tcW w:w="667" w:type="pct"/>
            <w:vMerge w:val="restart"/>
            <w:tcBorders>
              <w:top w:val="single" w:sz="8" w:space="0" w:color="auto"/>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645" w:type="pct"/>
            <w:vMerge w:val="restart"/>
            <w:tcBorders>
              <w:top w:val="single" w:sz="8" w:space="0" w:color="auto"/>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75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 3</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20К-5 с плакирующим слоем из сталей марок 12Х18Н10Т. 08Х18Н10Т, 10Х17Н13М3Т, 10Х17Н13М2Т, 08Х17Н15М3Т, 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10885</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+200</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20К-3 с плакирующим слоем из сталей марок 12Х18Н10Т, 08Х18Н10Т, 10Х17Н13М3Т, 10Х17Н13М2Т, 08Х17Н15М3Т, 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0 до +200</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20К-10 с плакирующим слоем из сталей марок 12Х18Н10Т, 08Х18Н10Т, 10Х17Н13М3Т, 10Х17Н13М2Т, 08Х17Н15М3Т, 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0 до +425</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5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 2, 3, 5</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20К-11 с плакирующим слоем из сталей марок 12Х18Н10Т, 08Х18Н10Т, 10Х17Н13М3Т, 10Х17Н13М2Т, 08Х17Н15М3Т, 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+425</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16ГС-6+08Х13, 09Г2С-6+08Х13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10885</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+200</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16ГС-6+08Х13, 09Г2С-3+08Х13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10885</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 до +200</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16ГС-17+08Х13, 09Г2С-17+08Х13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10885</w:t>
            </w:r>
          </w:p>
        </w:tc>
        <w:tc>
          <w:tcPr>
            <w:tcW w:w="807"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+475</w:t>
            </w:r>
          </w:p>
        </w:tc>
        <w:tc>
          <w:tcPr>
            <w:tcW w:w="667"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64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75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 4, 5</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 категорий 7, 8, 9 в зависимости от температуры стенки с плакирующим слоем из сталей марок 12Х18Н10Т, 08Х18Н10Т, 10Х17Н13М3Т, 10Х17Н13М2Т, 08Х17Н15М3Т, 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-70 до +200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trHeight w:val="230"/>
          <w:jc w:val="center"/>
        </w:trPr>
        <w:tc>
          <w:tcPr>
            <w:tcW w:w="1522"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16ГС-6, 09Г2С-6 с плакирующим слоем из сталей марок 12Х18Н10Т, 08Х18Н10Т, 10Х17Н13М3Т, 10Х17Н13М2Т, 08Х17Н15М3Т, 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0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+200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5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 3, 5</w:t>
            </w:r>
          </w:p>
        </w:tc>
        <w:tc>
          <w:tcPr>
            <w:tcW w:w="6"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24"/>
                <w:szCs w:val="24"/>
              </w:rPr>
            </w:pPr>
          </w:p>
        </w:tc>
      </w:tr>
      <w:tr w:rsidR="00C46EFE" w:rsidRPr="00C46EFE" w:rsidTr="00C46EFE">
        <w:trPr>
          <w:trHeight w:val="23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16ГС-3, 09Г2С-3 с плакирующим слоем из сталей марок 12Х18Н10Т, 08Х18Н10Т, 10Х17Н13М3Т, 10Х17Н13М2Т, 08Х17Н15М3Т, 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 до +200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trHeight w:val="230"/>
          <w:jc w:val="center"/>
        </w:trPr>
        <w:tc>
          <w:tcPr>
            <w:tcW w:w="1522"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16ГС-17, 09Г2С-17 с плакирующим слоем из сталей марок 12Х18Н10Т, 08Х18Н10Т, 10Х17Н13М3Т, 10Х17Н13М2Т, 08Х17Н15М3Т, 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0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+425</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5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 2, 4, 5</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12МХ+08Х13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807"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+540</w:t>
            </w:r>
          </w:p>
        </w:tc>
        <w:tc>
          <w:tcPr>
            <w:tcW w:w="667"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64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10885 и п. 2.2.6 настоящего стандарта</w:t>
            </w:r>
          </w:p>
        </w:tc>
        <w:tc>
          <w:tcPr>
            <w:tcW w:w="75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12ХМ+08Х13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+560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15Г2СФ с плакирующим слоем из сталей марок 08Х18Н10Т, 12Х18Н10Т, 10Х17Н13М2Т, 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14-1-4688; ТУ 14-1-4212</w:t>
            </w:r>
          </w:p>
        </w:tc>
        <w:tc>
          <w:tcPr>
            <w:tcW w:w="80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14-1-4212; ТУ 14-1-4688</w:t>
            </w: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-0 до +425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4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75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20К+НМжМц</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28-2,5-1,5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14-1-1034;</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80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14-1-1034; ГОСТ 10885</w:t>
            </w: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+425</w:t>
            </w:r>
          </w:p>
        </w:tc>
        <w:tc>
          <w:tcPr>
            <w:tcW w:w="66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 (50)</w:t>
            </w:r>
          </w:p>
        </w:tc>
        <w:tc>
          <w:tcPr>
            <w:tcW w:w="64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14-1-1034</w:t>
            </w:r>
          </w:p>
        </w:tc>
        <w:tc>
          <w:tcPr>
            <w:tcW w:w="75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52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12ХМ+08Х18Н10Т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10885;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ТУ 14-1-2726 (изм. 1) </w:t>
            </w:r>
          </w:p>
        </w:tc>
        <w:tc>
          <w:tcPr>
            <w:tcW w:w="80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 ТУ 14-1-2726</w:t>
            </w:r>
          </w:p>
        </w:tc>
        <w:tc>
          <w:tcPr>
            <w:tcW w:w="60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+560</w:t>
            </w:r>
          </w:p>
        </w:tc>
        <w:tc>
          <w:tcPr>
            <w:tcW w:w="66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64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 ТУ 14-1-2726</w:t>
            </w:r>
          </w:p>
        </w:tc>
        <w:tc>
          <w:tcPr>
            <w:tcW w:w="75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bl>
    <w:p w:rsidR="00C46EFE" w:rsidRPr="00C46EFE" w:rsidRDefault="00C46EFE" w:rsidP="00C46EFE">
      <w:pPr>
        <w:autoSpaceDE w:val="0"/>
        <w:autoSpaceDN w:val="0"/>
        <w:spacing w:before="120"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bookmarkStart w:id="200" w:name="примечания_к_прил_3"/>
      <w:r w:rsidRPr="00C46EFE">
        <w:rPr>
          <w:rFonts w:ascii="Times New Roman" w:eastAsia="Times New Roman" w:hAnsi="Times New Roman" w:cs="Times New Roman"/>
          <w:spacing w:val="50"/>
          <w:sz w:val="20"/>
          <w:szCs w:val="20"/>
          <w:lang w:val="ru-RU"/>
        </w:rPr>
        <w:t>Примечани</w:t>
      </w:r>
      <w:bookmarkEnd w:id="200"/>
      <w:r w:rsidRPr="00C46EFE">
        <w:rPr>
          <w:rFonts w:ascii="Times New Roman" w:eastAsia="Times New Roman" w:hAnsi="Times New Roman" w:cs="Times New Roman"/>
          <w:sz w:val="20"/>
          <w:szCs w:val="20"/>
          <w:lang w:val="ru-RU"/>
        </w:rPr>
        <w:t>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1. При заказе двухслойной стали по ГОСТ 10885 необходимо требовать проведение неразрушающего метода контроля двухслойных листов при условиях, оговоренных в п. </w:t>
      </w:r>
      <w:r w:rsidRPr="00C46EFE">
        <w:rPr>
          <w:rFonts w:ascii="Times New Roman" w:eastAsia="Times New Roman" w:hAnsi="Times New Roman" w:cs="Times New Roman"/>
          <w:color w:val="000000"/>
          <w:sz w:val="20"/>
          <w:szCs w:val="20"/>
          <w:lang w:val="ru-RU"/>
        </w:rPr>
        <w:t>2.2.5</w:t>
      </w:r>
      <w:r w:rsidRPr="00C46EFE">
        <w:rPr>
          <w:rFonts w:ascii="Times New Roman" w:eastAsia="Times New Roman" w:hAnsi="Times New Roman" w:cs="Times New Roman"/>
          <w:sz w:val="20"/>
          <w:szCs w:val="20"/>
          <w:lang w:val="ru-RU"/>
        </w:rPr>
        <w:t xml:space="preserve"> настоящего стандарта.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Допускается применять двухслойные стали с коррозионностойким слоем из сталей марок 08Х18Н10Т, 10Х17Н13М3Т, 10Х17Н13М2Т, 08Х17Н15М3Т при температуре стенки, не превышающей максимально допустимую для стали основного слоя, при толщине плакирующего слоя не более 15 % от общей толщины, но не более 8</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3. При толщине двухслойных листов менее 10 мм допускается применение основного слоя сталей по ГОСТ 14637 и ГОСТ 5520 категории 2 вместо сталей категорий 3, 4, 5, 6. При толщине двухслойных листов менее 12</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мм допускается применение сталей основного слоя категорий 3 и 4 вместо категорий 6 и 5 соответственно.</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4. По согласованию со специализированной научно-исследовательской организацией допускается применение двухслойных сталей с основным слоем из сталей марок 16ГС, 09Г2С по ГОСТ 5520 и ГОСТ 19281 категорий 12, 13, 14 и 15 (в зависимости от температуры стенки, если она ниже 0 °С) вместо стали категории 17.</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5. Испытания проводятся полистно на предприятии - поставщике металла при температуре стенки ниже -30 °С, выше 200 °С при давлении более 5 МПа (50 кгс/см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при толщине листа 12 мм и более.</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bookmarkStart w:id="201" w:name="PO0000649"/>
      <w:bookmarkStart w:id="202" w:name="_Toc9687780"/>
      <w:bookmarkStart w:id="203" w:name="_ПРИЛОЖЕНИЕ_4_(обязательное)"/>
      <w:bookmarkEnd w:id="201"/>
      <w:bookmarkEnd w:id="202"/>
      <w:bookmarkEnd w:id="203"/>
      <w:r w:rsidRPr="00C46EFE">
        <w:rPr>
          <w:rFonts w:ascii="Times New Roman" w:eastAsia="Times New Roman" w:hAnsi="Times New Roman" w:cs="Times New Roman"/>
          <w:i/>
          <w:iCs/>
          <w:kern w:val="36"/>
          <w:sz w:val="24"/>
          <w:szCs w:val="24"/>
          <w:lang w:val="ru-RU"/>
        </w:rPr>
        <w:t>ПРИЛОЖЕНИЕ 4</w:t>
      </w:r>
      <w:r w:rsidRPr="00C46EFE">
        <w:rPr>
          <w:rFonts w:ascii="Times New Roman" w:eastAsia="Times New Roman" w:hAnsi="Times New Roman" w:cs="Times New Roman"/>
          <w:kern w:val="36"/>
          <w:sz w:val="24"/>
          <w:szCs w:val="24"/>
          <w:lang w:val="ru-RU"/>
        </w:rPr>
        <w:t xml:space="preserve"> (обязательное)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04" w:name="_Toc9687781"/>
      <w:r w:rsidRPr="00C46EFE">
        <w:rPr>
          <w:rFonts w:ascii="Times New Roman" w:eastAsia="Times New Roman" w:hAnsi="Times New Roman" w:cs="Times New Roman"/>
          <w:b/>
          <w:bCs/>
          <w:kern w:val="36"/>
          <w:sz w:val="24"/>
          <w:szCs w:val="24"/>
          <w:lang w:val="ru-RU"/>
        </w:rPr>
        <w:t>СТАЛЬНЫЕ ТРУБЫ</w:t>
      </w:r>
      <w:bookmarkEnd w:id="204"/>
    </w:p>
    <w:tbl>
      <w:tblPr>
        <w:tblW w:w="5000" w:type="pct"/>
        <w:jc w:val="center"/>
        <w:tblCellMar>
          <w:left w:w="0" w:type="dxa"/>
          <w:right w:w="0" w:type="dxa"/>
        </w:tblCellMar>
        <w:tblLook w:val="04A0" w:firstRow="1" w:lastRow="0" w:firstColumn="1" w:lastColumn="0" w:noHBand="0" w:noVBand="1"/>
      </w:tblPr>
      <w:tblGrid>
        <w:gridCol w:w="1624"/>
        <w:gridCol w:w="1881"/>
        <w:gridCol w:w="1198"/>
        <w:gridCol w:w="1206"/>
        <w:gridCol w:w="2717"/>
        <w:gridCol w:w="1119"/>
      </w:tblGrid>
      <w:tr w:rsidR="00C46EFE" w:rsidRPr="00C46EFE" w:rsidTr="00C46EFE">
        <w:trPr>
          <w:tblHeader/>
          <w:jc w:val="center"/>
        </w:trPr>
        <w:tc>
          <w:tcPr>
            <w:tcW w:w="837"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стали, обозначение стандарта или технических условий</w:t>
            </w:r>
          </w:p>
        </w:tc>
        <w:tc>
          <w:tcPr>
            <w:tcW w:w="968"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Технические требования</w:t>
            </w:r>
          </w:p>
        </w:tc>
        <w:tc>
          <w:tcPr>
            <w:tcW w:w="1240"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Рабочие условия</w:t>
            </w:r>
          </w:p>
        </w:tc>
        <w:tc>
          <w:tcPr>
            <w:tcW w:w="1397"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Виды испытаний и требования</w:t>
            </w:r>
          </w:p>
        </w:tc>
        <w:tc>
          <w:tcPr>
            <w:tcW w:w="558"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lang w:val="ru-RU"/>
              </w:rPr>
              <w:t xml:space="preserve">Примечания (ссылки на пункты примечаний к прил. </w:t>
            </w:r>
            <w:r w:rsidRPr="00C46EFE">
              <w:rPr>
                <w:rFonts w:ascii="Times New Roman" w:eastAsia="Times New Roman" w:hAnsi="Times New Roman" w:cs="Times New Roman"/>
                <w:color w:val="000000"/>
                <w:sz w:val="20"/>
                <w:szCs w:val="20"/>
              </w:rPr>
              <w:t>4</w:t>
            </w:r>
            <w:r w:rsidRPr="00C46EFE">
              <w:rPr>
                <w:rFonts w:ascii="Times New Roman" w:eastAsia="Times New Roman" w:hAnsi="Times New Roman" w:cs="Times New Roman"/>
                <w:sz w:val="20"/>
                <w:szCs w:val="20"/>
              </w:rPr>
              <w:t>)</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температура стенки,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С</w:t>
            </w:r>
          </w:p>
        </w:tc>
        <w:tc>
          <w:tcPr>
            <w:tcW w:w="62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давление среды, МПа (кгс/см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более</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Ст3спЗ, Ст3пс3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Трубы водогазопроводные (усиленные)</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3262</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0 до +200</w:t>
            </w:r>
          </w:p>
        </w:tc>
        <w:tc>
          <w:tcPr>
            <w:tcW w:w="6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 (16)</w:t>
            </w: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3262</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Ст3кп2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968"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Трубы электросварные</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Группа В по ГОСТ 10706</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+10 до +200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9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Группа В по ГОСТ 10706 и п. 2.3.2 настоящего стандарта.</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Гидравлическое испытание каждой трубы пробным давлением, равным 1,5 рабочего. Проверка механических свойств сварного соединения у каждой десятой трубы одной партии, контроль радиографическим или ультразвуковым методом сварного шва каждого корпуса, изготовленного из труб в соответствии с требованиями настоящего стандарта</w:t>
            </w:r>
          </w:p>
        </w:tc>
        <w:tc>
          <w:tcPr>
            <w:tcW w:w="55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8</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-15 до +350</w:t>
            </w:r>
          </w:p>
        </w:tc>
        <w:tc>
          <w:tcPr>
            <w:tcW w:w="62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0,07 (0,7)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Ст3сп4, Ст3пс4</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 ГОСТ 14637</w:t>
            </w:r>
          </w:p>
        </w:tc>
        <w:tc>
          <w:tcPr>
            <w:tcW w:w="968"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Трубы электросварные</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10706</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+200</w:t>
            </w:r>
          </w:p>
        </w:tc>
        <w:tc>
          <w:tcPr>
            <w:tcW w:w="6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 (50)</w:t>
            </w:r>
          </w:p>
        </w:tc>
        <w:tc>
          <w:tcPr>
            <w:tcW w:w="139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Группа В по ГОСТ 10706 с учетом изменения 2 в части труб для магистральных тепловых сетей. Контроль радиографическим или ультразвуковым методом сварного шва каждого корпуса, изготовленного из труб в соответствии с требованиями настоящего стандарта</w:t>
            </w:r>
          </w:p>
        </w:tc>
        <w:tc>
          <w:tcPr>
            <w:tcW w:w="55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8</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Ст3сп5, Ст3пс5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 ГОСТ 14637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+400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837" w:type="pct"/>
            <w:vMerge w:val="restart"/>
            <w:tcBorders>
              <w:top w:val="nil"/>
              <w:left w:val="single" w:sz="8" w:space="0" w:color="auto"/>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10, 20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Трубы электросварные</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14-3-624</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 до +400</w:t>
            </w:r>
          </w:p>
        </w:tc>
        <w:tc>
          <w:tcPr>
            <w:tcW w:w="62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 (40)</w:t>
            </w: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14-3-624</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8</w:t>
            </w: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Группы А, Б по ГОСТ 550;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группа В по ГОСТ 8733;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группа В по ГОСТ 8731</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 до +475</w:t>
            </w:r>
          </w:p>
        </w:tc>
        <w:tc>
          <w:tcPr>
            <w:tcW w:w="62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 (50)</w:t>
            </w: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Группы А, Б по ГОСТ 550; группа В по ГОСТ 8731; группа В по ГОСТ 8733 и пп. 2.3.3, 2.3.4 настоящего стандарта</w:t>
            </w:r>
          </w:p>
        </w:tc>
        <w:tc>
          <w:tcPr>
            <w:tcW w:w="558"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2, 3, 4, 7</w:t>
            </w: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Группы А, Б по ГОСТ 550</w:t>
            </w:r>
          </w:p>
        </w:tc>
        <w:tc>
          <w:tcPr>
            <w:tcW w:w="618" w:type="pct"/>
            <w:vMerge w:val="restar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 до +475</w:t>
            </w:r>
          </w:p>
        </w:tc>
        <w:tc>
          <w:tcPr>
            <w:tcW w:w="622" w:type="pct"/>
            <w:vMerge w:val="restar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 (160)</w:t>
            </w:r>
          </w:p>
        </w:tc>
        <w:tc>
          <w:tcPr>
            <w:tcW w:w="139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lang w:val="ru-RU"/>
              </w:rPr>
              <w:t xml:space="preserve">Группы А, Б по ГОСТ 550, группа В по ГОСТ 8733. </w:t>
            </w:r>
            <w:r w:rsidRPr="00C46EFE">
              <w:rPr>
                <w:rFonts w:ascii="Times New Roman" w:eastAsia="Times New Roman" w:hAnsi="Times New Roman" w:cs="Times New Roman"/>
                <w:sz w:val="20"/>
                <w:szCs w:val="20"/>
              </w:rPr>
              <w:t>Испытание на сплющивание</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В по ГОСТ 8733</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837"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10, 20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Группы А, Б по ГОСТ 550;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В по ГОСТ 8731</w:t>
            </w:r>
          </w:p>
        </w:tc>
        <w:tc>
          <w:tcPr>
            <w:tcW w:w="61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 до +475</w:t>
            </w:r>
          </w:p>
        </w:tc>
        <w:tc>
          <w:tcPr>
            <w:tcW w:w="62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 (160)</w:t>
            </w: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lang w:val="ru-RU"/>
              </w:rPr>
              <w:t xml:space="preserve">Группы А, Б по ГОСТ 550, группа В по ГОСТ 8731 и пп. 2.3.3, 2.3.4 настоящего стандарта. </w:t>
            </w:r>
            <w:r w:rsidRPr="00C46EFE">
              <w:rPr>
                <w:rFonts w:ascii="Times New Roman" w:eastAsia="Times New Roman" w:hAnsi="Times New Roman" w:cs="Times New Roman"/>
                <w:sz w:val="20"/>
                <w:szCs w:val="20"/>
              </w:rPr>
              <w:t>Испытание на сплющивание и проверка макроструктуры</w:t>
            </w:r>
          </w:p>
        </w:tc>
        <w:tc>
          <w:tcPr>
            <w:tcW w:w="558"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2, 3, 4, 7</w:t>
            </w:r>
          </w:p>
        </w:tc>
      </w:tr>
      <w:tr w:rsidR="00C46EFE" w:rsidRPr="00C46EFE" w:rsidTr="00C46EF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14-3-190</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 до +425</w:t>
            </w:r>
          </w:p>
        </w:tc>
        <w:tc>
          <w:tcPr>
            <w:tcW w:w="62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6,4 (64)</w:t>
            </w: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14-3-190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 до +475</w:t>
            </w:r>
          </w:p>
        </w:tc>
        <w:tc>
          <w:tcPr>
            <w:tcW w:w="6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3, 7</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20ЮЧ</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14-3-1600; ТУ 14-3-1652; ТУ 14-3-1745</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14-3-1600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14-3-1652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14-3-1745</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+475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14-3-1600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14-3-1652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14-3-1745</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15ГС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-10 до +400</w:t>
            </w:r>
          </w:p>
        </w:tc>
        <w:tc>
          <w:tcPr>
            <w:tcW w:w="6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11</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14-3-1128</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-60 до +475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14-3-1128</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10Г2 по</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4543</w:t>
            </w:r>
          </w:p>
        </w:tc>
        <w:tc>
          <w:tcPr>
            <w:tcW w:w="968"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Группы А, Б по ГОСТ 550;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группа В по ГОСТ 8733;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группа В по ГОСТ 8731</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-70 до -31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Группы А, Б по ГОСТ 550. Испытание на ударный изгиб при температуре стенки для толщин более 12 мм</w:t>
            </w:r>
          </w:p>
        </w:tc>
        <w:tc>
          <w:tcPr>
            <w:tcW w:w="55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2, 3,4</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 до +475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Группы А, Б по ГОСТ 550, группа В по ГОСТ 8731, группа В по ГОСТ 8733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10Г2ФБ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14-3-1464</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трубы электросварные</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14-3-1464</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-60 до +420</w:t>
            </w:r>
          </w:p>
        </w:tc>
        <w:tc>
          <w:tcPr>
            <w:tcW w:w="62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 (100)</w:t>
            </w:r>
          </w:p>
        </w:tc>
        <w:tc>
          <w:tcPr>
            <w:tcW w:w="139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14-3-1464</w:t>
            </w:r>
          </w:p>
        </w:tc>
        <w:tc>
          <w:tcPr>
            <w:tcW w:w="55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8</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13Г1С-У</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14-3-1464</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трубы электросварные</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14-3-1464</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+320</w:t>
            </w:r>
          </w:p>
        </w:tc>
        <w:tc>
          <w:tcPr>
            <w:tcW w:w="62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 (55)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968"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+560</w:t>
            </w:r>
          </w:p>
        </w:tc>
        <w:tc>
          <w:tcPr>
            <w:tcW w:w="6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139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55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12Х1МФ</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+560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1Х2М1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+650</w:t>
            </w:r>
          </w:p>
        </w:tc>
        <w:tc>
          <w:tcPr>
            <w:tcW w:w="6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968"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Группы А, Б по ГОСТ 550</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+425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9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Группы А, Б по ГОСТ 550 и п. 2.3.5 настоящего стандарта</w:t>
            </w:r>
          </w:p>
        </w:tc>
        <w:tc>
          <w:tcPr>
            <w:tcW w:w="55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15Х5М, 15Х5М-У, 15Х5ВФ</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20072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618"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+650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15Х5М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14-3-1080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14-3-1080</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12Х8ВФ</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618"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-10 до +650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4</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Х9М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14-3-457</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14-3-457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14-3-457</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Х8</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+475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4</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10Х14Г14Н4Т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14-3-1905</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14-3-1905</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+500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14-3-1905</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08Х22Н6Т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14-3-1905</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+300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9940; ГОСТ 9941; ТУ 14-3-1905</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07Х13АГ20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14-3-1322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14-3-1323</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14-3-1322;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14-3-1323</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-70 до +300</w:t>
            </w:r>
          </w:p>
        </w:tc>
        <w:tc>
          <w:tcPr>
            <w:tcW w:w="62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 (50)</w:t>
            </w: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14-3-1322; ТУ 14-3-1323</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08Х21Н6М2Т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14-3-1905</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+300</w:t>
            </w:r>
          </w:p>
        </w:tc>
        <w:tc>
          <w:tcPr>
            <w:tcW w:w="62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14-3-1905</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08Х18Г8Н2Т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+300</w:t>
            </w:r>
          </w:p>
        </w:tc>
        <w:tc>
          <w:tcPr>
            <w:tcW w:w="62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 (50)</w:t>
            </w: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03Х19АГ3Н10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14-3-415</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14-3-415</w:t>
            </w:r>
          </w:p>
        </w:tc>
        <w:tc>
          <w:tcPr>
            <w:tcW w:w="618"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+450</w:t>
            </w:r>
          </w:p>
        </w:tc>
        <w:tc>
          <w:tcPr>
            <w:tcW w:w="6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14-3-415</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03Х17Н14М3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14-3-396</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14-3-396;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14-3-1348;</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14-3-1357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14-3-396; ТУ 14-3-1357, ТУ 14-3-1348</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02Х8Н22С6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14-3-1024</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14-3-1024</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+120</w:t>
            </w:r>
          </w:p>
        </w:tc>
        <w:tc>
          <w:tcPr>
            <w:tcW w:w="62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14-3-1024</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08Х18Н10Т, 10Х18Н10Т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Трубы электросварные</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14-3-1391</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-273 до +610</w:t>
            </w:r>
          </w:p>
        </w:tc>
        <w:tc>
          <w:tcPr>
            <w:tcW w:w="62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 (50)</w:t>
            </w: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14-3-1391 и п. 3.12.4 настоящего стандарта</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968"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9941</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+350</w:t>
            </w:r>
          </w:p>
        </w:tc>
        <w:tc>
          <w:tcPr>
            <w:tcW w:w="6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139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9940, ГОСТ 9941 и пп. 2.3.5, 2.3.8 настоящего стандарта</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+350 до +610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55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6</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618"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+610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9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9940, ГОСТ 9941 и пп. 2.3.5, 2.3.8 настоящего стандарта</w:t>
            </w:r>
          </w:p>
        </w:tc>
        <w:tc>
          <w:tcPr>
            <w:tcW w:w="55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12Х18Н10Т, 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9941</w:t>
            </w:r>
          </w:p>
        </w:tc>
        <w:tc>
          <w:tcPr>
            <w:tcW w:w="618"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+610 до +700</w:t>
            </w:r>
          </w:p>
        </w:tc>
        <w:tc>
          <w:tcPr>
            <w:tcW w:w="6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 (50)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08Х18Н12Б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968"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9941</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+610</w:t>
            </w:r>
          </w:p>
        </w:tc>
        <w:tc>
          <w:tcPr>
            <w:tcW w:w="6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139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9940, ГОСТ 9941 и п. 2.3.8 настоящего стандарта</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+350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55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+350 до +700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+600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03Х18Н11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14-3-1401</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+450</w:t>
            </w:r>
          </w:p>
        </w:tc>
        <w:tc>
          <w:tcPr>
            <w:tcW w:w="6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14-3-1401</w:t>
            </w:r>
          </w:p>
        </w:tc>
        <w:tc>
          <w:tcPr>
            <w:tcW w:w="55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02Х18Н11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14-3-1401</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14-3-1401;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14-3-1339</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+450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14-3-1401; ТУ 14-3-1339</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03Х21Н21М4ГБ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14-3-751;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14-3-694;</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14-3-696</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-70 до +400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14-3-751; ТУ 14-3-694; ТУ 14-3-696</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14-3-694;</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14-3-751;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14-3-1201</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+400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14-3-694; ТУ 14-3-751; ТУ 14-3-1201</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14-3-318;</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14-3-763;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14-3-822</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+400</w:t>
            </w:r>
          </w:p>
        </w:tc>
        <w:tc>
          <w:tcPr>
            <w:tcW w:w="6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14-3-318; ТУ 14-3-763, ТУ 14-3-822</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15Х25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14-3-949</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0 до +300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14-3-949</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9</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968"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9941</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0 до +700</w:t>
            </w:r>
          </w:p>
        </w:tc>
        <w:tc>
          <w:tcPr>
            <w:tcW w:w="6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39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9940; ГОСТ 9941 и пп. 2.3.5, 2.3.8 настоящего стандарта</w:t>
            </w:r>
          </w:p>
        </w:tc>
        <w:tc>
          <w:tcPr>
            <w:tcW w:w="55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5</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15Х25Т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18"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0 до +900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15Х28</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968"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39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9940; ГОСТ 9941</w:t>
            </w:r>
          </w:p>
        </w:tc>
        <w:tc>
          <w:tcPr>
            <w:tcW w:w="55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5</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08Х13, 12Х13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+600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08Х13, 12Х13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9941</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+550</w:t>
            </w:r>
          </w:p>
        </w:tc>
        <w:tc>
          <w:tcPr>
            <w:tcW w:w="62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9941 и пп. 2.3.5, 2.3.8 настоящего стандарта</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15Х18Н12С4ТЮ</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14-3-310</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+200</w:t>
            </w:r>
          </w:p>
        </w:tc>
        <w:tc>
          <w:tcPr>
            <w:tcW w:w="62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 (25)</w:t>
            </w: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14-3-310; ГОСТ 9941</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83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ХН32Т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14-3-489</w:t>
            </w:r>
          </w:p>
        </w:tc>
        <w:tc>
          <w:tcPr>
            <w:tcW w:w="9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14-3-489</w:t>
            </w:r>
          </w:p>
        </w:tc>
        <w:tc>
          <w:tcPr>
            <w:tcW w:w="6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+900</w:t>
            </w:r>
          </w:p>
        </w:tc>
        <w:tc>
          <w:tcPr>
            <w:tcW w:w="62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139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14-3-489</w:t>
            </w:r>
          </w:p>
        </w:tc>
        <w:tc>
          <w:tcPr>
            <w:tcW w:w="5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bookmarkStart w:id="205" w:name="примечания_к_прил_4"/>
      <w:r w:rsidRPr="00C46EFE">
        <w:rPr>
          <w:rFonts w:ascii="Times New Roman" w:eastAsia="Times New Roman" w:hAnsi="Times New Roman" w:cs="Times New Roman"/>
          <w:spacing w:val="50"/>
          <w:sz w:val="20"/>
          <w:szCs w:val="20"/>
          <w:lang w:val="ru-RU"/>
        </w:rPr>
        <w:t>Примечани</w:t>
      </w:r>
      <w:bookmarkEnd w:id="205"/>
      <w:r w:rsidRPr="00C46EFE">
        <w:rPr>
          <w:rFonts w:ascii="Times New Roman" w:eastAsia="Times New Roman" w:hAnsi="Times New Roman" w:cs="Times New Roman"/>
          <w:sz w:val="20"/>
          <w:szCs w:val="20"/>
          <w:lang w:val="ru-RU"/>
        </w:rPr>
        <w:t>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 Исключен.</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Трубы с толщиной 12</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мм и более по ГОСТ 8731 должны быть испытаны на ударный изгиб при температуре +20 °С на предприятии - изготовителе труб. Значение ударной вязкости и объем испытаний должны соответствовать ГОСТ 550.</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3. Трубы из сталей марок 10, 20, изготовленные по ГОСТ 8733,</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sz w:val="20"/>
          <w:szCs w:val="20"/>
          <w:lang w:val="ru-RU"/>
        </w:rPr>
        <w:t>ГОСТ 550 и ТУ 14-3-460 диаметрами 20 и 25 мм толщиной не более 2,5 мм, допускается применять при температурах стенки от -60 °С до +475 °С.</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4. При заказе труб по ГОСТ 550, предназначенных для изготовления теплообменных аппаратов, необходимо оговаривать группу 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5. Для деталей внутренних устройств, не подлежащих ведению Госгортехнадзором России.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6. Для сред, не вызывающих межкристаллитную коррозию.</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7. Допускается применять трубы толщиной не более 12 мм из сталей марок 10 и 20 по ГОСТ 550 ГОСТ 8733, ГОСТ 8731, ТУ 14-3-460, ТУ 14-3-190 при температуре стенки от-40 °С и выше.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8. Контроль неразрушающими физическими методами продольных сварных швов.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9. Для трубных пучков, не подлежащих сварке.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10. Значение ударной вязкости </w:t>
      </w:r>
      <w:r w:rsidRPr="00C46EFE">
        <w:rPr>
          <w:rFonts w:ascii="Times New Roman" w:eastAsia="Times New Roman" w:hAnsi="Times New Roman" w:cs="Times New Roman"/>
          <w:sz w:val="20"/>
          <w:szCs w:val="20"/>
        </w:rPr>
        <w:t>KCU</w:t>
      </w:r>
      <w:r w:rsidRPr="00C46EFE">
        <w:rPr>
          <w:rFonts w:ascii="Times New Roman" w:eastAsia="Times New Roman" w:hAnsi="Times New Roman" w:cs="Times New Roman"/>
          <w:sz w:val="20"/>
          <w:szCs w:val="20"/>
          <w:lang w:val="ru-RU"/>
        </w:rPr>
        <w:t xml:space="preserve"> при температуре минус 70 °С должно быть не менее 25 Дж/см</w:t>
      </w:r>
      <w:r w:rsidRPr="00C46EFE">
        <w:rPr>
          <w:rFonts w:ascii="Times New Roman" w:eastAsia="Times New Roman" w:hAnsi="Times New Roman" w:cs="Times New Roman"/>
          <w:sz w:val="20"/>
          <w:szCs w:val="20"/>
          <w:vertAlign w:val="superscript"/>
          <w:lang w:val="ru-RU"/>
        </w:rPr>
        <w:t xml:space="preserve">2 </w:t>
      </w:r>
      <w:r w:rsidRPr="00C46EFE">
        <w:rPr>
          <w:rFonts w:ascii="Times New Roman" w:eastAsia="Times New Roman" w:hAnsi="Times New Roman" w:cs="Times New Roman"/>
          <w:sz w:val="20"/>
          <w:szCs w:val="20"/>
          <w:lang w:val="ru-RU"/>
        </w:rPr>
        <w:t>(2,5 кгс</w:t>
      </w:r>
      <w:r w:rsidRPr="00C46EFE">
        <w:rPr>
          <w:rFonts w:ascii="Symbol" w:eastAsia="Times New Roman" w:hAnsi="Symbol" w:cs="Times New Roman"/>
          <w:sz w:val="20"/>
          <w:szCs w:val="20"/>
          <w:lang w:val="ru-RU"/>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11. Трубы из стали марки 15ГС при температуре стенки ниже минус 30 °С должны испытываться на ударный изгиб при температуре минус 40 °С. Значение ударной вязкости должно быть не менее 30 Дж/см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xml:space="preserve"> (3,0 кгс</w:t>
      </w:r>
      <w:r w:rsidRPr="00C46EFE">
        <w:rPr>
          <w:rFonts w:ascii="Symbol" w:eastAsia="Times New Roman" w:hAnsi="Symbol" w:cs="Times New Roman"/>
          <w:sz w:val="20"/>
          <w:szCs w:val="20"/>
          <w:lang w:val="ru-RU"/>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bookmarkStart w:id="206" w:name="PO0000661"/>
      <w:bookmarkStart w:id="207" w:name="_Toc9687782"/>
      <w:bookmarkEnd w:id="206"/>
      <w:r w:rsidRPr="00C46EFE">
        <w:rPr>
          <w:rFonts w:ascii="Times New Roman" w:eastAsia="Times New Roman" w:hAnsi="Times New Roman" w:cs="Times New Roman"/>
          <w:i/>
          <w:iCs/>
          <w:kern w:val="36"/>
          <w:sz w:val="24"/>
          <w:szCs w:val="24"/>
          <w:lang w:val="ru-RU"/>
        </w:rPr>
        <w:t>ПРИЛОЖЕНИЕ 5</w:t>
      </w:r>
      <w:bookmarkEnd w:id="207"/>
      <w:r w:rsidRPr="00C46EFE">
        <w:rPr>
          <w:rFonts w:ascii="Times New Roman" w:eastAsia="Times New Roman" w:hAnsi="Times New Roman" w:cs="Times New Roman"/>
          <w:kern w:val="36"/>
          <w:sz w:val="24"/>
          <w:szCs w:val="24"/>
          <w:lang w:val="ru-RU"/>
        </w:rPr>
        <w:t xml:space="preserve"> (обязательное)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08" w:name="_Toc9687783"/>
      <w:r w:rsidRPr="00C46EFE">
        <w:rPr>
          <w:rFonts w:ascii="Times New Roman" w:eastAsia="Times New Roman" w:hAnsi="Times New Roman" w:cs="Times New Roman"/>
          <w:b/>
          <w:bCs/>
          <w:kern w:val="36"/>
          <w:sz w:val="24"/>
          <w:szCs w:val="24"/>
          <w:lang w:val="ru-RU"/>
        </w:rPr>
        <w:t>ПОКОВКИ</w:t>
      </w:r>
      <w:bookmarkEnd w:id="208"/>
    </w:p>
    <w:tbl>
      <w:tblPr>
        <w:tblW w:w="5000" w:type="pct"/>
        <w:jc w:val="center"/>
        <w:tblCellMar>
          <w:left w:w="0" w:type="dxa"/>
          <w:right w:w="0" w:type="dxa"/>
        </w:tblCellMar>
        <w:tblLook w:val="04A0" w:firstRow="1" w:lastRow="0" w:firstColumn="1" w:lastColumn="0" w:noHBand="0" w:noVBand="1"/>
      </w:tblPr>
      <w:tblGrid>
        <w:gridCol w:w="1847"/>
        <w:gridCol w:w="1515"/>
        <w:gridCol w:w="1510"/>
        <w:gridCol w:w="6"/>
        <w:gridCol w:w="1661"/>
        <w:gridCol w:w="1604"/>
        <w:gridCol w:w="1602"/>
      </w:tblGrid>
      <w:tr w:rsidR="00C46EFE" w:rsidRPr="00C46EFE" w:rsidTr="00C46EFE">
        <w:trPr>
          <w:tblHeader/>
          <w:jc w:val="center"/>
        </w:trPr>
        <w:tc>
          <w:tcPr>
            <w:tcW w:w="948"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стали, обозначение стандарта или технических условий</w:t>
            </w:r>
          </w:p>
        </w:tc>
        <w:tc>
          <w:tcPr>
            <w:tcW w:w="778"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Технические требования</w:t>
            </w:r>
          </w:p>
        </w:tc>
        <w:tc>
          <w:tcPr>
            <w:tcW w:w="1629"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Рабочие условия</w:t>
            </w:r>
          </w:p>
        </w:tc>
        <w:tc>
          <w:tcPr>
            <w:tcW w:w="82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Виды испытаний и требования</w:t>
            </w:r>
          </w:p>
        </w:tc>
        <w:tc>
          <w:tcPr>
            <w:tcW w:w="822"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lang w:val="ru-RU"/>
              </w:rPr>
              <w:t xml:space="preserve">Примечания (ссылки на пункты примечаний к прил. </w:t>
            </w:r>
            <w:r w:rsidRPr="00C46EFE">
              <w:rPr>
                <w:rFonts w:ascii="Times New Roman" w:eastAsia="Times New Roman" w:hAnsi="Times New Roman" w:cs="Times New Roman"/>
                <w:color w:val="000000"/>
                <w:sz w:val="20"/>
                <w:szCs w:val="20"/>
              </w:rPr>
              <w:t>5</w:t>
            </w:r>
            <w:r w:rsidRPr="00C46EFE">
              <w:rPr>
                <w:rFonts w:ascii="Times New Roman" w:eastAsia="Times New Roman" w:hAnsi="Times New Roman" w:cs="Times New Roman"/>
                <w:sz w:val="20"/>
                <w:szCs w:val="20"/>
              </w:rPr>
              <w:t>)</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температура стенки,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С</w:t>
            </w:r>
          </w:p>
        </w:tc>
        <w:tc>
          <w:tcPr>
            <w:tcW w:w="85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давление среды, МПа (кгс/см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более</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Ст5сп</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w:t>
            </w:r>
          </w:p>
        </w:tc>
        <w:tc>
          <w:tcPr>
            <w:tcW w:w="77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Группа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-КП.245 (КП.25) по ГОСТ 8479</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+400</w:t>
            </w:r>
          </w:p>
        </w:tc>
        <w:tc>
          <w:tcPr>
            <w:tcW w:w="85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 (50)</w:t>
            </w:r>
          </w:p>
        </w:tc>
        <w:tc>
          <w:tcPr>
            <w:tcW w:w="82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IV по ГОСТ 8479</w:t>
            </w: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 7</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w:t>
            </w:r>
          </w:p>
        </w:tc>
        <w:tc>
          <w:tcPr>
            <w:tcW w:w="77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Группа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-КП.195 (КП.20) по ГОСТ 8479</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+450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tc>
        <w:tc>
          <w:tcPr>
            <w:tcW w:w="77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Группы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 xml:space="preserve">-КП.195 (КП.20) и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-КП.215 (КП.22) по ГОСТ 8479</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 до +475</w:t>
            </w:r>
          </w:p>
        </w:tc>
        <w:tc>
          <w:tcPr>
            <w:tcW w:w="852"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2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 2, 3, 6, 9</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77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Группы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-КП.195 (КП.20) по ГОСТ 8479</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 9</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 22К</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108.030.113</w:t>
            </w:r>
          </w:p>
        </w:tc>
        <w:tc>
          <w:tcPr>
            <w:tcW w:w="77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108030.113</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 до +450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108.030.113</w:t>
            </w: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2, 6, 9</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22К, 22К-</w:t>
            </w:r>
            <w:r w:rsidRPr="00C46EFE">
              <w:rPr>
                <w:rFonts w:ascii="Times New Roman" w:eastAsia="Times New Roman" w:hAnsi="Times New Roman" w:cs="Times New Roman"/>
                <w:sz w:val="20"/>
                <w:szCs w:val="20"/>
              </w:rPr>
              <w:t>III</w:t>
            </w:r>
            <w:r w:rsidRPr="00C46EFE">
              <w:rPr>
                <w:rFonts w:ascii="Times New Roman" w:eastAsia="Times New Roman" w:hAnsi="Times New Roman" w:cs="Times New Roman"/>
                <w:sz w:val="20"/>
                <w:szCs w:val="20"/>
                <w:lang w:val="ru-RU"/>
              </w:rPr>
              <w:t>, 22К-ВД, 22К-ВРВ</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108.11-543</w:t>
            </w:r>
          </w:p>
        </w:tc>
        <w:tc>
          <w:tcPr>
            <w:tcW w:w="77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10811-543</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 до +475</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108.11-543</w:t>
            </w: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9</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20ЮЧ</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26-0303-1532</w:t>
            </w:r>
          </w:p>
        </w:tc>
        <w:tc>
          <w:tcPr>
            <w:tcW w:w="77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26-0303-1532</w:t>
            </w:r>
          </w:p>
        </w:tc>
        <w:tc>
          <w:tcPr>
            <w:tcW w:w="777" w:type="pct"/>
            <w:gridSpan w:val="2"/>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+475</w:t>
            </w:r>
          </w:p>
        </w:tc>
        <w:tc>
          <w:tcPr>
            <w:tcW w:w="852"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8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26-0303-1532</w:t>
            </w: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77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Группа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-КП.245 (КП.25) по ГОСТ 8479</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8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IV по ГОСТ 8479</w:t>
            </w: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 4, 9</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15ГС, 16ГС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108.030.113</w:t>
            </w:r>
          </w:p>
        </w:tc>
        <w:tc>
          <w:tcPr>
            <w:tcW w:w="77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108.030.113</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+450</w:t>
            </w:r>
          </w:p>
        </w:tc>
        <w:tc>
          <w:tcPr>
            <w:tcW w:w="852"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108.030.113</w:t>
            </w:r>
          </w:p>
        </w:tc>
        <w:tc>
          <w:tcPr>
            <w:tcW w:w="82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4, 9</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15ГС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108.030.113</w:t>
            </w:r>
          </w:p>
        </w:tc>
        <w:tc>
          <w:tcPr>
            <w:tcW w:w="77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26-01-135</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+400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26-01-135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14ХГС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77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26-01-135</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-50 до +380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26-01-135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948"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10Г2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4543</w:t>
            </w:r>
          </w:p>
        </w:tc>
        <w:tc>
          <w:tcPr>
            <w:tcW w:w="77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Группа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-КП.215 (КП.22) по ГОСТ 8479</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-70 до-30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3"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IV по ГОСТ 8479</w:t>
            </w:r>
          </w:p>
        </w:tc>
        <w:tc>
          <w:tcPr>
            <w:tcW w:w="82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 2, 3, 4, 5, 9</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 до +475</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948"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77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Группа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-КП.245 (КП.25) по ГОСТ 8479</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-70 до -30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 4, 9</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 до +475</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4543</w:t>
            </w:r>
          </w:p>
        </w:tc>
        <w:tc>
          <w:tcPr>
            <w:tcW w:w="77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Группа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-КП.395 (КП.40) по ГОСТ 8479</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+450</w:t>
            </w:r>
          </w:p>
        </w:tc>
        <w:tc>
          <w:tcPr>
            <w:tcW w:w="852"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2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IV по ГОСТ 8479</w:t>
            </w:r>
          </w:p>
        </w:tc>
        <w:tc>
          <w:tcPr>
            <w:tcW w:w="82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4543</w:t>
            </w:r>
          </w:p>
        </w:tc>
        <w:tc>
          <w:tcPr>
            <w:tcW w:w="77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Группа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-КП.275 (КП.28) по ГОСТ 8479</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+560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15Х5ВФ, 15Х5М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77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Группа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 xml:space="preserve">-КП.395 (КП.40) по ГОСТ 8479: </w:t>
            </w:r>
            <w:r w:rsidRPr="00C46EFE">
              <w:rPr>
                <w:rFonts w:ascii="Symbol" w:eastAsia="Times New Roman" w:hAnsi="Symbol" w:cs="Times New Roman"/>
                <w:sz w:val="20"/>
                <w:szCs w:val="20"/>
              </w:rPr>
              <w:t></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 xml:space="preserve">13 %; </w:t>
            </w:r>
            <w:r w:rsidRPr="00C46EFE">
              <w:rPr>
                <w:rFonts w:ascii="Symbol" w:eastAsia="Times New Roman" w:hAnsi="Symbol" w:cs="Times New Roman"/>
                <w:sz w:val="20"/>
                <w:szCs w:val="20"/>
              </w:rPr>
              <w:t></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 xml:space="preserve">35 %; </w:t>
            </w:r>
            <w:r w:rsidRPr="00C46EFE">
              <w:rPr>
                <w:rFonts w:ascii="Times New Roman" w:eastAsia="Times New Roman" w:hAnsi="Times New Roman" w:cs="Times New Roman"/>
                <w:sz w:val="20"/>
                <w:szCs w:val="20"/>
              </w:rPr>
              <w:t>KCU</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50 Дж/см</w:t>
            </w:r>
            <w:r w:rsidRPr="00C46EFE">
              <w:rPr>
                <w:rFonts w:ascii="Times New Roman" w:eastAsia="Times New Roman" w:hAnsi="Times New Roman" w:cs="Times New Roman"/>
                <w:sz w:val="20"/>
                <w:szCs w:val="20"/>
                <w:vertAlign w:val="superscript"/>
                <w:lang w:val="ru-RU"/>
              </w:rPr>
              <w:t>2</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+650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12Х1МФ</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108.030.113</w:t>
            </w:r>
          </w:p>
        </w:tc>
        <w:tc>
          <w:tcPr>
            <w:tcW w:w="77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108.030.113</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+450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108.030.113</w:t>
            </w: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12МХ</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77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Группа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-КП.235 (КП-24) по ГОСТ 8479</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+450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IV по ГОСТ 8479</w:t>
            </w: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12ХМ, 15ХМ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302.02.031</w:t>
            </w:r>
          </w:p>
        </w:tc>
        <w:tc>
          <w:tcPr>
            <w:tcW w:w="77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302.02.031</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+560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302.02.031</w:t>
            </w: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10Х2М1А-А</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108.13.39</w:t>
            </w:r>
          </w:p>
        </w:tc>
        <w:tc>
          <w:tcPr>
            <w:tcW w:w="77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108.13.39</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+560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108.13.39</w:t>
            </w: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10Х2М1А-А, 10Х2М1А-ВД, 10Х2М 1А-Ш</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302.02.121</w:t>
            </w:r>
          </w:p>
        </w:tc>
        <w:tc>
          <w:tcPr>
            <w:tcW w:w="77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302.02.121</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+560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302.02.121</w:t>
            </w: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20Х2МА</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26-01-135</w:t>
            </w:r>
          </w:p>
        </w:tc>
        <w:tc>
          <w:tcPr>
            <w:tcW w:w="77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26-01-136</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+475</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26-01-135</w:t>
            </w: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948"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15Х2МФА-А</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302.02.014-89</w:t>
            </w:r>
          </w:p>
        </w:tc>
        <w:tc>
          <w:tcPr>
            <w:tcW w:w="77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302.02.014-89</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510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II по ТУ 302.02.014</w:t>
            </w:r>
          </w:p>
        </w:tc>
        <w:tc>
          <w:tcPr>
            <w:tcW w:w="82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+510 до 560</w:t>
            </w:r>
          </w:p>
        </w:tc>
        <w:tc>
          <w:tcPr>
            <w:tcW w:w="8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 (100)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08Х22Н6Т, 08Х21Н6М2Т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78" w:type="pct"/>
            <w:vMerge w:val="restar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IV по ГОСТ 25054</w:t>
            </w: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+300</w:t>
            </w:r>
          </w:p>
        </w:tc>
        <w:tc>
          <w:tcPr>
            <w:tcW w:w="852" w:type="pct"/>
            <w:vMerge w:val="restar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823" w:type="pct"/>
            <w:vMerge w:val="restar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IV по ГОСТ 25054</w:t>
            </w: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12Х18Н9Т, 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+610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+610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12Х18Н10Т, 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78"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IV по ГОСТ 25054</w:t>
            </w:r>
          </w:p>
        </w:tc>
        <w:tc>
          <w:tcPr>
            <w:tcW w:w="77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+610 до +700</w:t>
            </w:r>
          </w:p>
        </w:tc>
        <w:tc>
          <w:tcPr>
            <w:tcW w:w="854"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 (50)</w:t>
            </w:r>
          </w:p>
        </w:tc>
        <w:tc>
          <w:tcPr>
            <w:tcW w:w="82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IV по ГОСТ 25054</w:t>
            </w: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+600</w:t>
            </w:r>
          </w:p>
        </w:tc>
        <w:tc>
          <w:tcPr>
            <w:tcW w:w="854" w:type="pct"/>
            <w:gridSpan w:val="2"/>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03Х18Н11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+450</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03Х17Н14М3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+450</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+600</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+600</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2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+400</w:t>
            </w:r>
          </w:p>
        </w:tc>
        <w:tc>
          <w:tcPr>
            <w:tcW w:w="854"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 (50)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94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08Х13, 12Х13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77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Группа IV по ГОСТ 25054 </w:t>
            </w:r>
          </w:p>
        </w:tc>
        <w:tc>
          <w:tcPr>
            <w:tcW w:w="77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+650</w:t>
            </w:r>
          </w:p>
        </w:tc>
        <w:tc>
          <w:tcPr>
            <w:tcW w:w="854"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6,4 (64)</w:t>
            </w:r>
          </w:p>
        </w:tc>
        <w:tc>
          <w:tcPr>
            <w:tcW w:w="8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IV по ГОСТ 25054</w:t>
            </w:r>
          </w:p>
        </w:tc>
        <w:tc>
          <w:tcPr>
            <w:tcW w:w="8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r>
      <w:tr w:rsidR="00C46EFE" w:rsidRPr="00C46EFE" w:rsidTr="00C46EFE">
        <w:trPr>
          <w:jc w:val="center"/>
        </w:trPr>
        <w:tc>
          <w:tcPr>
            <w:tcW w:w="213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74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74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6"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90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84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84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bookmarkStart w:id="209" w:name="примечания_к_прил_5"/>
      <w:r w:rsidRPr="00C46EFE">
        <w:rPr>
          <w:rFonts w:ascii="Times New Roman" w:eastAsia="Times New Roman" w:hAnsi="Times New Roman" w:cs="Times New Roman"/>
          <w:spacing w:val="50"/>
          <w:sz w:val="20"/>
          <w:szCs w:val="20"/>
          <w:lang w:val="ru-RU"/>
        </w:rPr>
        <w:t>Примечани</w:t>
      </w:r>
      <w:bookmarkEnd w:id="209"/>
      <w:r w:rsidRPr="00C46EFE">
        <w:rPr>
          <w:rFonts w:ascii="Times New Roman" w:eastAsia="Times New Roman" w:hAnsi="Times New Roman" w:cs="Times New Roman"/>
          <w:sz w:val="20"/>
          <w:szCs w:val="20"/>
          <w:lang w:val="ru-RU"/>
        </w:rPr>
        <w:t>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 Допускается применять поковки группы II для невзрывоопасных сред при давлении менее 0,07 МПа (0,7 кгс/см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Допускается наравне с поковками применять стальные горячекатаные кольца для изготовления фланцев из сталей марки 20 по ТУ 14-1-1431 и марок 20, 10Г2, 15Х5М, 12Х18Н10Т по ТУ 14-3-375.</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3. Допускается применять фланцы приварные встык из поковок группы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-КП.215 (КП.22) по ГОСТ 8479 и горячекатаных колец из стали марки 20 по ГОСТ 1050</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sz w:val="20"/>
          <w:szCs w:val="20"/>
          <w:lang w:val="ru-RU"/>
        </w:rPr>
        <w:t>для температуры стенки от -31 до -40 °С при условии проведения термообработки-закалки и последующего высокого отпуска или нормализации после приварки фланца к корпусу или патрубку. При этом патрубок, привариваемый к корпусу, должен быть изготовлен из стали марки 16ГС (09Г2С, 10Г2). Значение ударной вязкости основного металла должно быть не менее 30 Дж/см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xml:space="preserve"> (3 кгс</w:t>
      </w:r>
      <w:r w:rsidRPr="00C46EFE">
        <w:rPr>
          <w:rFonts w:ascii="Symbol" w:eastAsia="Times New Roman" w:hAnsi="Symbol" w:cs="Times New Roman"/>
          <w:sz w:val="20"/>
          <w:szCs w:val="20"/>
          <w:lang w:val="ru-RU"/>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Допускается применение ответных фланцев штуцеров из стали марки 20 в термообработанном состоянии при температуре стенки от -30 до -40 °С.</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4. Поковки из сталей марок 15ГС, 16ГС, 09Г2С, 10Г2, 14ХГС должны испытываться на ударный изгиб при температуре стенки ниже -30 °С. Значение ударной вязкости должно быть не менее 30 Дж/см</w:t>
      </w:r>
      <w:r w:rsidRPr="00C46EFE">
        <w:rPr>
          <w:rFonts w:ascii="Times New Roman" w:eastAsia="Times New Roman" w:hAnsi="Times New Roman" w:cs="Times New Roman"/>
          <w:sz w:val="20"/>
          <w:szCs w:val="20"/>
          <w:vertAlign w:val="superscript"/>
          <w:lang w:val="ru-RU"/>
        </w:rPr>
        <w:t xml:space="preserve">2 </w:t>
      </w:r>
      <w:r w:rsidRPr="00C46EFE">
        <w:rPr>
          <w:rFonts w:ascii="Times New Roman" w:eastAsia="Times New Roman" w:hAnsi="Times New Roman" w:cs="Times New Roman"/>
          <w:sz w:val="20"/>
          <w:szCs w:val="20"/>
          <w:lang w:val="ru-RU"/>
        </w:rPr>
        <w:t>(3 кгс</w:t>
      </w:r>
      <w:r w:rsidRPr="00C46EFE">
        <w:rPr>
          <w:rFonts w:ascii="Symbol" w:eastAsia="Times New Roman" w:hAnsi="Symbol" w:cs="Times New Roman"/>
          <w:sz w:val="20"/>
          <w:szCs w:val="20"/>
          <w:lang w:val="ru-RU"/>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5. Допускается применение заготовок, полученных методом электрошлакового переплава из сталей марок 20Ш</w:t>
      </w:r>
      <w:r w:rsidRPr="00C46EFE">
        <w:rPr>
          <w:rFonts w:ascii="Times New Roman" w:eastAsia="Times New Roman" w:hAnsi="Times New Roman" w:cs="Times New Roman"/>
          <w:b/>
          <w:bCs/>
          <w:sz w:val="20"/>
          <w:szCs w:val="20"/>
          <w:lang w:val="ru-RU"/>
        </w:rPr>
        <w:t>,</w:t>
      </w:r>
      <w:r w:rsidRPr="00C46EFE">
        <w:rPr>
          <w:rFonts w:ascii="Times New Roman" w:eastAsia="Times New Roman" w:hAnsi="Times New Roman" w:cs="Times New Roman"/>
          <w:sz w:val="20"/>
          <w:szCs w:val="20"/>
          <w:lang w:val="ru-RU"/>
        </w:rPr>
        <w:t xml:space="preserve"> 10Г2Ш по ТУ 0251-16, на параметры, аналогичные сталям 20 и 10Г2.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6. Допускается применять поковки из стали марки 20 с толщиной в месте сварки не более 12 мм при температуре стенки не ниже -40 °С без проведения термической обработки сварного соединения.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7. Для изготовления деталей, не подлежащих сварке.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8. Для сред, не вызывающих межкристаллитную коррозию.</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9 Контроль ультразвуковым методом при условиях, оговоренных в пп. </w:t>
      </w:r>
      <w:r w:rsidRPr="00C46EFE">
        <w:rPr>
          <w:rFonts w:ascii="Times New Roman" w:eastAsia="Times New Roman" w:hAnsi="Times New Roman" w:cs="Times New Roman"/>
          <w:color w:val="000000"/>
          <w:sz w:val="20"/>
          <w:szCs w:val="20"/>
          <w:lang w:val="ru-RU"/>
        </w:rPr>
        <w:t>2.4.4</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2.4.5</w:t>
      </w:r>
      <w:r w:rsidRPr="00C46EFE">
        <w:rPr>
          <w:rFonts w:ascii="Times New Roman" w:eastAsia="Times New Roman" w:hAnsi="Times New Roman" w:cs="Times New Roman"/>
          <w:sz w:val="20"/>
          <w:szCs w:val="20"/>
          <w:lang w:val="ru-RU"/>
        </w:rPr>
        <w:t xml:space="preserve"> настоящего стандарта.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10. Термическая обработка по режиму стабилизирующего отжига при условиях, оговоренных в п. </w:t>
      </w:r>
      <w:r w:rsidRPr="00C46EFE">
        <w:rPr>
          <w:rFonts w:ascii="Times New Roman" w:eastAsia="Times New Roman" w:hAnsi="Times New Roman" w:cs="Times New Roman"/>
          <w:color w:val="000000"/>
          <w:sz w:val="20"/>
          <w:szCs w:val="20"/>
          <w:lang w:val="ru-RU"/>
        </w:rPr>
        <w:t>3.12.4</w:t>
      </w:r>
      <w:r w:rsidRPr="00C46EFE">
        <w:rPr>
          <w:rFonts w:ascii="Times New Roman" w:eastAsia="Times New Roman" w:hAnsi="Times New Roman" w:cs="Times New Roman"/>
          <w:sz w:val="20"/>
          <w:szCs w:val="20"/>
          <w:lang w:val="ru-RU"/>
        </w:rPr>
        <w:t xml:space="preserve"> настоящего стандарта.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11. Для сред, вызывающих межкристаллитную коррозию (МКК), применять поковки группы IV К.</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bookmarkStart w:id="210" w:name="PO0000673"/>
      <w:bookmarkStart w:id="211" w:name="_Toc9687784"/>
      <w:bookmarkEnd w:id="210"/>
      <w:r w:rsidRPr="00C46EFE">
        <w:rPr>
          <w:rFonts w:ascii="Times New Roman" w:eastAsia="Times New Roman" w:hAnsi="Times New Roman" w:cs="Times New Roman"/>
          <w:i/>
          <w:iCs/>
          <w:kern w:val="36"/>
          <w:sz w:val="24"/>
          <w:szCs w:val="24"/>
          <w:lang w:val="ru-RU"/>
        </w:rPr>
        <w:t>ПРИЛОЖЕНИЕ 6</w:t>
      </w:r>
      <w:bookmarkEnd w:id="211"/>
      <w:r w:rsidRPr="00C46EFE">
        <w:rPr>
          <w:rFonts w:ascii="Times New Roman" w:eastAsia="Times New Roman" w:hAnsi="Times New Roman" w:cs="Times New Roman"/>
          <w:kern w:val="36"/>
          <w:sz w:val="24"/>
          <w:szCs w:val="24"/>
          <w:lang w:val="ru-RU"/>
        </w:rPr>
        <w:t xml:space="preserve"> (обязательное)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12" w:name="_Toc9687785"/>
      <w:r w:rsidRPr="00C46EFE">
        <w:rPr>
          <w:rFonts w:ascii="Times New Roman" w:eastAsia="Times New Roman" w:hAnsi="Times New Roman" w:cs="Times New Roman"/>
          <w:b/>
          <w:bCs/>
          <w:kern w:val="36"/>
          <w:sz w:val="24"/>
          <w:szCs w:val="24"/>
          <w:lang w:val="ru-RU"/>
        </w:rPr>
        <w:t>СОРТОВАЯ СТАЛЬ (КРУГЛАЯ, ПОЛОСОВАЯ И ФАСОННЫХ ПРОФИЛЕЙ</w:t>
      </w:r>
      <w:bookmarkEnd w:id="212"/>
      <w:r w:rsidRPr="00C46EFE">
        <w:rPr>
          <w:rFonts w:ascii="Times New Roman" w:eastAsia="Times New Roman" w:hAnsi="Times New Roman" w:cs="Times New Roman"/>
          <w:b/>
          <w:bCs/>
          <w:kern w:val="36"/>
          <w:sz w:val="24"/>
          <w:szCs w:val="24"/>
          <w:lang w:val="ru-RU"/>
        </w:rPr>
        <w:t>)</w:t>
      </w:r>
    </w:p>
    <w:tbl>
      <w:tblPr>
        <w:tblW w:w="5000" w:type="pct"/>
        <w:jc w:val="center"/>
        <w:tblCellMar>
          <w:left w:w="0" w:type="dxa"/>
          <w:right w:w="0" w:type="dxa"/>
        </w:tblCellMar>
        <w:tblLook w:val="04A0" w:firstRow="1" w:lastRow="0" w:firstColumn="1" w:lastColumn="0" w:noHBand="0" w:noVBand="1"/>
      </w:tblPr>
      <w:tblGrid>
        <w:gridCol w:w="1847"/>
        <w:gridCol w:w="1669"/>
        <w:gridCol w:w="1815"/>
        <w:gridCol w:w="1360"/>
        <w:gridCol w:w="1230"/>
        <w:gridCol w:w="1824"/>
      </w:tblGrid>
      <w:tr w:rsidR="00C46EFE" w:rsidRPr="00C46EFE" w:rsidTr="00C46EFE">
        <w:trPr>
          <w:tblHeader/>
          <w:jc w:val="center"/>
        </w:trPr>
        <w:tc>
          <w:tcPr>
            <w:tcW w:w="947"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стали, обозначение стандарта или технических условий</w:t>
            </w:r>
          </w:p>
        </w:tc>
        <w:tc>
          <w:tcPr>
            <w:tcW w:w="856"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Технические требования</w:t>
            </w:r>
          </w:p>
        </w:tc>
        <w:tc>
          <w:tcPr>
            <w:tcW w:w="1629"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Рабочие условия</w:t>
            </w:r>
          </w:p>
        </w:tc>
        <w:tc>
          <w:tcPr>
            <w:tcW w:w="631"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Виды испытаний и требования</w:t>
            </w:r>
          </w:p>
        </w:tc>
        <w:tc>
          <w:tcPr>
            <w:tcW w:w="936"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lang w:val="ru-RU"/>
              </w:rPr>
              <w:t xml:space="preserve">Примечания (ссылки на пункты примечаний к прил. </w:t>
            </w:r>
            <w:r w:rsidRPr="00C46EFE">
              <w:rPr>
                <w:rFonts w:ascii="Times New Roman" w:eastAsia="Times New Roman" w:hAnsi="Times New Roman" w:cs="Times New Roman"/>
                <w:color w:val="000000"/>
                <w:sz w:val="20"/>
                <w:szCs w:val="20"/>
              </w:rPr>
              <w:t>6</w:t>
            </w:r>
            <w:r w:rsidRPr="00C46EFE">
              <w:rPr>
                <w:rFonts w:ascii="Times New Roman" w:eastAsia="Times New Roman" w:hAnsi="Times New Roman" w:cs="Times New Roman"/>
                <w:sz w:val="20"/>
                <w:szCs w:val="20"/>
              </w:rPr>
              <w:t>)</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температура стенки,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С</w:t>
            </w:r>
          </w:p>
        </w:tc>
        <w:tc>
          <w:tcPr>
            <w:tcW w:w="69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давление среды, МПа (кгс/см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более</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Ст3кп2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535</w:t>
            </w:r>
          </w:p>
        </w:tc>
        <w:tc>
          <w:tcPr>
            <w:tcW w:w="85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535</w:t>
            </w: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+10 до +200</w:t>
            </w:r>
          </w:p>
        </w:tc>
        <w:tc>
          <w:tcPr>
            <w:tcW w:w="6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 (16)</w:t>
            </w:r>
          </w:p>
        </w:tc>
        <w:tc>
          <w:tcPr>
            <w:tcW w:w="631"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535</w:t>
            </w: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7, 8</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Ст3пс4, Ст3сп4</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535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+425</w:t>
            </w:r>
          </w:p>
        </w:tc>
        <w:tc>
          <w:tcPr>
            <w:tcW w:w="69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 (50)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7, 8</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Ст3сп3, Ст3пс3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535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0 до +425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Ст5пс2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535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 до +425</w:t>
            </w:r>
          </w:p>
        </w:tc>
        <w:tc>
          <w:tcPr>
            <w:tcW w:w="6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3</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Ст5сп2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535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+425</w:t>
            </w:r>
          </w:p>
        </w:tc>
        <w:tc>
          <w:tcPr>
            <w:tcW w:w="6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 (50)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3, 9</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10, 15, 20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tc>
        <w:tc>
          <w:tcPr>
            <w:tcW w:w="8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+475</w:t>
            </w:r>
          </w:p>
        </w:tc>
        <w:tc>
          <w:tcPr>
            <w:tcW w:w="698"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6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20ЮЧ</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14-1-3332</w:t>
            </w:r>
          </w:p>
        </w:tc>
        <w:tc>
          <w:tcPr>
            <w:tcW w:w="8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14-1-3332</w:t>
            </w: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+475</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14-1-3332</w:t>
            </w: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09Г2С-7, 09Г2-7</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8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-70 до -41</w:t>
            </w:r>
          </w:p>
        </w:tc>
        <w:tc>
          <w:tcPr>
            <w:tcW w:w="698"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6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2</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09Г2С-4, 09Г2-4</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85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+200</w:t>
            </w:r>
          </w:p>
        </w:tc>
        <w:tc>
          <w:tcPr>
            <w:tcW w:w="69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63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936"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2</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09Г2С-12, 09Г2-12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+475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10Г2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4543</w:t>
            </w:r>
          </w:p>
        </w:tc>
        <w:tc>
          <w:tcPr>
            <w:tcW w:w="8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4543</w:t>
            </w: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-70 до +475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4543</w:t>
            </w: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5</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15Х5М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8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+650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10895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11036</w:t>
            </w:r>
          </w:p>
        </w:tc>
        <w:tc>
          <w:tcPr>
            <w:tcW w:w="8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11036</w:t>
            </w: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-60 до +475</w:t>
            </w:r>
          </w:p>
        </w:tc>
        <w:tc>
          <w:tcPr>
            <w:tcW w:w="698"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6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11036</w:t>
            </w: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10</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10Х14Г14Н4Т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8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+500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08Х22Н6Т, 08Х21Н6М2Т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856" w:type="pct"/>
            <w:vMerge w:val="restar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+300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31"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+610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4</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08Х18Н10Т, 08Х18Н12Б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856"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+610</w:t>
            </w:r>
          </w:p>
        </w:tc>
        <w:tc>
          <w:tcPr>
            <w:tcW w:w="698"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631"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+610 до +700</w:t>
            </w:r>
          </w:p>
        </w:tc>
        <w:tc>
          <w:tcPr>
            <w:tcW w:w="6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4</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15Х18Н12С4ТЮ</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8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14-1-915</w:t>
            </w: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+120</w:t>
            </w:r>
          </w:p>
        </w:tc>
        <w:tc>
          <w:tcPr>
            <w:tcW w:w="6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 (25)</w:t>
            </w:r>
          </w:p>
        </w:tc>
        <w:tc>
          <w:tcPr>
            <w:tcW w:w="6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14-1-915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02Х8Н22С6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14-1-3812</w:t>
            </w:r>
          </w:p>
        </w:tc>
        <w:tc>
          <w:tcPr>
            <w:tcW w:w="8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14-1-3812</w:t>
            </w: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+120</w:t>
            </w:r>
          </w:p>
        </w:tc>
        <w:tc>
          <w:tcPr>
            <w:tcW w:w="6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14-1-3812</w:t>
            </w: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10Х17Н13М2Т, 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85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+350</w:t>
            </w:r>
          </w:p>
        </w:tc>
        <w:tc>
          <w:tcPr>
            <w:tcW w:w="698"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631"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10Х17Н13М2Т, 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+350 до +600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 4</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+600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+400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07Х16Н6-Ш</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14-1-1660</w:t>
            </w:r>
          </w:p>
        </w:tc>
        <w:tc>
          <w:tcPr>
            <w:tcW w:w="8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14-1-1660</w:t>
            </w: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-60 до +350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14-1-1660</w:t>
            </w: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856"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tc>
        <w:tc>
          <w:tcPr>
            <w:tcW w:w="93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3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tc>
        <w:tc>
          <w:tcPr>
            <w:tcW w:w="936"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6</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03Х18Н11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8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14-1-1160</w:t>
            </w:r>
          </w:p>
        </w:tc>
        <w:tc>
          <w:tcPr>
            <w:tcW w:w="93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+450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14-1-1160; ГОСТ 5949</w:t>
            </w: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03Х17Н14М3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8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14-1-3303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14-1-3303</w:t>
            </w: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856"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0 до +700</w:t>
            </w:r>
          </w:p>
        </w:tc>
        <w:tc>
          <w:tcPr>
            <w:tcW w:w="69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3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tc>
        <w:tc>
          <w:tcPr>
            <w:tcW w:w="936"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3</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15Х25Т, 15Х28</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0 до +900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ХН32Т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14-1-284</w:t>
            </w:r>
          </w:p>
        </w:tc>
        <w:tc>
          <w:tcPr>
            <w:tcW w:w="8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14-1-284</w:t>
            </w: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-70 до +900</w:t>
            </w:r>
          </w:p>
        </w:tc>
        <w:tc>
          <w:tcPr>
            <w:tcW w:w="6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6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14-1-284</w:t>
            </w: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94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15Х18Н12С4ТЮ</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tc>
        <w:tc>
          <w:tcPr>
            <w:tcW w:w="8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14-1-561</w:t>
            </w:r>
          </w:p>
        </w:tc>
        <w:tc>
          <w:tcPr>
            <w:tcW w:w="9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-20 до +200</w:t>
            </w:r>
          </w:p>
        </w:tc>
        <w:tc>
          <w:tcPr>
            <w:tcW w:w="6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 (25)</w:t>
            </w:r>
          </w:p>
        </w:tc>
        <w:tc>
          <w:tcPr>
            <w:tcW w:w="6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14-1-561</w:t>
            </w:r>
          </w:p>
        </w:tc>
        <w:tc>
          <w:tcPr>
            <w:tcW w:w="9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bookmarkStart w:id="213" w:name="примечания_к_прил_6"/>
      <w:r w:rsidRPr="00C46EFE">
        <w:rPr>
          <w:rFonts w:ascii="Times New Roman" w:eastAsia="Times New Roman" w:hAnsi="Times New Roman" w:cs="Times New Roman"/>
          <w:spacing w:val="50"/>
          <w:sz w:val="20"/>
          <w:szCs w:val="20"/>
          <w:lang w:val="ru-RU"/>
        </w:rPr>
        <w:t>Примечани</w:t>
      </w:r>
      <w:bookmarkEnd w:id="213"/>
      <w:r w:rsidRPr="00C46EFE">
        <w:rPr>
          <w:rFonts w:ascii="Times New Roman" w:eastAsia="Times New Roman" w:hAnsi="Times New Roman" w:cs="Times New Roman"/>
          <w:sz w:val="20"/>
          <w:szCs w:val="20"/>
          <w:lang w:val="ru-RU"/>
        </w:rPr>
        <w:t>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1. Испытываются на стойкость против межкристаллитной коррозии по ГОСТ 6032 при условиях, оговоренных в п. </w:t>
      </w:r>
      <w:r w:rsidRPr="00C46EFE">
        <w:rPr>
          <w:rFonts w:ascii="Times New Roman" w:eastAsia="Times New Roman" w:hAnsi="Times New Roman" w:cs="Times New Roman"/>
          <w:color w:val="000000"/>
          <w:sz w:val="20"/>
          <w:szCs w:val="20"/>
          <w:lang w:val="ru-RU"/>
        </w:rPr>
        <w:t>2.6.2</w:t>
      </w:r>
      <w:r w:rsidRPr="00C46EFE">
        <w:rPr>
          <w:rFonts w:ascii="Times New Roman" w:eastAsia="Times New Roman" w:hAnsi="Times New Roman" w:cs="Times New Roman"/>
          <w:sz w:val="20"/>
          <w:szCs w:val="20"/>
          <w:lang w:val="ru-RU"/>
        </w:rPr>
        <w:t xml:space="preserve"> настоящего стандарта.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При толщине проката менее 5</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мм допускается применение сталей по ГОСТ 19281 категории 2 вместо категорий 4, 7, 12.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3. Для изделий, не подлежащих сварке.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4. Для сред, не вызывающих межкристаллитную коррозию.</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5. Сортовой прокат испытывается на ударный изгиб при температуре стенки ниже -30 °С. Значение ударной вязкости должно быть не менее 30 Дж/см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xml:space="preserve"> (3 кгс</w:t>
      </w:r>
      <w:r w:rsidRPr="00C46EFE">
        <w:rPr>
          <w:rFonts w:ascii="Symbol" w:eastAsia="Times New Roman" w:hAnsi="Symbol" w:cs="Times New Roman"/>
          <w:sz w:val="20"/>
          <w:szCs w:val="20"/>
          <w:lang w:val="ru-RU"/>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6. Для внутренних не подлежащих сварке деталей сосудов, работающих без давления, допускается применение сталей марок 08Х13, 12Х13 при температуре стенки от -60 до +550 °С.</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7. Ограничения по толщине: для сталей кат. 3 - не более 40</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мм; кат. 4, 5 - не более 25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8. Для сталей, подвергаемых холодной деформации, применять сталь кат. 5.</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9. Дополнительное испытание на ударный изгиб при температуре +20 °С на заводе - изготовителе сосудов или их отдельных деталей.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10. Для прокладок.</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bookmarkStart w:id="214" w:name="PO0000684"/>
      <w:bookmarkStart w:id="215" w:name="_Toc9687786"/>
      <w:bookmarkStart w:id="216" w:name="_ПРИЛОЖЕНИЕ_7_(обязательное)"/>
      <w:bookmarkEnd w:id="214"/>
      <w:bookmarkEnd w:id="215"/>
      <w:bookmarkEnd w:id="216"/>
      <w:r w:rsidRPr="00C46EFE">
        <w:rPr>
          <w:rFonts w:ascii="Times New Roman" w:eastAsia="Times New Roman" w:hAnsi="Times New Roman" w:cs="Times New Roman"/>
          <w:i/>
          <w:iCs/>
          <w:kern w:val="36"/>
          <w:sz w:val="24"/>
          <w:szCs w:val="24"/>
          <w:lang w:val="ru-RU"/>
        </w:rPr>
        <w:t>ПРИЛОЖЕНИЕ 7</w:t>
      </w:r>
      <w:r w:rsidRPr="00C46EFE">
        <w:rPr>
          <w:rFonts w:ascii="Times New Roman" w:eastAsia="Times New Roman" w:hAnsi="Times New Roman" w:cs="Times New Roman"/>
          <w:kern w:val="36"/>
          <w:sz w:val="24"/>
          <w:szCs w:val="24"/>
          <w:lang w:val="ru-RU"/>
        </w:rPr>
        <w:t xml:space="preserve"> (обязательное)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17" w:name="_Toc9687787"/>
      <w:r w:rsidRPr="00C46EFE">
        <w:rPr>
          <w:rFonts w:ascii="Times New Roman" w:eastAsia="Times New Roman" w:hAnsi="Times New Roman" w:cs="Times New Roman"/>
          <w:b/>
          <w:bCs/>
          <w:kern w:val="36"/>
          <w:sz w:val="24"/>
          <w:szCs w:val="24"/>
          <w:lang w:val="ru-RU"/>
        </w:rPr>
        <w:t>СТАЛЬНЫЕ ОТЛИВКИ</w:t>
      </w:r>
      <w:bookmarkEnd w:id="217"/>
    </w:p>
    <w:tbl>
      <w:tblPr>
        <w:tblW w:w="5000" w:type="pct"/>
        <w:jc w:val="center"/>
        <w:tblCellMar>
          <w:left w:w="0" w:type="dxa"/>
          <w:right w:w="0" w:type="dxa"/>
        </w:tblCellMar>
        <w:tblLook w:val="04A0" w:firstRow="1" w:lastRow="0" w:firstColumn="1" w:lastColumn="0" w:noHBand="0" w:noVBand="1"/>
      </w:tblPr>
      <w:tblGrid>
        <w:gridCol w:w="1983"/>
        <w:gridCol w:w="6"/>
        <w:gridCol w:w="6"/>
        <w:gridCol w:w="1492"/>
        <w:gridCol w:w="1478"/>
        <w:gridCol w:w="1363"/>
        <w:gridCol w:w="1988"/>
        <w:gridCol w:w="1341"/>
        <w:gridCol w:w="60"/>
      </w:tblGrid>
      <w:tr w:rsidR="00C46EFE" w:rsidRPr="00C46EFE" w:rsidTr="00C46EFE">
        <w:trPr>
          <w:tblHeader/>
          <w:jc w:val="center"/>
        </w:trPr>
        <w:tc>
          <w:tcPr>
            <w:tcW w:w="1032" w:type="pct"/>
            <w:gridSpan w:val="3"/>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стали, обозначение стандарта или технических условий</w:t>
            </w:r>
          </w:p>
        </w:tc>
        <w:tc>
          <w:tcPr>
            <w:tcW w:w="77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Технические требования</w:t>
            </w:r>
          </w:p>
        </w:tc>
        <w:tc>
          <w:tcPr>
            <w:tcW w:w="1472"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Рабочие условия</w:t>
            </w:r>
          </w:p>
        </w:tc>
        <w:tc>
          <w:tcPr>
            <w:tcW w:w="1029"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Виды испытаний и требования</w:t>
            </w:r>
          </w:p>
        </w:tc>
        <w:tc>
          <w:tcPr>
            <w:tcW w:w="694"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lang w:val="ru-RU"/>
              </w:rPr>
              <w:t xml:space="preserve">Примечания (ссылки на пункты примечании к прил. </w:t>
            </w:r>
            <w:r w:rsidRPr="00C46EFE">
              <w:rPr>
                <w:rFonts w:ascii="Times New Roman" w:eastAsia="Times New Roman" w:hAnsi="Times New Roman" w:cs="Times New Roman"/>
                <w:color w:val="000000"/>
                <w:sz w:val="20"/>
                <w:szCs w:val="20"/>
              </w:rPr>
              <w:t>7</w:t>
            </w:r>
            <w:r w:rsidRPr="00C46EFE">
              <w:rPr>
                <w:rFonts w:ascii="Times New Roman" w:eastAsia="Times New Roman" w:hAnsi="Times New Roman" w:cs="Times New Roman"/>
                <w:sz w:val="20"/>
                <w:szCs w:val="20"/>
              </w:rPr>
              <w:t>)</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tblHeader/>
          <w:jc w:val="center"/>
        </w:trPr>
        <w:tc>
          <w:tcPr>
            <w:tcW w:w="0" w:type="auto"/>
            <w:gridSpan w:val="3"/>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6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температура стенки,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С</w:t>
            </w:r>
          </w:p>
        </w:tc>
        <w:tc>
          <w:tcPr>
            <w:tcW w:w="70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давление среды. МПа (кгс/см</w:t>
            </w:r>
            <w:r w:rsidRPr="00C46EFE">
              <w:rPr>
                <w:rFonts w:ascii="Times New Roman" w:eastAsia="Times New Roman" w:hAnsi="Times New Roman" w:cs="Times New Roman"/>
                <w:sz w:val="20"/>
                <w:szCs w:val="20"/>
                <w:vertAlign w:val="superscript"/>
                <w:lang w:val="ru-RU"/>
              </w:rPr>
              <w:t>8</w:t>
            </w:r>
            <w:r w:rsidRPr="00C46EFE">
              <w:rPr>
                <w:rFonts w:ascii="Times New Roman" w:eastAsia="Times New Roman" w:hAnsi="Times New Roman" w:cs="Times New Roman"/>
                <w:sz w:val="20"/>
                <w:szCs w:val="20"/>
                <w:lang w:val="ru-RU"/>
              </w:rPr>
              <w:t>), не более</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1032" w:type="pct"/>
            <w:gridSpan w:val="3"/>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20Л, 25Л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7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3 по ГОСТ 977</w:t>
            </w:r>
          </w:p>
        </w:tc>
        <w:tc>
          <w:tcPr>
            <w:tcW w:w="76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-30 до +450</w:t>
            </w:r>
          </w:p>
        </w:tc>
        <w:tc>
          <w:tcPr>
            <w:tcW w:w="70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1029"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3 по ГОСТ 977; ТУ 26-02-19</w:t>
            </w:r>
          </w:p>
        </w:tc>
        <w:tc>
          <w:tcPr>
            <w:tcW w:w="69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2, 3</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trHeight w:val="230"/>
          <w:jc w:val="center"/>
        </w:trPr>
        <w:tc>
          <w:tcPr>
            <w:tcW w:w="0" w:type="auto"/>
            <w:gridSpan w:val="3"/>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9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24"/>
                <w:szCs w:val="24"/>
              </w:rPr>
            </w:pPr>
          </w:p>
        </w:tc>
      </w:tr>
      <w:tr w:rsidR="00C46EFE" w:rsidRPr="00C46EFE" w:rsidTr="00C46EFE">
        <w:trPr>
          <w:jc w:val="center"/>
        </w:trPr>
        <w:tc>
          <w:tcPr>
            <w:tcW w:w="1032"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35Л, 45Л,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032"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20ГМЛ </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26-07-402</w:t>
            </w:r>
          </w:p>
        </w:tc>
        <w:tc>
          <w:tcPr>
            <w:tcW w:w="7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26-07-402</w:t>
            </w:r>
          </w:p>
        </w:tc>
        <w:tc>
          <w:tcPr>
            <w:tcW w:w="76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+450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02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26-07-402</w:t>
            </w:r>
          </w:p>
        </w:tc>
        <w:tc>
          <w:tcPr>
            <w:tcW w:w="69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032"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20ХМЛ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7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3 по ГОСТ 977</w:t>
            </w:r>
          </w:p>
        </w:tc>
        <w:tc>
          <w:tcPr>
            <w:tcW w:w="76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+540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02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3 по ГОСТ 977</w:t>
            </w:r>
          </w:p>
        </w:tc>
        <w:tc>
          <w:tcPr>
            <w:tcW w:w="69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032"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20Х5МЛ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6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+600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02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3 по ГОСТ 977; ТУ 26-02-19</w:t>
            </w:r>
          </w:p>
        </w:tc>
        <w:tc>
          <w:tcPr>
            <w:tcW w:w="69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029"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20Х5ТЛ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26-02-19</w:t>
            </w:r>
          </w:p>
        </w:tc>
        <w:tc>
          <w:tcPr>
            <w:tcW w:w="776" w:type="pct"/>
            <w:gridSpan w:val="2"/>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26-02-19</w:t>
            </w:r>
          </w:p>
        </w:tc>
        <w:tc>
          <w:tcPr>
            <w:tcW w:w="76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+425</w:t>
            </w:r>
          </w:p>
        </w:tc>
        <w:tc>
          <w:tcPr>
            <w:tcW w:w="706" w:type="pct"/>
            <w:vMerge w:val="restar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1029"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26-02-19</w:t>
            </w:r>
          </w:p>
        </w:tc>
        <w:tc>
          <w:tcPr>
            <w:tcW w:w="69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029"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20Х5ВЛ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26-02-19</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6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+550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029"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20Х8ВЛ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776"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3 по ГОСТ 977</w:t>
            </w:r>
          </w:p>
        </w:tc>
        <w:tc>
          <w:tcPr>
            <w:tcW w:w="76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+600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02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3 по ГОСТ 977, ТУ 26-02-19</w:t>
            </w:r>
          </w:p>
        </w:tc>
        <w:tc>
          <w:tcPr>
            <w:tcW w:w="69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029"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20ХНЗЛ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26-02-19</w:t>
            </w:r>
          </w:p>
        </w:tc>
        <w:tc>
          <w:tcPr>
            <w:tcW w:w="776"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26-02-19</w:t>
            </w:r>
          </w:p>
        </w:tc>
        <w:tc>
          <w:tcPr>
            <w:tcW w:w="76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-70 до +450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02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26-02-19 и ударная вязкость при -70 °С, если температура стенки ниже -30 °С</w:t>
            </w:r>
          </w:p>
        </w:tc>
        <w:tc>
          <w:tcPr>
            <w:tcW w:w="69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02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10Х18Н9Л, 20Х18Н9ТЛ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778" w:type="pct"/>
            <w:gridSpan w:val="3"/>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3 по ГОСТ 977</w:t>
            </w:r>
          </w:p>
        </w:tc>
        <w:tc>
          <w:tcPr>
            <w:tcW w:w="76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+600</w:t>
            </w:r>
          </w:p>
        </w:tc>
        <w:tc>
          <w:tcPr>
            <w:tcW w:w="706"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029"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3 по ГОСТ 977; ТУ 26-02-19</w:t>
            </w:r>
          </w:p>
        </w:tc>
        <w:tc>
          <w:tcPr>
            <w:tcW w:w="69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trHeight w:val="230"/>
          <w:jc w:val="center"/>
        </w:trPr>
        <w:tc>
          <w:tcPr>
            <w:tcW w:w="1027"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12Х18Н12МЗТЛ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0" w:type="auto"/>
            <w:gridSpan w:val="3"/>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9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24"/>
                <w:szCs w:val="24"/>
              </w:rPr>
            </w:pPr>
          </w:p>
        </w:tc>
      </w:tr>
      <w:tr w:rsidR="00C46EFE" w:rsidRPr="00C46EFE" w:rsidTr="00C46EFE">
        <w:trPr>
          <w:trHeight w:val="23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gridSpan w:val="3"/>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2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10Х21Н6М2Л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26-02-19</w:t>
            </w:r>
          </w:p>
        </w:tc>
        <w:tc>
          <w:tcPr>
            <w:tcW w:w="778" w:type="pct"/>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26-02-19</w:t>
            </w:r>
          </w:p>
        </w:tc>
        <w:tc>
          <w:tcPr>
            <w:tcW w:w="76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+300</w:t>
            </w:r>
          </w:p>
        </w:tc>
        <w:tc>
          <w:tcPr>
            <w:tcW w:w="70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02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26-02-19</w:t>
            </w:r>
          </w:p>
        </w:tc>
        <w:tc>
          <w:tcPr>
            <w:tcW w:w="69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02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40Х24Н12СЛ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778" w:type="pct"/>
            <w:gridSpan w:val="3"/>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3 по ГОСТ 977</w:t>
            </w:r>
          </w:p>
        </w:tc>
        <w:tc>
          <w:tcPr>
            <w:tcW w:w="76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0 до +1200</w:t>
            </w:r>
          </w:p>
        </w:tc>
        <w:tc>
          <w:tcPr>
            <w:tcW w:w="70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029"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3 по ГОСТ 977</w:t>
            </w:r>
          </w:p>
        </w:tc>
        <w:tc>
          <w:tcPr>
            <w:tcW w:w="69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027"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35Х23Н7СЛ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0" w:type="auto"/>
            <w:gridSpan w:val="3"/>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6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0 до +1000</w:t>
            </w:r>
          </w:p>
        </w:tc>
        <w:tc>
          <w:tcPr>
            <w:tcW w:w="70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229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6"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6"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72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71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57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231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56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0" w:lineRule="atLeast"/>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bookmarkStart w:id="218" w:name="примечания_к_прил_7"/>
      <w:r w:rsidRPr="00C46EFE">
        <w:rPr>
          <w:rFonts w:ascii="Times New Roman" w:eastAsia="Times New Roman" w:hAnsi="Times New Roman" w:cs="Times New Roman"/>
          <w:spacing w:val="50"/>
          <w:sz w:val="20"/>
          <w:szCs w:val="20"/>
          <w:lang w:val="ru-RU"/>
        </w:rPr>
        <w:t>Примечани</w:t>
      </w:r>
      <w:bookmarkEnd w:id="218"/>
      <w:r w:rsidRPr="00C46EFE">
        <w:rPr>
          <w:rFonts w:ascii="Times New Roman" w:eastAsia="Times New Roman" w:hAnsi="Times New Roman" w:cs="Times New Roman"/>
          <w:sz w:val="20"/>
          <w:szCs w:val="20"/>
          <w:lang w:val="ru-RU"/>
        </w:rPr>
        <w:t>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 Исключено.</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При содержании углерода более 0,25 % сварка должна производиться с предварительным подогревом и последующей термической обработкой.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3. Допускается применять отливки из углеродистых сталей марок 20Л, 25Л до температуры стенки -40 °С при условии проведения термической обработки в режиме нормализации плюс отпуск или закалка плюс отпуск.</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bookmarkStart w:id="219" w:name="PO0000688"/>
      <w:bookmarkStart w:id="220" w:name="_Toc9687788"/>
      <w:bookmarkEnd w:id="219"/>
      <w:r w:rsidRPr="00C46EFE">
        <w:rPr>
          <w:rFonts w:ascii="Times New Roman" w:eastAsia="Times New Roman" w:hAnsi="Times New Roman" w:cs="Times New Roman"/>
          <w:i/>
          <w:iCs/>
          <w:kern w:val="36"/>
          <w:sz w:val="24"/>
          <w:szCs w:val="24"/>
          <w:lang w:val="ru-RU"/>
        </w:rPr>
        <w:t>ПРИЛОЖЕНИЕ 8</w:t>
      </w:r>
      <w:bookmarkEnd w:id="220"/>
      <w:r w:rsidRPr="00C46EFE">
        <w:rPr>
          <w:rFonts w:ascii="Times New Roman" w:eastAsia="Times New Roman" w:hAnsi="Times New Roman" w:cs="Times New Roman"/>
          <w:kern w:val="36"/>
          <w:sz w:val="24"/>
          <w:szCs w:val="24"/>
          <w:lang w:val="ru-RU"/>
        </w:rPr>
        <w:t xml:space="preserve"> (обязательное)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21" w:name="_Toc9687789"/>
      <w:r w:rsidRPr="00C46EFE">
        <w:rPr>
          <w:rFonts w:ascii="Times New Roman" w:eastAsia="Times New Roman" w:hAnsi="Times New Roman" w:cs="Times New Roman"/>
          <w:b/>
          <w:bCs/>
          <w:kern w:val="36"/>
          <w:sz w:val="24"/>
          <w:szCs w:val="24"/>
          <w:lang w:val="ru-RU"/>
        </w:rPr>
        <w:t>ЛИСТЫ, ПЛИТЫ ИЗ ЦВЕТНЫХ МЕТАЛЛОВ И СПЛАВОВ</w:t>
      </w:r>
      <w:bookmarkEnd w:id="221"/>
    </w:p>
    <w:tbl>
      <w:tblPr>
        <w:tblW w:w="5000" w:type="pct"/>
        <w:jc w:val="center"/>
        <w:tblCellMar>
          <w:left w:w="0" w:type="dxa"/>
          <w:right w:w="0" w:type="dxa"/>
        </w:tblCellMar>
        <w:tblLook w:val="04A0" w:firstRow="1" w:lastRow="0" w:firstColumn="1" w:lastColumn="0" w:noHBand="0" w:noVBand="1"/>
      </w:tblPr>
      <w:tblGrid>
        <w:gridCol w:w="2417"/>
        <w:gridCol w:w="1220"/>
        <w:gridCol w:w="1571"/>
        <w:gridCol w:w="1639"/>
        <w:gridCol w:w="1312"/>
        <w:gridCol w:w="1586"/>
      </w:tblGrid>
      <w:tr w:rsidR="00C46EFE" w:rsidRPr="00C46EFE" w:rsidTr="00C46EFE">
        <w:trPr>
          <w:tblHeader/>
          <w:jc w:val="center"/>
        </w:trPr>
        <w:tc>
          <w:tcPr>
            <w:tcW w:w="1240"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материала, обозначение стандарта или технических условий</w:t>
            </w:r>
          </w:p>
        </w:tc>
        <w:tc>
          <w:tcPr>
            <w:tcW w:w="626"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Технические требования</w:t>
            </w:r>
          </w:p>
        </w:tc>
        <w:tc>
          <w:tcPr>
            <w:tcW w:w="1647"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Рабочие условия</w:t>
            </w:r>
          </w:p>
        </w:tc>
        <w:tc>
          <w:tcPr>
            <w:tcW w:w="67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Виды испытаний и требования</w:t>
            </w:r>
          </w:p>
        </w:tc>
        <w:tc>
          <w:tcPr>
            <w:tcW w:w="814"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lang w:val="ru-RU"/>
              </w:rPr>
              <w:t xml:space="preserve">Примечания (ссылки на пункты примечаний к прил. </w:t>
            </w:r>
            <w:r w:rsidRPr="00C46EFE">
              <w:rPr>
                <w:rFonts w:ascii="Times New Roman" w:eastAsia="Times New Roman" w:hAnsi="Times New Roman" w:cs="Times New Roman"/>
                <w:color w:val="000000"/>
                <w:sz w:val="20"/>
                <w:szCs w:val="20"/>
              </w:rPr>
              <w:t>8</w:t>
            </w:r>
            <w:r w:rsidRPr="00C46EFE">
              <w:rPr>
                <w:rFonts w:ascii="Times New Roman" w:eastAsia="Times New Roman" w:hAnsi="Times New Roman" w:cs="Times New Roman"/>
                <w:sz w:val="20"/>
                <w:szCs w:val="20"/>
              </w:rPr>
              <w:t>)</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0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температура стенки,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С</w:t>
            </w:r>
          </w:p>
        </w:tc>
        <w:tc>
          <w:tcPr>
            <w:tcW w:w="8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давление среды, МПа (кгс/см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более</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r>
      <w:tr w:rsidR="00C46EFE" w:rsidRPr="00C46EFE" w:rsidTr="00C46EFE">
        <w:trPr>
          <w:jc w:val="center"/>
        </w:trPr>
        <w:tc>
          <w:tcPr>
            <w:tcW w:w="1240"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Л63, Л68, ЛС59-1, ЛО62-1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15527</w:t>
            </w:r>
          </w:p>
        </w:tc>
        <w:tc>
          <w:tcPr>
            <w:tcW w:w="62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931</w:t>
            </w:r>
          </w:p>
        </w:tc>
        <w:tc>
          <w:tcPr>
            <w:tcW w:w="80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-270 до +250</w:t>
            </w:r>
          </w:p>
        </w:tc>
        <w:tc>
          <w:tcPr>
            <w:tcW w:w="841"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6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931</w:t>
            </w:r>
          </w:p>
        </w:tc>
        <w:tc>
          <w:tcPr>
            <w:tcW w:w="81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2</w:t>
            </w:r>
          </w:p>
        </w:tc>
      </w:tr>
      <w:tr w:rsidR="00C46EFE" w:rsidRPr="00C46EFE" w:rsidTr="00C46EFE">
        <w:trPr>
          <w:jc w:val="center"/>
        </w:trPr>
        <w:tc>
          <w:tcPr>
            <w:tcW w:w="1240"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ЛЖМц 59-1-1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15527</w:t>
            </w:r>
          </w:p>
        </w:tc>
        <w:tc>
          <w:tcPr>
            <w:tcW w:w="62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28-21-897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28-21-897</w:t>
            </w:r>
          </w:p>
        </w:tc>
        <w:tc>
          <w:tcPr>
            <w:tcW w:w="81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240"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НМЖМц 28-2, 5-1,5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492</w:t>
            </w:r>
          </w:p>
        </w:tc>
        <w:tc>
          <w:tcPr>
            <w:tcW w:w="62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5063</w:t>
            </w:r>
          </w:p>
        </w:tc>
        <w:tc>
          <w:tcPr>
            <w:tcW w:w="80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-70 до +360</w:t>
            </w:r>
          </w:p>
        </w:tc>
        <w:tc>
          <w:tcPr>
            <w:tcW w:w="8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 (25)</w:t>
            </w:r>
          </w:p>
        </w:tc>
        <w:tc>
          <w:tcPr>
            <w:tcW w:w="6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5063</w:t>
            </w:r>
          </w:p>
        </w:tc>
        <w:tc>
          <w:tcPr>
            <w:tcW w:w="81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r>
      <w:tr w:rsidR="00C46EFE" w:rsidRPr="00C46EFE" w:rsidTr="00C46EFE">
        <w:trPr>
          <w:jc w:val="center"/>
        </w:trPr>
        <w:tc>
          <w:tcPr>
            <w:tcW w:w="1240"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А5, А6, АД0, АД1, АМц, Амг3, АМг5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4784</w:t>
            </w:r>
          </w:p>
        </w:tc>
        <w:tc>
          <w:tcPr>
            <w:tcW w:w="62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21631Е</w:t>
            </w:r>
          </w:p>
        </w:tc>
        <w:tc>
          <w:tcPr>
            <w:tcW w:w="80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-270 до +150</w:t>
            </w:r>
          </w:p>
        </w:tc>
        <w:tc>
          <w:tcPr>
            <w:tcW w:w="8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 (60)</w:t>
            </w:r>
          </w:p>
        </w:tc>
        <w:tc>
          <w:tcPr>
            <w:tcW w:w="6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21631-76Е</w:t>
            </w:r>
          </w:p>
        </w:tc>
        <w:tc>
          <w:tcPr>
            <w:tcW w:w="81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1, 5</w:t>
            </w:r>
          </w:p>
        </w:tc>
      </w:tr>
      <w:tr w:rsidR="00C46EFE" w:rsidRPr="00C46EFE" w:rsidTr="00C46EFE">
        <w:trPr>
          <w:jc w:val="center"/>
        </w:trPr>
        <w:tc>
          <w:tcPr>
            <w:tcW w:w="1240"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АД0, АД1, А5, А6, АМц</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4784</w:t>
            </w:r>
          </w:p>
        </w:tc>
        <w:tc>
          <w:tcPr>
            <w:tcW w:w="62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17232</w:t>
            </w:r>
          </w:p>
        </w:tc>
        <w:tc>
          <w:tcPr>
            <w:tcW w:w="80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-70 до +150</w:t>
            </w:r>
          </w:p>
        </w:tc>
        <w:tc>
          <w:tcPr>
            <w:tcW w:w="841"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 (60)</w:t>
            </w:r>
          </w:p>
        </w:tc>
        <w:tc>
          <w:tcPr>
            <w:tcW w:w="6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17232</w:t>
            </w:r>
          </w:p>
        </w:tc>
        <w:tc>
          <w:tcPr>
            <w:tcW w:w="81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6</w:t>
            </w:r>
          </w:p>
        </w:tc>
      </w:tr>
      <w:tr w:rsidR="00C46EFE" w:rsidRPr="00C46EFE" w:rsidTr="00C46EFE">
        <w:trPr>
          <w:jc w:val="center"/>
        </w:trPr>
        <w:tc>
          <w:tcPr>
            <w:tcW w:w="1240"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Амг3, АМг5, Амг6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4784</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0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-210 до +150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 Испытания на растяжение проводить в мягком состоянии.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Испытания на растяжение проводить в мягком состоянии марок Л63, Л68, ЛС59-1, а марки ЛО62-1 - в горячекатаном.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3. По требованию потребителя проводят испытания на глубину выдавливания мягких полос толщиной 1 и 1,2</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4. По требованию потребителя проводят испытания на изгиб.</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5. Механические свойства листов без термической обработки и отожженных (кроме сплавов марок Амг3, АМг5, Амг6) обеспечиваются технологией изготовления (п. 4.6 ГОСТ 21631).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6 Механические свойства обеспечиваются технологией изготовления и проверяются по требованию потребителя (п. 4.4 ГОСТ 17232).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bookmarkStart w:id="222" w:name="PO0000695"/>
      <w:bookmarkStart w:id="223" w:name="_Toc9687790"/>
      <w:bookmarkEnd w:id="222"/>
      <w:r w:rsidRPr="00C46EFE">
        <w:rPr>
          <w:rFonts w:ascii="Times New Roman" w:eastAsia="Times New Roman" w:hAnsi="Times New Roman" w:cs="Times New Roman"/>
          <w:i/>
          <w:iCs/>
          <w:kern w:val="36"/>
          <w:sz w:val="24"/>
          <w:szCs w:val="24"/>
          <w:lang w:val="ru-RU"/>
        </w:rPr>
        <w:t>ПРИЛОЖЕНИЕ 9</w:t>
      </w:r>
      <w:bookmarkEnd w:id="223"/>
      <w:r w:rsidRPr="00C46EFE">
        <w:rPr>
          <w:rFonts w:ascii="Times New Roman" w:eastAsia="Times New Roman" w:hAnsi="Times New Roman" w:cs="Times New Roman"/>
          <w:kern w:val="36"/>
          <w:sz w:val="24"/>
          <w:szCs w:val="24"/>
          <w:lang w:val="ru-RU"/>
        </w:rPr>
        <w:t xml:space="preserve"> (обязательное)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24" w:name="_Toc9687791"/>
      <w:r w:rsidRPr="00C46EFE">
        <w:rPr>
          <w:rFonts w:ascii="Times New Roman" w:eastAsia="Times New Roman" w:hAnsi="Times New Roman" w:cs="Times New Roman"/>
          <w:b/>
          <w:bCs/>
          <w:kern w:val="36"/>
          <w:sz w:val="24"/>
          <w:szCs w:val="24"/>
          <w:lang w:val="ru-RU"/>
        </w:rPr>
        <w:t>ТРУБЫ ИЗ ЦВЕТНЫХ МЕТАЛЛОВ И СПЛАВОВ</w:t>
      </w:r>
      <w:bookmarkEnd w:id="224"/>
    </w:p>
    <w:tbl>
      <w:tblPr>
        <w:tblW w:w="5000" w:type="pct"/>
        <w:jc w:val="center"/>
        <w:tblCellMar>
          <w:left w:w="0" w:type="dxa"/>
          <w:right w:w="0" w:type="dxa"/>
        </w:tblCellMar>
        <w:tblLook w:val="04A0" w:firstRow="1" w:lastRow="0" w:firstColumn="1" w:lastColumn="0" w:noHBand="0" w:noVBand="1"/>
      </w:tblPr>
      <w:tblGrid>
        <w:gridCol w:w="2418"/>
        <w:gridCol w:w="1219"/>
        <w:gridCol w:w="1571"/>
        <w:gridCol w:w="1614"/>
        <w:gridCol w:w="1335"/>
        <w:gridCol w:w="1588"/>
      </w:tblGrid>
      <w:tr w:rsidR="00C46EFE" w:rsidRPr="00C46EFE" w:rsidTr="00C46EFE">
        <w:trPr>
          <w:tblHeader/>
          <w:jc w:val="center"/>
        </w:trPr>
        <w:tc>
          <w:tcPr>
            <w:tcW w:w="1240"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материала, обозначение стандарта или технических условий</w:t>
            </w:r>
          </w:p>
        </w:tc>
        <w:tc>
          <w:tcPr>
            <w:tcW w:w="62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Технические требования</w:t>
            </w:r>
          </w:p>
        </w:tc>
        <w:tc>
          <w:tcPr>
            <w:tcW w:w="1634"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Рабочие условия</w:t>
            </w:r>
          </w:p>
        </w:tc>
        <w:tc>
          <w:tcPr>
            <w:tcW w:w="68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Виды испытаний и требования</w:t>
            </w:r>
          </w:p>
        </w:tc>
        <w:tc>
          <w:tcPr>
            <w:tcW w:w="81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lang w:val="ru-RU"/>
              </w:rPr>
              <w:t xml:space="preserve">Примечания (ссылки на пункты примечаний к прил. </w:t>
            </w:r>
            <w:r w:rsidRPr="00C46EFE">
              <w:rPr>
                <w:rFonts w:ascii="Times New Roman" w:eastAsia="Times New Roman" w:hAnsi="Times New Roman" w:cs="Times New Roman"/>
                <w:color w:val="000000"/>
                <w:sz w:val="20"/>
                <w:szCs w:val="20"/>
              </w:rPr>
              <w:t>9</w:t>
            </w:r>
            <w:r w:rsidRPr="00C46EFE">
              <w:rPr>
                <w:rFonts w:ascii="Times New Roman" w:eastAsia="Times New Roman" w:hAnsi="Times New Roman" w:cs="Times New Roman"/>
                <w:sz w:val="20"/>
                <w:szCs w:val="20"/>
              </w:rPr>
              <w:t>)</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0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температура стенки,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С</w:t>
            </w:r>
          </w:p>
        </w:tc>
        <w:tc>
          <w:tcPr>
            <w:tcW w:w="82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давление среды, МПа (кгс/см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более</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r>
      <w:tr w:rsidR="00C46EFE" w:rsidRPr="00C46EFE" w:rsidTr="00C46EFE">
        <w:trPr>
          <w:jc w:val="center"/>
        </w:trPr>
        <w:tc>
          <w:tcPr>
            <w:tcW w:w="1240"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Л68, Л070-1, ЛОМш 70-1-0,05, ЛАМш 77-2-0,05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15527</w:t>
            </w:r>
          </w:p>
        </w:tc>
        <w:tc>
          <w:tcPr>
            <w:tcW w:w="62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21646</w:t>
            </w:r>
          </w:p>
        </w:tc>
        <w:tc>
          <w:tcPr>
            <w:tcW w:w="80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+250</w:t>
            </w:r>
          </w:p>
        </w:tc>
        <w:tc>
          <w:tcPr>
            <w:tcW w:w="828"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68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21646</w:t>
            </w:r>
          </w:p>
        </w:tc>
        <w:tc>
          <w:tcPr>
            <w:tcW w:w="81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2</w:t>
            </w:r>
          </w:p>
        </w:tc>
      </w:tr>
      <w:tr w:rsidR="00C46EFE" w:rsidRPr="00C46EFE" w:rsidTr="00C46EFE">
        <w:trPr>
          <w:jc w:val="center"/>
        </w:trPr>
        <w:tc>
          <w:tcPr>
            <w:tcW w:w="1240"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Л63, Л68, ЛС59-1, ЛЖМц, 59-1-1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15527</w:t>
            </w:r>
          </w:p>
        </w:tc>
        <w:tc>
          <w:tcPr>
            <w:tcW w:w="62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494</w:t>
            </w:r>
          </w:p>
        </w:tc>
        <w:tc>
          <w:tcPr>
            <w:tcW w:w="80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-253 до +250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8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494</w:t>
            </w:r>
          </w:p>
        </w:tc>
        <w:tc>
          <w:tcPr>
            <w:tcW w:w="81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пп 3, 4, 5</w:t>
            </w:r>
          </w:p>
        </w:tc>
      </w:tr>
      <w:tr w:rsidR="00C46EFE" w:rsidRPr="00C46EFE" w:rsidTr="00C46EFE">
        <w:trPr>
          <w:jc w:val="center"/>
        </w:trPr>
        <w:tc>
          <w:tcPr>
            <w:tcW w:w="1240"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МНЖ 5-1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492</w:t>
            </w:r>
          </w:p>
        </w:tc>
        <w:tc>
          <w:tcPr>
            <w:tcW w:w="62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17217</w:t>
            </w:r>
          </w:p>
        </w:tc>
        <w:tc>
          <w:tcPr>
            <w:tcW w:w="80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-196 до +200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8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17217</w:t>
            </w:r>
          </w:p>
        </w:tc>
        <w:tc>
          <w:tcPr>
            <w:tcW w:w="81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6</w:t>
            </w:r>
          </w:p>
        </w:tc>
      </w:tr>
      <w:tr w:rsidR="00C46EFE" w:rsidRPr="00C46EFE" w:rsidTr="00C46EFE">
        <w:trPr>
          <w:jc w:val="center"/>
        </w:trPr>
        <w:tc>
          <w:tcPr>
            <w:tcW w:w="1240"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МНЖМц, 30-1-1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492</w:t>
            </w:r>
          </w:p>
        </w:tc>
        <w:tc>
          <w:tcPr>
            <w:tcW w:w="62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10092</w:t>
            </w:r>
          </w:p>
        </w:tc>
        <w:tc>
          <w:tcPr>
            <w:tcW w:w="80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0 до +250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8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10092</w:t>
            </w:r>
          </w:p>
        </w:tc>
        <w:tc>
          <w:tcPr>
            <w:tcW w:w="81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r>
      <w:tr w:rsidR="00C46EFE" w:rsidRPr="00C46EFE" w:rsidTr="00C46EFE">
        <w:trPr>
          <w:jc w:val="center"/>
        </w:trPr>
        <w:tc>
          <w:tcPr>
            <w:tcW w:w="1240"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АД0, АД1, АМц</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4784</w:t>
            </w:r>
          </w:p>
        </w:tc>
        <w:tc>
          <w:tcPr>
            <w:tcW w:w="62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18475-82Е</w:t>
            </w:r>
          </w:p>
        </w:tc>
        <w:tc>
          <w:tcPr>
            <w:tcW w:w="80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-270 до +150</w:t>
            </w:r>
          </w:p>
        </w:tc>
        <w:tc>
          <w:tcPr>
            <w:tcW w:w="828"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 (60)</w:t>
            </w:r>
          </w:p>
        </w:tc>
        <w:tc>
          <w:tcPr>
            <w:tcW w:w="68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18475-82Е</w:t>
            </w:r>
          </w:p>
        </w:tc>
        <w:tc>
          <w:tcPr>
            <w:tcW w:w="81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7</w:t>
            </w:r>
          </w:p>
        </w:tc>
      </w:tr>
      <w:tr w:rsidR="00C46EFE" w:rsidRPr="00C46EFE" w:rsidTr="00C46EFE">
        <w:trPr>
          <w:jc w:val="center"/>
        </w:trPr>
        <w:tc>
          <w:tcPr>
            <w:tcW w:w="1240"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АМг2, Амг3, АМг5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4784</w:t>
            </w:r>
          </w:p>
        </w:tc>
        <w:tc>
          <w:tcPr>
            <w:tcW w:w="62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18482-79Е</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8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18482-79Е</w:t>
            </w:r>
          </w:p>
        </w:tc>
        <w:tc>
          <w:tcPr>
            <w:tcW w:w="81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 Испытания на растяжение проводить в мягком состоянии.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Испытания на растяжение латуни марки Л68 проводить в мягком состоянии.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3. Испытания на растяжение латунных труб марок Л63, Л68 проводить в мягком состоянии, трубы марок ЛС69-1, ЛЖМц 59-1-1 испытываются прессованными.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4. По требованию потребителя тянутые и холоднокатаные трубы с толщиной 3 мм и менее подвергаются испытанию на сплющивание.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5. По соглашению сторон трубы марок Л63, Л68 изготавливают с повышенной пластичностью.</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6. Испытания на растяжение проводить в отожженном состоянии.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7. Механические свойства отожженных труб предприятие-изготовитель труб не контролирует.</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bookmarkStart w:id="225" w:name="PO0000703"/>
      <w:bookmarkStart w:id="226" w:name="_Toc9687792"/>
      <w:bookmarkStart w:id="227" w:name="_ПРИЛОЖЕНИЕ_10_(обязательное)"/>
      <w:bookmarkEnd w:id="225"/>
      <w:bookmarkEnd w:id="226"/>
      <w:bookmarkEnd w:id="227"/>
      <w:r w:rsidRPr="00C46EFE">
        <w:rPr>
          <w:rFonts w:ascii="Times New Roman" w:eastAsia="Times New Roman" w:hAnsi="Times New Roman" w:cs="Times New Roman"/>
          <w:i/>
          <w:iCs/>
          <w:kern w:val="36"/>
          <w:sz w:val="24"/>
          <w:szCs w:val="24"/>
          <w:lang w:val="ru-RU"/>
        </w:rPr>
        <w:t>ПРИЛОЖЕНИЕ 10</w:t>
      </w:r>
      <w:r w:rsidRPr="00C46EFE">
        <w:rPr>
          <w:rFonts w:ascii="Times New Roman" w:eastAsia="Times New Roman" w:hAnsi="Times New Roman" w:cs="Times New Roman"/>
          <w:kern w:val="36"/>
          <w:sz w:val="24"/>
          <w:szCs w:val="24"/>
          <w:lang w:val="ru-RU"/>
        </w:rPr>
        <w:t xml:space="preserve"> (обязательное)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28" w:name="_Toc9687793"/>
      <w:r w:rsidRPr="00C46EFE">
        <w:rPr>
          <w:rFonts w:ascii="Times New Roman" w:eastAsia="Times New Roman" w:hAnsi="Times New Roman" w:cs="Times New Roman"/>
          <w:b/>
          <w:bCs/>
          <w:kern w:val="36"/>
          <w:sz w:val="24"/>
          <w:szCs w:val="24"/>
          <w:lang w:val="ru-RU"/>
        </w:rPr>
        <w:t>ПРУТКИ И ЛИТЬЕ ИЗ ЦВЕТНЫХ МЕТАЛЛОВ И СПЛАВОВ</w:t>
      </w:r>
      <w:bookmarkEnd w:id="228"/>
    </w:p>
    <w:tbl>
      <w:tblPr>
        <w:tblW w:w="5000" w:type="pct"/>
        <w:jc w:val="center"/>
        <w:tblCellMar>
          <w:left w:w="0" w:type="dxa"/>
          <w:right w:w="0" w:type="dxa"/>
        </w:tblCellMar>
        <w:tblLook w:val="04A0" w:firstRow="1" w:lastRow="0" w:firstColumn="1" w:lastColumn="0" w:noHBand="0" w:noVBand="1"/>
      </w:tblPr>
      <w:tblGrid>
        <w:gridCol w:w="2340"/>
        <w:gridCol w:w="1435"/>
        <w:gridCol w:w="1488"/>
        <w:gridCol w:w="1489"/>
        <w:gridCol w:w="1366"/>
        <w:gridCol w:w="1627"/>
      </w:tblGrid>
      <w:tr w:rsidR="00C46EFE" w:rsidRPr="00C46EFE" w:rsidTr="00C46EFE">
        <w:trPr>
          <w:tblHeader/>
          <w:jc w:val="center"/>
        </w:trPr>
        <w:tc>
          <w:tcPr>
            <w:tcW w:w="1200"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материала, обозначение стандарта или технических условий</w:t>
            </w:r>
          </w:p>
        </w:tc>
        <w:tc>
          <w:tcPr>
            <w:tcW w:w="736"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Технические требования</w:t>
            </w:r>
          </w:p>
        </w:tc>
        <w:tc>
          <w:tcPr>
            <w:tcW w:w="1527"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Рабочие условия</w:t>
            </w:r>
          </w:p>
        </w:tc>
        <w:tc>
          <w:tcPr>
            <w:tcW w:w="701"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Виды испытаний и требования</w:t>
            </w:r>
          </w:p>
        </w:tc>
        <w:tc>
          <w:tcPr>
            <w:tcW w:w="83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lang w:val="ru-RU"/>
              </w:rPr>
              <w:t xml:space="preserve">Примечание (пункты примечания к прил. </w:t>
            </w:r>
            <w:r w:rsidRPr="00C46EFE">
              <w:rPr>
                <w:rFonts w:ascii="Times New Roman" w:eastAsia="Times New Roman" w:hAnsi="Times New Roman" w:cs="Times New Roman"/>
                <w:color w:val="000000"/>
                <w:sz w:val="20"/>
                <w:szCs w:val="20"/>
              </w:rPr>
              <w:t>10</w:t>
            </w:r>
            <w:r w:rsidRPr="00C46EFE">
              <w:rPr>
                <w:rFonts w:ascii="Times New Roman" w:eastAsia="Times New Roman" w:hAnsi="Times New Roman" w:cs="Times New Roman"/>
                <w:sz w:val="20"/>
                <w:szCs w:val="20"/>
              </w:rPr>
              <w:t>)</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6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температура стенки,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С</w:t>
            </w:r>
          </w:p>
        </w:tc>
        <w:tc>
          <w:tcPr>
            <w:tcW w:w="76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давление среды, МПа (кгс/см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более</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r>
      <w:tr w:rsidR="00C46EFE" w:rsidRPr="00C46EFE" w:rsidTr="00C46EFE">
        <w:trPr>
          <w:jc w:val="center"/>
        </w:trPr>
        <w:tc>
          <w:tcPr>
            <w:tcW w:w="12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НМЖМц 28-2,5-1,5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492</w:t>
            </w:r>
          </w:p>
        </w:tc>
        <w:tc>
          <w:tcPr>
            <w:tcW w:w="73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1525</w:t>
            </w:r>
          </w:p>
        </w:tc>
        <w:tc>
          <w:tcPr>
            <w:tcW w:w="76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-70 до +250</w:t>
            </w:r>
          </w:p>
        </w:tc>
        <w:tc>
          <w:tcPr>
            <w:tcW w:w="76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2,5 (25) </w:t>
            </w:r>
          </w:p>
        </w:tc>
        <w:tc>
          <w:tcPr>
            <w:tcW w:w="7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1525</w:t>
            </w:r>
          </w:p>
        </w:tc>
        <w:tc>
          <w:tcPr>
            <w:tcW w:w="8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 1</w:t>
            </w:r>
          </w:p>
        </w:tc>
      </w:tr>
      <w:tr w:rsidR="00C46EFE" w:rsidRPr="00C46EFE" w:rsidTr="00C46EFE">
        <w:trPr>
          <w:jc w:val="center"/>
        </w:trPr>
        <w:tc>
          <w:tcPr>
            <w:tcW w:w="12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ЛЦ23А6Ж3Мц2 (ЛАЖМц 66-6-3-2)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17711</w:t>
            </w:r>
          </w:p>
        </w:tc>
        <w:tc>
          <w:tcPr>
            <w:tcW w:w="73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17711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6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ограничено</w:t>
            </w:r>
          </w:p>
        </w:tc>
        <w:tc>
          <w:tcPr>
            <w:tcW w:w="7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17711</w:t>
            </w:r>
          </w:p>
        </w:tc>
        <w:tc>
          <w:tcPr>
            <w:tcW w:w="8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2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АД0, АМг2, АМц</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4784</w:t>
            </w:r>
          </w:p>
        </w:tc>
        <w:tc>
          <w:tcPr>
            <w:tcW w:w="73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21488Е</w:t>
            </w:r>
          </w:p>
        </w:tc>
        <w:tc>
          <w:tcPr>
            <w:tcW w:w="76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-70 до +150</w:t>
            </w:r>
          </w:p>
        </w:tc>
        <w:tc>
          <w:tcPr>
            <w:tcW w:w="76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6 (60) </w:t>
            </w:r>
          </w:p>
        </w:tc>
        <w:tc>
          <w:tcPr>
            <w:tcW w:w="7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21488-76Е</w:t>
            </w:r>
          </w:p>
        </w:tc>
        <w:tc>
          <w:tcPr>
            <w:tcW w:w="8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е. 1. Испытания на растяжение проводить в мягком состоянии.</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r w:rsidRPr="00C46EFE">
        <w:rPr>
          <w:rFonts w:ascii="Times New Roman" w:eastAsia="Times New Roman" w:hAnsi="Times New Roman" w:cs="Times New Roman"/>
          <w:b/>
          <w:bCs/>
          <w:i/>
          <w:iCs/>
          <w:kern w:val="36"/>
          <w:sz w:val="24"/>
          <w:szCs w:val="24"/>
          <w:lang w:val="ru-RU"/>
        </w:rPr>
        <w:br w:type="page"/>
      </w:r>
      <w:bookmarkStart w:id="229" w:name="PO0000704"/>
      <w:bookmarkStart w:id="230" w:name="_Toc9687794"/>
      <w:bookmarkEnd w:id="229"/>
      <w:r w:rsidRPr="00C46EFE">
        <w:rPr>
          <w:rFonts w:ascii="Times New Roman" w:eastAsia="Times New Roman" w:hAnsi="Times New Roman" w:cs="Times New Roman"/>
          <w:i/>
          <w:iCs/>
          <w:kern w:val="36"/>
          <w:sz w:val="24"/>
          <w:szCs w:val="24"/>
          <w:lang w:val="ru-RU"/>
        </w:rPr>
        <w:t>ПРИЛОЖЕНИЕ 11</w:t>
      </w:r>
      <w:bookmarkEnd w:id="230"/>
      <w:r w:rsidRPr="00C46EFE">
        <w:rPr>
          <w:rFonts w:ascii="Times New Roman" w:eastAsia="Times New Roman" w:hAnsi="Times New Roman" w:cs="Times New Roman"/>
          <w:kern w:val="36"/>
          <w:sz w:val="24"/>
          <w:szCs w:val="24"/>
          <w:lang w:val="ru-RU"/>
        </w:rPr>
        <w:t xml:space="preserve"> (обязательное)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31" w:name="_Toc9687795"/>
      <w:r w:rsidRPr="00C46EFE">
        <w:rPr>
          <w:rFonts w:ascii="Times New Roman" w:eastAsia="Times New Roman" w:hAnsi="Times New Roman" w:cs="Times New Roman"/>
          <w:b/>
          <w:bCs/>
          <w:kern w:val="36"/>
          <w:sz w:val="24"/>
          <w:szCs w:val="24"/>
          <w:lang w:val="ru-RU"/>
        </w:rPr>
        <w:t>РУЧНАЯ ЭЛЕКТРОДУГОВАЯ СВАРКА. 1</w:t>
      </w:r>
      <w:bookmarkEnd w:id="231"/>
    </w:p>
    <w:tbl>
      <w:tblPr>
        <w:tblW w:w="5000" w:type="pct"/>
        <w:jc w:val="center"/>
        <w:tblCellMar>
          <w:left w:w="0" w:type="dxa"/>
          <w:right w:w="0" w:type="dxa"/>
        </w:tblCellMar>
        <w:tblLook w:val="04A0" w:firstRow="1" w:lastRow="0" w:firstColumn="1" w:lastColumn="0" w:noHBand="0" w:noVBand="1"/>
      </w:tblPr>
      <w:tblGrid>
        <w:gridCol w:w="4754"/>
        <w:gridCol w:w="1512"/>
        <w:gridCol w:w="3479"/>
      </w:tblGrid>
      <w:tr w:rsidR="00C46EFE" w:rsidRPr="00C46EFE" w:rsidTr="00C46EFE">
        <w:trPr>
          <w:tblHeader/>
          <w:jc w:val="center"/>
        </w:trPr>
        <w:tc>
          <w:tcPr>
            <w:tcW w:w="2439"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Марка стали</w:t>
            </w:r>
          </w:p>
        </w:tc>
        <w:tc>
          <w:tcPr>
            <w:tcW w:w="77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Тип электрода по ГОСТ 9467</w:t>
            </w:r>
          </w:p>
        </w:tc>
        <w:tc>
          <w:tcPr>
            <w:tcW w:w="1785"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Минимальная температура стенки сосуда под давлением (см. п. </w:t>
            </w:r>
            <w:r w:rsidRPr="00C46EFE">
              <w:rPr>
                <w:rFonts w:ascii="Times New Roman" w:eastAsia="Times New Roman" w:hAnsi="Times New Roman" w:cs="Times New Roman"/>
                <w:color w:val="000000"/>
                <w:sz w:val="20"/>
                <w:szCs w:val="20"/>
                <w:lang w:val="ru-RU"/>
              </w:rPr>
              <w:t>2.8.1</w:t>
            </w:r>
            <w:r w:rsidRPr="00C46EFE">
              <w:rPr>
                <w:rFonts w:ascii="Times New Roman" w:eastAsia="Times New Roman" w:hAnsi="Times New Roman" w:cs="Times New Roman"/>
                <w:sz w:val="20"/>
                <w:szCs w:val="20"/>
                <w:lang w:val="ru-RU"/>
              </w:rPr>
              <w:t xml:space="preserve"> настоящего стандарта)</w:t>
            </w:r>
          </w:p>
        </w:tc>
      </w:tr>
      <w:tr w:rsidR="00C46EFE" w:rsidRPr="00C46EFE" w:rsidTr="00C46EFE">
        <w:trPr>
          <w:jc w:val="center"/>
        </w:trPr>
        <w:tc>
          <w:tcPr>
            <w:tcW w:w="2439"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Ст3кп; Ст3пс; Ст3сп, Ст3Гпс; 18Гпс, 10, 15, 20, 15К, 16К, 18К, 20К, 20Л, А; В и марки Ст3сп и 20К основного слоя двухслойной стали</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 42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 46</w:t>
            </w:r>
          </w:p>
        </w:tc>
        <w:tc>
          <w:tcPr>
            <w:tcW w:w="17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-15 °С</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 42А,</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 46А,</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 50А</w:t>
            </w:r>
          </w:p>
        </w:tc>
        <w:tc>
          <w:tcPr>
            <w:tcW w:w="17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Не ниже -30 °С;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lang w:val="ru-RU"/>
              </w:rPr>
              <w:t xml:space="preserve">не ниже -40 °С по табл. </w:t>
            </w:r>
            <w:r w:rsidRPr="00C46EFE">
              <w:rPr>
                <w:rFonts w:ascii="Times New Roman" w:eastAsia="Times New Roman" w:hAnsi="Times New Roman" w:cs="Times New Roman"/>
                <w:color w:val="000000"/>
                <w:sz w:val="20"/>
                <w:szCs w:val="20"/>
              </w:rPr>
              <w:t>3</w:t>
            </w:r>
            <w:r w:rsidRPr="00C46EFE">
              <w:rPr>
                <w:rFonts w:ascii="Times New Roman" w:eastAsia="Times New Roman" w:hAnsi="Times New Roman" w:cs="Times New Roman"/>
                <w:sz w:val="20"/>
                <w:szCs w:val="20"/>
              </w:rPr>
              <w:t xml:space="preserve"> настоящего стандарта</w:t>
            </w:r>
          </w:p>
        </w:tc>
      </w:tr>
      <w:tr w:rsidR="00C46EFE" w:rsidRPr="00C46EFE" w:rsidTr="00C46EFE">
        <w:trPr>
          <w:jc w:val="center"/>
        </w:trPr>
        <w:tc>
          <w:tcPr>
            <w:tcW w:w="243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22К, 25Л</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 46А,</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 50А</w:t>
            </w:r>
          </w:p>
        </w:tc>
        <w:tc>
          <w:tcPr>
            <w:tcW w:w="17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243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 17ГС, 17Г1С, 20ЮЧ, 09ХГ2НАБЧ, 10ХСНД, Д40, Д32; Е40, Е32, трубы толщиной менее 12 мм из сталей марок 10 и 20 и марка 16ГС основного слоя двухслойной стали</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 50А</w:t>
            </w:r>
          </w:p>
        </w:tc>
        <w:tc>
          <w:tcPr>
            <w:tcW w:w="17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-40 °С</w:t>
            </w:r>
          </w:p>
        </w:tc>
      </w:tr>
      <w:tr w:rsidR="00C46EFE" w:rsidRPr="00C46EFE" w:rsidTr="00C46EFE">
        <w:trPr>
          <w:jc w:val="center"/>
        </w:trPr>
        <w:tc>
          <w:tcPr>
            <w:tcW w:w="243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16ГМЮЧ</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Э-09МХ;</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Э-09Х1М;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Э-05Х2М</w:t>
            </w:r>
          </w:p>
        </w:tc>
        <w:tc>
          <w:tcPr>
            <w:tcW w:w="17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0 °С</w:t>
            </w:r>
          </w:p>
        </w:tc>
      </w:tr>
      <w:tr w:rsidR="00C46EFE" w:rsidRPr="00C46EFE" w:rsidTr="00C46EFE">
        <w:trPr>
          <w:jc w:val="center"/>
        </w:trPr>
        <w:tc>
          <w:tcPr>
            <w:tcW w:w="243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15Г2СФ</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 50А;</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 55;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 60</w:t>
            </w:r>
          </w:p>
        </w:tc>
        <w:tc>
          <w:tcPr>
            <w:tcW w:w="17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-40 °С</w:t>
            </w:r>
          </w:p>
        </w:tc>
      </w:tr>
      <w:tr w:rsidR="00C46EFE" w:rsidRPr="00C46EFE" w:rsidTr="00C46EFE">
        <w:trPr>
          <w:jc w:val="center"/>
        </w:trPr>
        <w:tc>
          <w:tcPr>
            <w:tcW w:w="243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10Х2ГНМ</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09Х2М</w:t>
            </w:r>
          </w:p>
        </w:tc>
        <w:tc>
          <w:tcPr>
            <w:tcW w:w="17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0 °С</w:t>
            </w:r>
          </w:p>
        </w:tc>
      </w:tr>
      <w:tr w:rsidR="00C46EFE" w:rsidRPr="00C46EFE" w:rsidTr="00C46EFE">
        <w:trPr>
          <w:jc w:val="center"/>
        </w:trPr>
        <w:tc>
          <w:tcPr>
            <w:tcW w:w="243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 10Г2, 09Г2СЮЧ, 10Г2С1 и марка 09Г2С основного слоя двухслойной стали</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 50А</w:t>
            </w:r>
          </w:p>
        </w:tc>
        <w:tc>
          <w:tcPr>
            <w:tcW w:w="17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Не ниже -60 °С, от -61 до -70 °С после нормализации</w:t>
            </w:r>
          </w:p>
        </w:tc>
      </w:tr>
      <w:tr w:rsidR="00C46EFE" w:rsidRPr="00C46EFE" w:rsidTr="00C46EFE">
        <w:trPr>
          <w:jc w:val="center"/>
        </w:trPr>
        <w:tc>
          <w:tcPr>
            <w:tcW w:w="243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 10Г2; 10Г2С1, 09Г2СЮЧ</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10ГН;</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10ГНМ</w:t>
            </w:r>
          </w:p>
        </w:tc>
        <w:tc>
          <w:tcPr>
            <w:tcW w:w="17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-70 °С</w:t>
            </w:r>
          </w:p>
        </w:tc>
      </w:tr>
      <w:tr w:rsidR="00C46EFE" w:rsidRPr="00C46EFE" w:rsidTr="00C46EFE">
        <w:trPr>
          <w:jc w:val="center"/>
        </w:trPr>
        <w:tc>
          <w:tcPr>
            <w:tcW w:w="243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12МХ и марка 12МХ основного слоя двухслойной стали</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Э-09МХ;</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Э-09Х1М</w:t>
            </w:r>
          </w:p>
        </w:tc>
        <w:tc>
          <w:tcPr>
            <w:tcW w:w="178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0 °С</w:t>
            </w:r>
          </w:p>
        </w:tc>
      </w:tr>
      <w:tr w:rsidR="00C46EFE" w:rsidRPr="00C46EFE" w:rsidTr="00C46EFE">
        <w:trPr>
          <w:jc w:val="center"/>
        </w:trPr>
        <w:tc>
          <w:tcPr>
            <w:tcW w:w="243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12ХМ; 15ХМ и марка 12ХМ основного слоя двухслойной стали</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Э-09Х1М;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Э-09Х1МФ</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243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12Х1МФ</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Э-09Х1МФ</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243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10Х2М1А-А</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Э-09Х1М</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243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10Х2М1А-А; 20Х2МА и марка 20Х2МА основного слоя двухслойной стали</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Э-05Х2М</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243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15Х2МФА-А</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Н-3А</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trHeight w:val="210"/>
          <w:jc w:val="center"/>
        </w:trPr>
        <w:tc>
          <w:tcPr>
            <w:tcW w:w="243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1Х2М1</w:t>
            </w:r>
          </w:p>
        </w:tc>
        <w:tc>
          <w:tcPr>
            <w:tcW w:w="77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10Х2М1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trHeight w:val="480"/>
          <w:jc w:val="center"/>
        </w:trPr>
        <w:tc>
          <w:tcPr>
            <w:tcW w:w="243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15Х5; 15Х5М, 15Х5МУ, 15Х5ВФ</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20Х5МЛ, 20Х5ВЛ</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Э-10Х5МФ</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243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12Х8ВФ</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09Х8ВФ</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243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Х9М</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09Х9М1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я. 1. Без индекса «Э» условно указаны типы электродов, не предусмотренные ГОСТ 9467. Марки электродов типов без индекса «Э» принимаются по рекомендациям специализированной научно-исследовательской организации. Марка электрода типа Н-3А принимается по ТУ 5.965-11313.</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Электроды типа Э 42 и Э 46 для сварки сосудов, предназначенных для работы в средах, вызывающих коррозионное растрескивание, применяются по согласованию со специализированной научно-исследовательской организацией.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3. Необходимость подогрева для предотвращения трещин при сварке малоуглеродистых, низколегированных марганцовистых и марганцевокремнистых сталей в зависимости от толщины свариваемых элементов, содержания углерода в стали и других факторов определяется технологией предприятия-изготовителя сосуда.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4. При сварке хромомолибденовых, хромомолибденованадиевых и хромомолибденованадиевовольфрамовых сталей требуются специальные меры (подогрев, термообработка и др.).</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r w:rsidRPr="00C46EFE">
        <w:rPr>
          <w:rFonts w:ascii="Times New Roman" w:eastAsia="Times New Roman" w:hAnsi="Times New Roman" w:cs="Times New Roman"/>
          <w:b/>
          <w:bCs/>
          <w:i/>
          <w:iCs/>
          <w:kern w:val="36"/>
          <w:sz w:val="24"/>
          <w:szCs w:val="24"/>
          <w:lang w:val="ru-RU"/>
        </w:rPr>
        <w:br w:type="page"/>
      </w:r>
      <w:bookmarkStart w:id="232" w:name="PO0000708"/>
      <w:bookmarkStart w:id="233" w:name="_Toc9687796"/>
      <w:bookmarkEnd w:id="232"/>
      <w:r w:rsidRPr="00C46EFE">
        <w:rPr>
          <w:rFonts w:ascii="Times New Roman" w:eastAsia="Times New Roman" w:hAnsi="Times New Roman" w:cs="Times New Roman"/>
          <w:i/>
          <w:iCs/>
          <w:kern w:val="36"/>
          <w:sz w:val="24"/>
          <w:szCs w:val="24"/>
          <w:lang w:val="ru-RU"/>
        </w:rPr>
        <w:t>ПРИЛОЖЕНИЕ 12</w:t>
      </w:r>
      <w:bookmarkEnd w:id="233"/>
      <w:r w:rsidRPr="00C46EFE">
        <w:rPr>
          <w:rFonts w:ascii="Times New Roman" w:eastAsia="Times New Roman" w:hAnsi="Times New Roman" w:cs="Times New Roman"/>
          <w:kern w:val="36"/>
          <w:sz w:val="24"/>
          <w:szCs w:val="24"/>
          <w:lang w:val="ru-RU"/>
        </w:rPr>
        <w:t xml:space="preserve"> (обязательное)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34" w:name="_Toc9687797"/>
      <w:r w:rsidRPr="00C46EFE">
        <w:rPr>
          <w:rFonts w:ascii="Times New Roman" w:eastAsia="Times New Roman" w:hAnsi="Times New Roman" w:cs="Times New Roman"/>
          <w:b/>
          <w:bCs/>
          <w:kern w:val="36"/>
          <w:sz w:val="24"/>
          <w:szCs w:val="24"/>
          <w:lang w:val="ru-RU"/>
        </w:rPr>
        <w:t>РУЧНАЯ ЭЛЕКТРОДУГОВАЯ СВАРКА. 2</w:t>
      </w:r>
      <w:bookmarkEnd w:id="234"/>
    </w:p>
    <w:tbl>
      <w:tblPr>
        <w:tblW w:w="5000" w:type="pct"/>
        <w:jc w:val="center"/>
        <w:tblCellMar>
          <w:left w:w="0" w:type="dxa"/>
          <w:right w:w="0" w:type="dxa"/>
        </w:tblCellMar>
        <w:tblLook w:val="04A0" w:firstRow="1" w:lastRow="0" w:firstColumn="1" w:lastColumn="0" w:noHBand="0" w:noVBand="1"/>
      </w:tblPr>
      <w:tblGrid>
        <w:gridCol w:w="1916"/>
        <w:gridCol w:w="1916"/>
        <w:gridCol w:w="1875"/>
        <w:gridCol w:w="1916"/>
        <w:gridCol w:w="2122"/>
      </w:tblGrid>
      <w:tr w:rsidR="00C46EFE" w:rsidRPr="00C46EFE" w:rsidTr="00C46EFE">
        <w:trPr>
          <w:tblHeader/>
          <w:jc w:val="center"/>
        </w:trPr>
        <w:tc>
          <w:tcPr>
            <w:tcW w:w="958"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Марка стали</w:t>
            </w:r>
          </w:p>
        </w:tc>
        <w:tc>
          <w:tcPr>
            <w:tcW w:w="4042" w:type="pct"/>
            <w:gridSpan w:val="4"/>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Требования по стойкости против межкристаллитной коррозии</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876"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нет</w:t>
            </w:r>
          </w:p>
        </w:tc>
        <w:tc>
          <w:tcPr>
            <w:tcW w:w="2166"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есть</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6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тип электрода по ГОСТ 10052</w:t>
            </w:r>
          </w:p>
        </w:tc>
        <w:tc>
          <w:tcPr>
            <w:tcW w:w="100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температура стенки</w:t>
            </w:r>
          </w:p>
        </w:tc>
        <w:tc>
          <w:tcPr>
            <w:tcW w:w="100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тип электрода по ГОСТ 10052 (марка, ТУ)</w:t>
            </w:r>
          </w:p>
        </w:tc>
        <w:tc>
          <w:tcPr>
            <w:tcW w:w="115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температура стенки</w:t>
            </w:r>
          </w:p>
        </w:tc>
      </w:tr>
      <w:tr w:rsidR="00C46EFE" w:rsidRPr="00C46EFE" w:rsidTr="00C46EFE">
        <w:trPr>
          <w:jc w:val="center"/>
        </w:trPr>
        <w:tc>
          <w:tcPr>
            <w:tcW w:w="9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08Х13 и марка 08Х13 коррозионностойкого слоя двухслойной стали</w:t>
            </w:r>
          </w:p>
        </w:tc>
        <w:tc>
          <w:tcPr>
            <w:tcW w:w="86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Э-10Х25Н13Г2</w:t>
            </w:r>
          </w:p>
        </w:tc>
        <w:tc>
          <w:tcPr>
            <w:tcW w:w="1009" w:type="pct"/>
            <w:vMerge w:val="restar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обязательным приложениям </w:t>
            </w:r>
            <w:r w:rsidRPr="00C46EFE">
              <w:rPr>
                <w:rFonts w:ascii="Times New Roman" w:eastAsia="Times New Roman" w:hAnsi="Times New Roman" w:cs="Times New Roman"/>
                <w:color w:val="000000"/>
                <w:sz w:val="20"/>
                <w:szCs w:val="20"/>
                <w:lang w:val="ru-RU"/>
              </w:rPr>
              <w:t xml:space="preserve">2 </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7</w:t>
            </w:r>
            <w:r w:rsidRPr="00C46EFE">
              <w:rPr>
                <w:rFonts w:ascii="Times New Roman" w:eastAsia="Times New Roman" w:hAnsi="Times New Roman" w:cs="Times New Roman"/>
                <w:sz w:val="20"/>
                <w:szCs w:val="20"/>
                <w:lang w:val="ru-RU"/>
              </w:rPr>
              <w:t xml:space="preserve"> настоящего стандарта</w:t>
            </w: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1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9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15Х25Т</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Э-10X25Н13Г2Б</w:t>
            </w:r>
          </w:p>
        </w:tc>
        <w:tc>
          <w:tcPr>
            <w:tcW w:w="1158" w:type="pct"/>
            <w:vMerge w:val="restar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+350 °С</w:t>
            </w:r>
          </w:p>
        </w:tc>
      </w:tr>
      <w:tr w:rsidR="00C46EFE" w:rsidRPr="00C46EFE" w:rsidTr="00C46EFE">
        <w:trPr>
          <w:jc w:val="center"/>
        </w:trPr>
        <w:tc>
          <w:tcPr>
            <w:tcW w:w="9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08Х22Н6Т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08Х18Г8Н2Т</w:t>
            </w:r>
          </w:p>
        </w:tc>
        <w:tc>
          <w:tcPr>
            <w:tcW w:w="8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Э-04Х20Н9</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Э-07Х20Н9</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Э-08Х20Н9Г2Б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Э-08Х19Н10Г2Б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08Х22Н7Г2Б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(ОЗЛ-40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14-168-43)</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958"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08Х21Н6М2Т</w:t>
            </w:r>
          </w:p>
        </w:tc>
        <w:tc>
          <w:tcPr>
            <w:tcW w:w="86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Э-02Х20Н14Г2М2</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Э-09Х19Н10Г2М2Б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Э-07Х19Н11М3Г2Ф</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08Х20Н7Г2М2Б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(ОЗЛ-41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14-168-43)</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958"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07Х13АГ20</w:t>
            </w:r>
          </w:p>
        </w:tc>
        <w:tc>
          <w:tcPr>
            <w:tcW w:w="867"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Э-07Х20Н9</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Э-04Х20Н9</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Э-08Х20Н9Г2Б</w:t>
            </w:r>
          </w:p>
        </w:tc>
        <w:tc>
          <w:tcPr>
            <w:tcW w:w="1009"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обязательным приложениям </w:t>
            </w:r>
            <w:r w:rsidRPr="00C46EFE">
              <w:rPr>
                <w:rFonts w:ascii="Times New Roman" w:eastAsia="Times New Roman" w:hAnsi="Times New Roman" w:cs="Times New Roman"/>
                <w:color w:val="000000"/>
                <w:sz w:val="20"/>
                <w:szCs w:val="20"/>
                <w:lang w:val="ru-RU"/>
              </w:rPr>
              <w:t xml:space="preserve">2 </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7</w:t>
            </w:r>
            <w:r w:rsidRPr="00C46EFE">
              <w:rPr>
                <w:rFonts w:ascii="Times New Roman" w:eastAsia="Times New Roman" w:hAnsi="Times New Roman" w:cs="Times New Roman"/>
                <w:sz w:val="20"/>
                <w:szCs w:val="20"/>
                <w:lang w:val="ru-RU"/>
              </w:rPr>
              <w:t xml:space="preserve"> настоящего стандарта</w:t>
            </w: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158"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958"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03Х19АГ3Н10</w:t>
            </w:r>
          </w:p>
        </w:tc>
        <w:tc>
          <w:tcPr>
            <w:tcW w:w="867"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Э-02Х21Н10Г2</w:t>
            </w:r>
          </w:p>
        </w:tc>
        <w:tc>
          <w:tcPr>
            <w:tcW w:w="1009"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+450 °С</w:t>
            </w: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Э-02Х21Н10Г2</w:t>
            </w:r>
          </w:p>
        </w:tc>
        <w:tc>
          <w:tcPr>
            <w:tcW w:w="11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+350 °С</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Э-02Х19Н9Б</w:t>
            </w:r>
          </w:p>
        </w:tc>
        <w:tc>
          <w:tcPr>
            <w:tcW w:w="11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обязательным приложениям </w:t>
            </w:r>
            <w:r w:rsidRPr="00C46EFE">
              <w:rPr>
                <w:rFonts w:ascii="Times New Roman" w:eastAsia="Times New Roman" w:hAnsi="Times New Roman" w:cs="Times New Roman"/>
                <w:color w:val="000000"/>
                <w:sz w:val="20"/>
                <w:szCs w:val="20"/>
                <w:lang w:val="ru-RU"/>
              </w:rPr>
              <w:t xml:space="preserve">2 </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 xml:space="preserve">7 </w:t>
            </w:r>
            <w:r w:rsidRPr="00C46EFE">
              <w:rPr>
                <w:rFonts w:ascii="Times New Roman" w:eastAsia="Times New Roman" w:hAnsi="Times New Roman" w:cs="Times New Roman"/>
                <w:sz w:val="20"/>
                <w:szCs w:val="20"/>
                <w:lang w:val="ru-RU"/>
              </w:rPr>
              <w:t>настоящего стандарта, при этом от +350 °С и выше после стабилизирующего отжига</w:t>
            </w:r>
          </w:p>
        </w:tc>
      </w:tr>
      <w:tr w:rsidR="00C46EFE" w:rsidRPr="00C46EFE" w:rsidTr="00C46EFE">
        <w:trPr>
          <w:jc w:val="center"/>
        </w:trPr>
        <w:tc>
          <w:tcPr>
            <w:tcW w:w="958"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12Х18Н9Т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12Х18Н9ТЛ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08Х18Н12Б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12Х18Н12Т</w:t>
            </w:r>
          </w:p>
        </w:tc>
        <w:tc>
          <w:tcPr>
            <w:tcW w:w="8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Э-04Х20Н9</w:t>
            </w:r>
          </w:p>
        </w:tc>
        <w:tc>
          <w:tcPr>
            <w:tcW w:w="10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+450 °С</w:t>
            </w: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Э-08Х20Н9Г2Б</w:t>
            </w:r>
          </w:p>
        </w:tc>
        <w:tc>
          <w:tcPr>
            <w:tcW w:w="11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До +450 °С, при этом от +350 °С до +450 °С после стабилизирующего отжига</w:t>
            </w:r>
          </w:p>
        </w:tc>
      </w:tr>
      <w:tr w:rsidR="00C46EFE" w:rsidRPr="00C46EFE" w:rsidTr="00C46EFE">
        <w:trPr>
          <w:jc w:val="center"/>
        </w:trPr>
        <w:tc>
          <w:tcPr>
            <w:tcW w:w="9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8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Э-07Х20Н9</w:t>
            </w:r>
          </w:p>
        </w:tc>
        <w:tc>
          <w:tcPr>
            <w:tcW w:w="10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обязательным приложениям </w:t>
            </w:r>
            <w:r w:rsidRPr="00C46EFE">
              <w:rPr>
                <w:rFonts w:ascii="Times New Roman" w:eastAsia="Times New Roman" w:hAnsi="Times New Roman" w:cs="Times New Roman"/>
                <w:color w:val="000000"/>
                <w:sz w:val="20"/>
                <w:szCs w:val="20"/>
                <w:lang w:val="ru-RU"/>
              </w:rPr>
              <w:t xml:space="preserve">2 </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7</w:t>
            </w:r>
            <w:r w:rsidRPr="00C46EFE">
              <w:rPr>
                <w:rFonts w:ascii="Times New Roman" w:eastAsia="Times New Roman" w:hAnsi="Times New Roman" w:cs="Times New Roman"/>
                <w:sz w:val="20"/>
                <w:szCs w:val="20"/>
                <w:lang w:val="ru-RU"/>
              </w:rPr>
              <w:t xml:space="preserve"> настоящего стандарта</w:t>
            </w: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Э-08Х19Н10Г2Б</w:t>
            </w:r>
          </w:p>
        </w:tc>
        <w:tc>
          <w:tcPr>
            <w:tcW w:w="11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обязательным приложениям </w:t>
            </w:r>
            <w:r w:rsidRPr="00C46EFE">
              <w:rPr>
                <w:rFonts w:ascii="Times New Roman" w:eastAsia="Times New Roman" w:hAnsi="Times New Roman" w:cs="Times New Roman"/>
                <w:color w:val="000000"/>
                <w:sz w:val="20"/>
                <w:szCs w:val="20"/>
                <w:lang w:val="ru-RU"/>
              </w:rPr>
              <w:t xml:space="preserve">2 </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7</w:t>
            </w:r>
            <w:r w:rsidRPr="00C46EFE">
              <w:rPr>
                <w:rFonts w:ascii="Times New Roman" w:eastAsia="Times New Roman" w:hAnsi="Times New Roman" w:cs="Times New Roman"/>
                <w:sz w:val="20"/>
                <w:szCs w:val="20"/>
                <w:lang w:val="ru-RU"/>
              </w:rPr>
              <w:t xml:space="preserve"> настоящего стандарта, при этом от +350 °С и выше после стабилизирующего отжига</w:t>
            </w:r>
          </w:p>
        </w:tc>
      </w:tr>
      <w:tr w:rsidR="00C46EFE" w:rsidRPr="00C46EFE" w:rsidTr="00C46EFE">
        <w:trPr>
          <w:jc w:val="center"/>
        </w:trPr>
        <w:tc>
          <w:tcPr>
            <w:tcW w:w="958"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12Х18Н12М3ТЛ,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08Х17Н13М2Т</w:t>
            </w:r>
          </w:p>
        </w:tc>
        <w:tc>
          <w:tcPr>
            <w:tcW w:w="8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Э-07Х19Н11М3Г2Ф</w:t>
            </w:r>
          </w:p>
        </w:tc>
        <w:tc>
          <w:tcPr>
            <w:tcW w:w="10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+450 °С</w:t>
            </w:r>
          </w:p>
        </w:tc>
        <w:tc>
          <w:tcPr>
            <w:tcW w:w="100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Э-07Х19Н11М3Г2Ф;</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Э-09Х19Н10Г2М2Б</w:t>
            </w:r>
          </w:p>
        </w:tc>
        <w:tc>
          <w:tcPr>
            <w:tcW w:w="115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+350 °С</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Э-02Х20Н14Г2М2;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Э-09Х19Н11Г3М2Ф;</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Э-02Х19Н18Г5АМ3</w:t>
            </w:r>
          </w:p>
        </w:tc>
        <w:tc>
          <w:tcPr>
            <w:tcW w:w="10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обязательным приложениям </w:t>
            </w:r>
            <w:r w:rsidRPr="00C46EFE">
              <w:rPr>
                <w:rFonts w:ascii="Times New Roman" w:eastAsia="Times New Roman" w:hAnsi="Times New Roman" w:cs="Times New Roman"/>
                <w:color w:val="000000"/>
                <w:sz w:val="20"/>
                <w:szCs w:val="20"/>
                <w:lang w:val="ru-RU"/>
              </w:rPr>
              <w:t xml:space="preserve">2 </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7</w:t>
            </w:r>
            <w:r w:rsidRPr="00C46EFE">
              <w:rPr>
                <w:rFonts w:ascii="Times New Roman" w:eastAsia="Times New Roman" w:hAnsi="Times New Roman" w:cs="Times New Roman"/>
                <w:sz w:val="20"/>
                <w:szCs w:val="20"/>
                <w:lang w:val="ru-RU"/>
              </w:rPr>
              <w:t xml:space="preserve"> настоящего стандарта</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r>
      <w:tr w:rsidR="00C46EFE" w:rsidRPr="00C46EFE" w:rsidTr="00C46EFE">
        <w:trPr>
          <w:jc w:val="center"/>
        </w:trPr>
        <w:tc>
          <w:tcPr>
            <w:tcW w:w="9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08Х17Н15М3Т</w:t>
            </w:r>
          </w:p>
        </w:tc>
        <w:tc>
          <w:tcPr>
            <w:tcW w:w="8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0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Э-02Х19Н18Г5АМ3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9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10Х14Г14Н4Т</w:t>
            </w:r>
          </w:p>
        </w:tc>
        <w:tc>
          <w:tcPr>
            <w:tcW w:w="8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Э-10Х20Н9Г6С;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Э-03Х15Н9АГ4;</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Э-04Х19Н9</w:t>
            </w:r>
          </w:p>
        </w:tc>
        <w:tc>
          <w:tcPr>
            <w:tcW w:w="10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обязательным приложениям </w:t>
            </w:r>
            <w:r w:rsidRPr="00C46EFE">
              <w:rPr>
                <w:rFonts w:ascii="Times New Roman" w:eastAsia="Times New Roman" w:hAnsi="Times New Roman" w:cs="Times New Roman"/>
                <w:color w:val="000000"/>
                <w:sz w:val="20"/>
                <w:szCs w:val="20"/>
                <w:lang w:val="ru-RU"/>
              </w:rPr>
              <w:t xml:space="preserve">2 </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 xml:space="preserve">7 </w:t>
            </w:r>
            <w:r w:rsidRPr="00C46EFE">
              <w:rPr>
                <w:rFonts w:ascii="Times New Roman" w:eastAsia="Times New Roman" w:hAnsi="Times New Roman" w:cs="Times New Roman"/>
                <w:sz w:val="20"/>
                <w:szCs w:val="20"/>
                <w:lang w:val="ru-RU"/>
              </w:rPr>
              <w:t>настоящего стандарта</w:t>
            </w: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1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958"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03Х18Н11;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02Х18Н11</w:t>
            </w:r>
          </w:p>
        </w:tc>
        <w:tc>
          <w:tcPr>
            <w:tcW w:w="8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Э-02Х21Н10Г2</w:t>
            </w:r>
          </w:p>
        </w:tc>
        <w:tc>
          <w:tcPr>
            <w:tcW w:w="10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+450 °С</w:t>
            </w: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Э-02Х21Н10Г2</w:t>
            </w:r>
          </w:p>
        </w:tc>
        <w:tc>
          <w:tcPr>
            <w:tcW w:w="11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+350 °С</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8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Э-02Х19Н9Б</w:t>
            </w:r>
          </w:p>
        </w:tc>
        <w:tc>
          <w:tcPr>
            <w:tcW w:w="10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обязательным приложениям </w:t>
            </w:r>
            <w:r w:rsidRPr="00C46EFE">
              <w:rPr>
                <w:rFonts w:ascii="Times New Roman" w:eastAsia="Times New Roman" w:hAnsi="Times New Roman" w:cs="Times New Roman"/>
                <w:color w:val="000000"/>
                <w:sz w:val="20"/>
                <w:szCs w:val="20"/>
                <w:lang w:val="ru-RU"/>
              </w:rPr>
              <w:t xml:space="preserve">2 </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7</w:t>
            </w:r>
            <w:r w:rsidRPr="00C46EFE">
              <w:rPr>
                <w:rFonts w:ascii="Times New Roman" w:eastAsia="Times New Roman" w:hAnsi="Times New Roman" w:cs="Times New Roman"/>
                <w:sz w:val="20"/>
                <w:szCs w:val="20"/>
                <w:lang w:val="ru-RU"/>
              </w:rPr>
              <w:t xml:space="preserve"> настоящего стандарта</w:t>
            </w: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Э-02Х19Н9Б</w:t>
            </w:r>
          </w:p>
        </w:tc>
        <w:tc>
          <w:tcPr>
            <w:tcW w:w="11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обязательным приложениям </w:t>
            </w:r>
            <w:r w:rsidRPr="00C46EFE">
              <w:rPr>
                <w:rFonts w:ascii="Times New Roman" w:eastAsia="Times New Roman" w:hAnsi="Times New Roman" w:cs="Times New Roman"/>
                <w:color w:val="000000"/>
                <w:sz w:val="20"/>
                <w:szCs w:val="20"/>
                <w:lang w:val="ru-RU"/>
              </w:rPr>
              <w:t xml:space="preserve">2 </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7</w:t>
            </w:r>
            <w:r w:rsidRPr="00C46EFE">
              <w:rPr>
                <w:rFonts w:ascii="Times New Roman" w:eastAsia="Times New Roman" w:hAnsi="Times New Roman" w:cs="Times New Roman"/>
                <w:sz w:val="20"/>
                <w:szCs w:val="20"/>
                <w:lang w:val="ru-RU"/>
              </w:rPr>
              <w:t xml:space="preserve"> настоящего стандарта, при этом от +350 °С и выше после стабилизирующего отжига</w:t>
            </w:r>
          </w:p>
        </w:tc>
      </w:tr>
      <w:tr w:rsidR="00C46EFE" w:rsidRPr="00C46EFE" w:rsidTr="00C46EFE">
        <w:trPr>
          <w:jc w:val="center"/>
        </w:trPr>
        <w:tc>
          <w:tcPr>
            <w:tcW w:w="9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12Х18Н10Т и 08Х18Н10Т коррозионностойкого слоя двухслойной стали</w:t>
            </w:r>
          </w:p>
        </w:tc>
        <w:tc>
          <w:tcPr>
            <w:tcW w:w="8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Э-10Х25Н13Г2 для переходного и коррозионностойкого слоев; Э-04Х20Н9 и Э-07Х20Н9 для коррозионностойкого слоя</w:t>
            </w:r>
          </w:p>
        </w:tc>
        <w:tc>
          <w:tcPr>
            <w:tcW w:w="1009"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обязательному приложению </w:t>
            </w:r>
            <w:r w:rsidRPr="00C46EFE">
              <w:rPr>
                <w:rFonts w:ascii="Times New Roman" w:eastAsia="Times New Roman" w:hAnsi="Times New Roman" w:cs="Times New Roman"/>
                <w:color w:val="000000"/>
                <w:sz w:val="20"/>
                <w:szCs w:val="20"/>
                <w:lang w:val="ru-RU"/>
              </w:rPr>
              <w:t>3</w:t>
            </w:r>
            <w:r w:rsidRPr="00C46EFE">
              <w:rPr>
                <w:rFonts w:ascii="Times New Roman" w:eastAsia="Times New Roman" w:hAnsi="Times New Roman" w:cs="Times New Roman"/>
                <w:sz w:val="20"/>
                <w:szCs w:val="20"/>
                <w:lang w:val="ru-RU"/>
              </w:rPr>
              <w:t xml:space="preserve"> настоящего стандарта</w:t>
            </w: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Э-10Х25Н13Г2 для переходного слоя; Э-08Х20Н9Г2Б и Э-08Х19Н10Г2Б для коррозионностойкого слоя</w:t>
            </w:r>
          </w:p>
        </w:tc>
        <w:tc>
          <w:tcPr>
            <w:tcW w:w="1158"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обязательным приложениям </w:t>
            </w:r>
            <w:r w:rsidRPr="00C46EFE">
              <w:rPr>
                <w:rFonts w:ascii="Times New Roman" w:eastAsia="Times New Roman" w:hAnsi="Times New Roman" w:cs="Times New Roman"/>
                <w:color w:val="000000"/>
                <w:sz w:val="20"/>
                <w:szCs w:val="20"/>
                <w:lang w:val="ru-RU"/>
              </w:rPr>
              <w:t xml:space="preserve">2 </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7</w:t>
            </w:r>
            <w:r w:rsidRPr="00C46EFE">
              <w:rPr>
                <w:rFonts w:ascii="Times New Roman" w:eastAsia="Times New Roman" w:hAnsi="Times New Roman" w:cs="Times New Roman"/>
                <w:sz w:val="20"/>
                <w:szCs w:val="20"/>
                <w:lang w:val="ru-RU"/>
              </w:rPr>
              <w:t xml:space="preserve"> настоящего стандарта, при этом от +350 °С и выше после стабилизирующего отжига</w:t>
            </w:r>
          </w:p>
        </w:tc>
      </w:tr>
      <w:tr w:rsidR="00C46EFE" w:rsidRPr="00C46EFE" w:rsidTr="00C46EFE">
        <w:trPr>
          <w:jc w:val="center"/>
        </w:trPr>
        <w:tc>
          <w:tcPr>
            <w:tcW w:w="9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10Х17Н13М2Т и 08Х17Н15М3Т коррозионностойкого слоя двухслойной стали</w:t>
            </w:r>
          </w:p>
        </w:tc>
        <w:tc>
          <w:tcPr>
            <w:tcW w:w="8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Э-10Х25Н13Г2 для переходного слоя; Э-07Х19Н11М3Г2Ф для коррозионностойкого слоя</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Э-10Х25Н13Г2 для переходного слоя; Э-09Х19Н10Г2М2Б для коррозионностойкого слоя</w:t>
            </w:r>
          </w:p>
        </w:tc>
        <w:tc>
          <w:tcPr>
            <w:tcW w:w="11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+350 °С</w:t>
            </w:r>
          </w:p>
        </w:tc>
      </w:tr>
      <w:tr w:rsidR="00C46EFE" w:rsidRPr="00C46EFE" w:rsidTr="00C46EFE">
        <w:trPr>
          <w:jc w:val="center"/>
        </w:trPr>
        <w:tc>
          <w:tcPr>
            <w:tcW w:w="9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08Х17Н15М3Т коррозионностойкого слоя двухслойной стали</w:t>
            </w:r>
          </w:p>
        </w:tc>
        <w:tc>
          <w:tcPr>
            <w:tcW w:w="8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0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Э-10Х25Н13Г2 для переходного слоя Э-02Х19Н18Г5АМ3</w:t>
            </w:r>
          </w:p>
        </w:tc>
        <w:tc>
          <w:tcPr>
            <w:tcW w:w="11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+350 °С</w:t>
            </w:r>
          </w:p>
        </w:tc>
      </w:tr>
      <w:tr w:rsidR="00C46EFE" w:rsidRPr="00C46EFE" w:rsidTr="00C46EFE">
        <w:trPr>
          <w:jc w:val="center"/>
        </w:trPr>
        <w:tc>
          <w:tcPr>
            <w:tcW w:w="9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03Х17Н14М3</w:t>
            </w:r>
          </w:p>
        </w:tc>
        <w:tc>
          <w:tcPr>
            <w:tcW w:w="8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Э-02Х19Н18Г5А1М3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Э-02Х20Н14Г2М2</w:t>
            </w:r>
          </w:p>
        </w:tc>
        <w:tc>
          <w:tcPr>
            <w:tcW w:w="10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обязательным приложениям </w:t>
            </w:r>
            <w:r w:rsidRPr="00C46EFE">
              <w:rPr>
                <w:rFonts w:ascii="Times New Roman" w:eastAsia="Times New Roman" w:hAnsi="Times New Roman" w:cs="Times New Roman"/>
                <w:color w:val="000000"/>
                <w:sz w:val="20"/>
                <w:szCs w:val="20"/>
                <w:lang w:val="ru-RU"/>
              </w:rPr>
              <w:t xml:space="preserve">2 </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7</w:t>
            </w:r>
            <w:r w:rsidRPr="00C46EFE">
              <w:rPr>
                <w:rFonts w:ascii="Times New Roman" w:eastAsia="Times New Roman" w:hAnsi="Times New Roman" w:cs="Times New Roman"/>
                <w:sz w:val="20"/>
                <w:szCs w:val="20"/>
                <w:lang w:val="ru-RU"/>
              </w:rPr>
              <w:t xml:space="preserve"> настоящего стандарта</w:t>
            </w: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Э-02Х19Н18Г5АМ3;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Э-02Х20Н14Г2М2</w:t>
            </w:r>
          </w:p>
        </w:tc>
        <w:tc>
          <w:tcPr>
            <w:tcW w:w="11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+350 °С</w:t>
            </w:r>
          </w:p>
        </w:tc>
      </w:tr>
      <w:tr w:rsidR="00C46EFE" w:rsidRPr="00C46EFE" w:rsidTr="00C46EFE">
        <w:trPr>
          <w:jc w:val="center"/>
        </w:trPr>
        <w:tc>
          <w:tcPr>
            <w:tcW w:w="9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15Х18Н12С4ТЮ</w:t>
            </w:r>
          </w:p>
        </w:tc>
        <w:tc>
          <w:tcPr>
            <w:tcW w:w="8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0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Э-10Х17Н13С4</w:t>
            </w:r>
          </w:p>
        </w:tc>
        <w:tc>
          <w:tcPr>
            <w:tcW w:w="11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+200 °С</w:t>
            </w:r>
          </w:p>
        </w:tc>
      </w:tr>
      <w:tr w:rsidR="00C46EFE" w:rsidRPr="00C46EFE" w:rsidTr="00C46EFE">
        <w:trPr>
          <w:jc w:val="center"/>
        </w:trPr>
        <w:tc>
          <w:tcPr>
            <w:tcW w:w="9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02Х8Н22С6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02Х17Н14С5</w:t>
            </w:r>
          </w:p>
        </w:tc>
        <w:tc>
          <w:tcPr>
            <w:tcW w:w="8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0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ОЗЛ-24</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14-4-579</w:t>
            </w:r>
          </w:p>
        </w:tc>
        <w:tc>
          <w:tcPr>
            <w:tcW w:w="11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+120 °С</w:t>
            </w:r>
          </w:p>
        </w:tc>
      </w:tr>
      <w:tr w:rsidR="00C46EFE" w:rsidRPr="00C46EFE" w:rsidTr="00C46EFE">
        <w:trPr>
          <w:jc w:val="center"/>
        </w:trPr>
        <w:tc>
          <w:tcPr>
            <w:tcW w:w="9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03Х21Н21М4ГБ</w:t>
            </w:r>
          </w:p>
        </w:tc>
        <w:tc>
          <w:tcPr>
            <w:tcW w:w="8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0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03Х24Н25М3АГ3 (АНВ-38 ТУ ИЭС 376); 04Х23Н27М3Д3Г2Б (О3Л-17У ТУ 14-4-715); 04Х21Н21М4Г2Б (ОЗЛ-26А ТУ 14-4-316)</w:t>
            </w:r>
          </w:p>
        </w:tc>
        <w:tc>
          <w:tcPr>
            <w:tcW w:w="11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+350 °С</w:t>
            </w:r>
          </w:p>
        </w:tc>
      </w:tr>
      <w:tr w:rsidR="00C46EFE" w:rsidRPr="00C46EFE" w:rsidTr="00C46EFE">
        <w:trPr>
          <w:jc w:val="center"/>
        </w:trPr>
        <w:tc>
          <w:tcPr>
            <w:tcW w:w="9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03ХН28МДТ</w:t>
            </w:r>
          </w:p>
        </w:tc>
        <w:tc>
          <w:tcPr>
            <w:tcW w:w="8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0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03Х24Н26М3АГ3Д (АНВ-37 ТУ ИЭС 375); 04Х23Н27М3Д3Г2Б (О3Л-17У ТУ 14-4-715); 04Х23Н26М3Д3Г2Б (ОЗЛ-37-2 ТУ 14-4-1276)</w:t>
            </w:r>
          </w:p>
        </w:tc>
        <w:tc>
          <w:tcPr>
            <w:tcW w:w="11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+350 °С</w:t>
            </w:r>
          </w:p>
        </w:tc>
      </w:tr>
      <w:tr w:rsidR="00C46EFE" w:rsidRPr="00C46EFE" w:rsidTr="00C46EFE">
        <w:trPr>
          <w:jc w:val="center"/>
        </w:trPr>
        <w:tc>
          <w:tcPr>
            <w:tcW w:w="9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ХН32Т</w:t>
            </w:r>
          </w:p>
        </w:tc>
        <w:tc>
          <w:tcPr>
            <w:tcW w:w="8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Э-27Х15Н35В3Г2Б2Т</w:t>
            </w:r>
          </w:p>
        </w:tc>
        <w:tc>
          <w:tcPr>
            <w:tcW w:w="1009"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обязательным приложениям </w:t>
            </w:r>
            <w:r w:rsidRPr="00C46EFE">
              <w:rPr>
                <w:rFonts w:ascii="Times New Roman" w:eastAsia="Times New Roman" w:hAnsi="Times New Roman" w:cs="Times New Roman"/>
                <w:color w:val="000000"/>
                <w:sz w:val="20"/>
                <w:szCs w:val="20"/>
                <w:lang w:val="ru-RU"/>
              </w:rPr>
              <w:t xml:space="preserve">2 </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7</w:t>
            </w:r>
            <w:r w:rsidRPr="00C46EFE">
              <w:rPr>
                <w:rFonts w:ascii="Times New Roman" w:eastAsia="Times New Roman" w:hAnsi="Times New Roman" w:cs="Times New Roman"/>
                <w:sz w:val="20"/>
                <w:szCs w:val="20"/>
                <w:lang w:val="ru-RU"/>
              </w:rPr>
              <w:t xml:space="preserve"> настоящего стандарта</w:t>
            </w: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1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9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НМЖМц28-2,5-1,5 коррозионностойкого слоя двухслойной стали</w:t>
            </w:r>
          </w:p>
        </w:tc>
        <w:tc>
          <w:tcPr>
            <w:tcW w:w="8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В-56у</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0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1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 Без индекса «Э» условно указаны типы электродов, не предусмотренные ГОСТ 10052 Марка электрода типа В-56у принимается по ТУ 14-4-807</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(изм. 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Возможность проведения стабилизирующего отжига для сварных соединений из сталей марок 10Х17Н13М2Т, 10Х17Н13М3Т, 12Х18Н12М3ТЛ, 08Х17Н13М2Т должна быть согласована со специализированной научно-исследовательской организацией по технологии.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3. Применение сварных соединений при температуре выше +600 °С должно быть согласовано со специализированной научно-исследовательской организацией.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4. Электроды типов Э-02Х20Н14Г2М2 и Э-09Х19Н11ГЗМ2Ф применяются при условии содержания в металле шва ферритной фазы не более 6 %.</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5. Возможность применения электрода типа Э-04Х19Н9 должна быть согласована со специализированной научно-исследовательской организацией.</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bookmarkStart w:id="235" w:name="_Toc9687798"/>
      <w:r w:rsidRPr="00C46EFE">
        <w:rPr>
          <w:rFonts w:ascii="Times New Roman" w:eastAsia="Times New Roman" w:hAnsi="Times New Roman" w:cs="Times New Roman"/>
          <w:i/>
          <w:iCs/>
          <w:kern w:val="36"/>
          <w:sz w:val="24"/>
          <w:szCs w:val="24"/>
          <w:lang w:val="ru-RU"/>
        </w:rPr>
        <w:t>ПРИЛОЖЕНИЕ 13</w:t>
      </w:r>
      <w:bookmarkEnd w:id="235"/>
      <w:r w:rsidRPr="00C46EFE">
        <w:rPr>
          <w:rFonts w:ascii="Times New Roman" w:eastAsia="Times New Roman" w:hAnsi="Times New Roman" w:cs="Times New Roman"/>
          <w:kern w:val="36"/>
          <w:sz w:val="24"/>
          <w:szCs w:val="24"/>
          <w:lang w:val="ru-RU"/>
        </w:rPr>
        <w:t xml:space="preserve"> (обязательное)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36" w:name="_Toc9687799"/>
      <w:r w:rsidRPr="00C46EFE">
        <w:rPr>
          <w:rFonts w:ascii="Times New Roman" w:eastAsia="Times New Roman" w:hAnsi="Times New Roman" w:cs="Times New Roman"/>
          <w:b/>
          <w:bCs/>
          <w:kern w:val="36"/>
          <w:sz w:val="24"/>
          <w:szCs w:val="24"/>
          <w:lang w:val="ru-RU"/>
        </w:rPr>
        <w:t>АВТОМАТИЧЕСКАЯ СВАРКА. 1</w:t>
      </w:r>
      <w:bookmarkEnd w:id="236"/>
    </w:p>
    <w:tbl>
      <w:tblPr>
        <w:tblW w:w="5000" w:type="pct"/>
        <w:jc w:val="center"/>
        <w:tblCellMar>
          <w:left w:w="0" w:type="dxa"/>
          <w:right w:w="0" w:type="dxa"/>
        </w:tblCellMar>
        <w:tblLook w:val="04A0" w:firstRow="1" w:lastRow="0" w:firstColumn="1" w:lastColumn="0" w:noHBand="0" w:noVBand="1"/>
      </w:tblPr>
      <w:tblGrid>
        <w:gridCol w:w="2782"/>
        <w:gridCol w:w="10"/>
        <w:gridCol w:w="2082"/>
        <w:gridCol w:w="2119"/>
        <w:gridCol w:w="2752"/>
      </w:tblGrid>
      <w:tr w:rsidR="00C46EFE" w:rsidRPr="00C46EFE" w:rsidTr="00C46EFE">
        <w:trPr>
          <w:tblHeader/>
          <w:jc w:val="center"/>
        </w:trPr>
        <w:tc>
          <w:tcPr>
            <w:tcW w:w="1433" w:type="pct"/>
            <w:gridSpan w:val="2"/>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Марка стали</w:t>
            </w:r>
          </w:p>
        </w:tc>
        <w:tc>
          <w:tcPr>
            <w:tcW w:w="106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Марка проволоки по ГОСТ 2246</w:t>
            </w:r>
          </w:p>
        </w:tc>
        <w:tc>
          <w:tcPr>
            <w:tcW w:w="108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Марка флюса по ГОСТ 9087</w:t>
            </w:r>
          </w:p>
        </w:tc>
        <w:tc>
          <w:tcPr>
            <w:tcW w:w="141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Минимальная температура стенки сосуда под давлением (см. п. </w:t>
            </w:r>
            <w:r w:rsidRPr="00C46EFE">
              <w:rPr>
                <w:rFonts w:ascii="Times New Roman" w:eastAsia="Times New Roman" w:hAnsi="Times New Roman" w:cs="Times New Roman"/>
                <w:color w:val="000000"/>
                <w:sz w:val="20"/>
                <w:szCs w:val="20"/>
                <w:lang w:val="ru-RU"/>
              </w:rPr>
              <w:t>2.8.1</w:t>
            </w:r>
            <w:r w:rsidRPr="00C46EFE">
              <w:rPr>
                <w:rFonts w:ascii="Times New Roman" w:eastAsia="Times New Roman" w:hAnsi="Times New Roman" w:cs="Times New Roman"/>
                <w:sz w:val="20"/>
                <w:szCs w:val="20"/>
                <w:lang w:val="ru-RU"/>
              </w:rPr>
              <w:t xml:space="preserve"> настоящего стандарта)</w:t>
            </w:r>
          </w:p>
        </w:tc>
      </w:tr>
      <w:tr w:rsidR="00C46EFE" w:rsidRPr="00C46EFE" w:rsidTr="00C46EFE">
        <w:trPr>
          <w:jc w:val="center"/>
        </w:trPr>
        <w:tc>
          <w:tcPr>
            <w:tcW w:w="1433" w:type="pct"/>
            <w:gridSpan w:val="2"/>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Ст3кп; Ст3пс; Ст3сп; Ст3Гпс; 18Гпс, 10, 16 К; 18К; 15; 20; 20К; А; В и марки Ст3сп и 20К двухслойной стали</w:t>
            </w: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 Св-08А</w:t>
            </w:r>
          </w:p>
        </w:tc>
        <w:tc>
          <w:tcPr>
            <w:tcW w:w="108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АН-348А; ОСЦ-45; ОСЦ-45М; АНЦ-1</w:t>
            </w:r>
          </w:p>
        </w:tc>
        <w:tc>
          <w:tcPr>
            <w:tcW w:w="1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-20 °С</w:t>
            </w:r>
          </w:p>
        </w:tc>
      </w:tr>
      <w:tr w:rsidR="00C46EFE" w:rsidRPr="00C46EFE" w:rsidTr="00C46EFE">
        <w:trPr>
          <w:jc w:val="center"/>
        </w:trPr>
        <w:tc>
          <w:tcPr>
            <w:tcW w:w="0" w:type="auto"/>
            <w:gridSpan w:val="2"/>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Св-08ГА; Св-10ГА</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41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lang w:val="ru-RU"/>
              </w:rPr>
              <w:t xml:space="preserve">Не ниже -30 °С; не ниже -40 °С по табл. </w:t>
            </w:r>
            <w:r w:rsidRPr="00C46EFE">
              <w:rPr>
                <w:rFonts w:ascii="Times New Roman" w:eastAsia="Times New Roman" w:hAnsi="Times New Roman" w:cs="Times New Roman"/>
                <w:color w:val="000000"/>
                <w:sz w:val="20"/>
                <w:szCs w:val="20"/>
              </w:rPr>
              <w:t>3</w:t>
            </w:r>
            <w:r w:rsidRPr="00C46EFE">
              <w:rPr>
                <w:rFonts w:ascii="Times New Roman" w:eastAsia="Times New Roman" w:hAnsi="Times New Roman" w:cs="Times New Roman"/>
                <w:sz w:val="20"/>
                <w:szCs w:val="20"/>
              </w:rPr>
              <w:t xml:space="preserve"> настоящего стандарта</w:t>
            </w:r>
          </w:p>
        </w:tc>
      </w:tr>
      <w:tr w:rsidR="00C46EFE" w:rsidRPr="00C46EFE" w:rsidTr="00C46EFE">
        <w:trPr>
          <w:jc w:val="center"/>
        </w:trPr>
        <w:tc>
          <w:tcPr>
            <w:tcW w:w="1433"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22К; 25Л</w:t>
            </w: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Св-08ГА; Св-10ГА</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433"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20ЮЧ</w:t>
            </w: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Св-10НЮ</w:t>
            </w:r>
          </w:p>
        </w:tc>
        <w:tc>
          <w:tcPr>
            <w:tcW w:w="10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АН-22; АН-47</w:t>
            </w:r>
          </w:p>
        </w:tc>
        <w:tc>
          <w:tcPr>
            <w:tcW w:w="1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-40 °С</w:t>
            </w:r>
          </w:p>
        </w:tc>
      </w:tr>
      <w:tr w:rsidR="00C46EFE" w:rsidRPr="00C46EFE" w:rsidTr="00C46EFE">
        <w:trPr>
          <w:jc w:val="center"/>
        </w:trPr>
        <w:tc>
          <w:tcPr>
            <w:tcW w:w="1433"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 17ГС; 17Г1С; 09Г2С; 10Г2; 10Г2С1; 10ХСНД; Д40; Д32; Е40; Е32 и марки 16ГС и 09Г2С основного слоя двухслойной стали</w:t>
            </w:r>
          </w:p>
        </w:tc>
        <w:tc>
          <w:tcPr>
            <w:tcW w:w="106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Св-08ГА; Св-10ГА</w:t>
            </w:r>
          </w:p>
        </w:tc>
        <w:tc>
          <w:tcPr>
            <w:tcW w:w="108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АН-22; АН-348А; АН-47, ОСЦ-45, ОСЦ-45М, АНЦ-1</w:t>
            </w:r>
          </w:p>
        </w:tc>
        <w:tc>
          <w:tcPr>
            <w:tcW w:w="1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Не ниже -30 °С при любой толщине; не ниже -40 °С при толщине металла не более 24 мм</w:t>
            </w:r>
          </w:p>
        </w:tc>
      </w:tr>
      <w:tr w:rsidR="00C46EFE" w:rsidRPr="00C46EFE" w:rsidTr="00C46EFE">
        <w:trPr>
          <w:jc w:val="center"/>
        </w:trPr>
        <w:tc>
          <w:tcPr>
            <w:tcW w:w="1433" w:type="pct"/>
            <w:gridSpan w:val="2"/>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 17ГС; 17Г1С; 10ХСНД; Д40; Д32; Е40; Е32 и марка 16ГС основного слоя двухслойной стали</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Не ниже -40 °С при любой толщине металла при условии выполнения многослойной сварки или в сочетании с проволоками Св-ЮНМА; Св-ЮНЮ</w:t>
            </w:r>
          </w:p>
        </w:tc>
      </w:tr>
      <w:tr w:rsidR="00C46EFE" w:rsidRPr="00C46EFE" w:rsidTr="00C46EFE">
        <w:trPr>
          <w:jc w:val="center"/>
        </w:trPr>
        <w:tc>
          <w:tcPr>
            <w:tcW w:w="0" w:type="auto"/>
            <w:gridSpan w:val="2"/>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Св-10НЮ</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-40 °С</w:t>
            </w:r>
          </w:p>
        </w:tc>
      </w:tr>
      <w:tr w:rsidR="00C46EFE" w:rsidRPr="00C46EFE" w:rsidTr="00C46EFE">
        <w:trPr>
          <w:jc w:val="center"/>
        </w:trPr>
        <w:tc>
          <w:tcPr>
            <w:tcW w:w="1433"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16ГМЮЧ</w:t>
            </w: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Св-08ХМ;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Св-04Х2МА;</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СвВ-10Х2М</w:t>
            </w:r>
          </w:p>
        </w:tc>
        <w:tc>
          <w:tcPr>
            <w:tcW w:w="10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АН-22; ФЦ-11; АН-17М</w:t>
            </w:r>
          </w:p>
        </w:tc>
        <w:tc>
          <w:tcPr>
            <w:tcW w:w="1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Не ниже 0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С</w:t>
            </w:r>
          </w:p>
        </w:tc>
      </w:tr>
      <w:tr w:rsidR="00C46EFE" w:rsidRPr="00C46EFE" w:rsidTr="00C46EFE">
        <w:trPr>
          <w:jc w:val="center"/>
        </w:trPr>
        <w:tc>
          <w:tcPr>
            <w:tcW w:w="1433"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15Г2СФ</w:t>
            </w: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Св-10Г2; Св-10НМА</w:t>
            </w:r>
          </w:p>
        </w:tc>
        <w:tc>
          <w:tcPr>
            <w:tcW w:w="10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АН-22; АН-348А; АН-47; ОСЦ-45; ОСЦ-45М; АНЦ-1</w:t>
            </w:r>
          </w:p>
        </w:tc>
        <w:tc>
          <w:tcPr>
            <w:tcW w:w="1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Не ниже -40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С</w:t>
            </w:r>
          </w:p>
        </w:tc>
      </w:tr>
      <w:tr w:rsidR="00C46EFE" w:rsidRPr="00C46EFE" w:rsidTr="00C46EFE">
        <w:trPr>
          <w:jc w:val="center"/>
        </w:trPr>
        <w:tc>
          <w:tcPr>
            <w:tcW w:w="1433"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09Г2СЮЧ</w:t>
            </w: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Св-10ГА; Св-10НМА; Св-08ГСМТ; Св-10НЮ</w:t>
            </w:r>
          </w:p>
        </w:tc>
        <w:tc>
          <w:tcPr>
            <w:tcW w:w="10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АН-348А; АН-43; АН-22; АН-47</w:t>
            </w:r>
          </w:p>
        </w:tc>
        <w:tc>
          <w:tcPr>
            <w:tcW w:w="1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-70 °С</w:t>
            </w:r>
          </w:p>
        </w:tc>
      </w:tr>
      <w:tr w:rsidR="00C46EFE" w:rsidRPr="00C46EFE" w:rsidTr="00C46EFE">
        <w:trPr>
          <w:jc w:val="center"/>
        </w:trPr>
        <w:tc>
          <w:tcPr>
            <w:tcW w:w="1433"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09ХГ2НАБ</w:t>
            </w: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Св-08ГСМТ</w:t>
            </w:r>
          </w:p>
        </w:tc>
        <w:tc>
          <w:tcPr>
            <w:tcW w:w="10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ФП-33</w:t>
            </w:r>
          </w:p>
        </w:tc>
        <w:tc>
          <w:tcPr>
            <w:tcW w:w="1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-40</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С</w:t>
            </w:r>
          </w:p>
        </w:tc>
      </w:tr>
      <w:tr w:rsidR="00C46EFE" w:rsidRPr="00C46EFE" w:rsidTr="00C46EFE">
        <w:trPr>
          <w:jc w:val="center"/>
        </w:trPr>
        <w:tc>
          <w:tcPr>
            <w:tcW w:w="1433"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15Х2МФА-А</w:t>
            </w: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Св-10Х3М1А;</w:t>
            </w:r>
            <w:r w:rsidRPr="00C46EFE">
              <w:rPr>
                <w:rFonts w:ascii="Times New Roman" w:eastAsia="Times New Roman" w:hAnsi="Times New Roman" w:cs="Times New Roman"/>
                <w:i/>
                <w:iCs/>
                <w:sz w:val="20"/>
                <w:szCs w:val="20"/>
                <w:lang w:val="ru-RU"/>
              </w:rPr>
              <w:t xml:space="preserve"> </w:t>
            </w:r>
            <w:r w:rsidRPr="00C46EFE">
              <w:rPr>
                <w:rFonts w:ascii="Times New Roman" w:eastAsia="Times New Roman" w:hAnsi="Times New Roman" w:cs="Times New Roman"/>
                <w:sz w:val="20"/>
                <w:szCs w:val="20"/>
                <w:lang w:val="ru-RU"/>
              </w:rPr>
              <w:t>Св-10Х3ГМФТА; Св-10ХМФТУ</w:t>
            </w:r>
          </w:p>
        </w:tc>
        <w:tc>
          <w:tcPr>
            <w:tcW w:w="10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ФП-33; ФП-33М</w:t>
            </w:r>
          </w:p>
        </w:tc>
        <w:tc>
          <w:tcPr>
            <w:tcW w:w="1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0 °С</w:t>
            </w:r>
          </w:p>
        </w:tc>
      </w:tr>
      <w:tr w:rsidR="00C46EFE" w:rsidRPr="00C46EFE" w:rsidTr="00C46EFE">
        <w:trPr>
          <w:jc w:val="center"/>
        </w:trPr>
        <w:tc>
          <w:tcPr>
            <w:tcW w:w="1433"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10Х2ГНМ</w:t>
            </w: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Св-04Х2МА;</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Св-10Х3ГМ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14-1-4181-85</w:t>
            </w:r>
          </w:p>
        </w:tc>
        <w:tc>
          <w:tcPr>
            <w:tcW w:w="10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АН-47</w:t>
            </w:r>
          </w:p>
        </w:tc>
        <w:tc>
          <w:tcPr>
            <w:tcW w:w="1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0 °С</w:t>
            </w:r>
          </w:p>
        </w:tc>
      </w:tr>
      <w:tr w:rsidR="00C46EFE" w:rsidRPr="00C46EFE" w:rsidTr="00C46EFE">
        <w:trPr>
          <w:jc w:val="center"/>
        </w:trPr>
        <w:tc>
          <w:tcPr>
            <w:tcW w:w="142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10Х2М1А-А и марка 10Х2М1А-А основного слоя двухслойной стали</w:t>
            </w:r>
          </w:p>
        </w:tc>
        <w:tc>
          <w:tcPr>
            <w:tcW w:w="1073"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Св-04Х2МА; Св-10Х3ГМ1А-А</w:t>
            </w:r>
          </w:p>
        </w:tc>
        <w:tc>
          <w:tcPr>
            <w:tcW w:w="10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ФЦ-16А; ФЦ-16</w:t>
            </w:r>
          </w:p>
        </w:tc>
        <w:tc>
          <w:tcPr>
            <w:tcW w:w="1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0 °С</w:t>
            </w:r>
          </w:p>
        </w:tc>
      </w:tr>
      <w:tr w:rsidR="00C46EFE" w:rsidRPr="00C46EFE" w:rsidTr="00C46EFE">
        <w:trPr>
          <w:jc w:val="center"/>
        </w:trPr>
        <w:tc>
          <w:tcPr>
            <w:tcW w:w="1428"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 10Г2С1, 10Г2 и марка 09Г2С основного слоя двухслойной стали</w:t>
            </w:r>
          </w:p>
        </w:tc>
        <w:tc>
          <w:tcPr>
            <w:tcW w:w="1073"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Св-08ГА</w:t>
            </w:r>
          </w:p>
        </w:tc>
        <w:tc>
          <w:tcPr>
            <w:tcW w:w="108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АН-47; АН-348А; ОСЦ-45; ОСЦ-45М</w:t>
            </w:r>
          </w:p>
        </w:tc>
        <w:tc>
          <w:tcPr>
            <w:tcW w:w="1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Не ниже -60 °С при любой толщине металла при условии выполнения многослойной сварки или в сочетании с проволоками Св-10НМА, Св-10НЮ; Св-08МХ</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073"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Св-08ГА; Св-08ГС</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Не ниже -70 °С при любой толщине металла при условии нормализации сварных соединений</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073"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Св-10НЮ</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Св-10НМА</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-60 °С</w:t>
            </w:r>
          </w:p>
        </w:tc>
      </w:tr>
      <w:tr w:rsidR="00C46EFE" w:rsidRPr="00C46EFE" w:rsidTr="00C46EFE">
        <w:trPr>
          <w:jc w:val="center"/>
        </w:trPr>
        <w:tc>
          <w:tcPr>
            <w:tcW w:w="142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09Г2С1, 10Г2, 10Г2С1 и марка 09Г2С основного слоя двухслойной стали</w:t>
            </w:r>
          </w:p>
        </w:tc>
        <w:tc>
          <w:tcPr>
            <w:tcW w:w="1073"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Св-10НЮ</w:t>
            </w:r>
          </w:p>
        </w:tc>
        <w:tc>
          <w:tcPr>
            <w:tcW w:w="10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АН-22</w:t>
            </w:r>
          </w:p>
        </w:tc>
        <w:tc>
          <w:tcPr>
            <w:tcW w:w="1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Не ниже -70 °С без нормализации сварных соединений при условии сварки по технологии, согласованной со специализированной научно-исследовательской организацией</w:t>
            </w:r>
          </w:p>
        </w:tc>
      </w:tr>
      <w:tr w:rsidR="00C46EFE" w:rsidRPr="00C46EFE" w:rsidTr="00C46EFE">
        <w:trPr>
          <w:jc w:val="center"/>
        </w:trPr>
        <w:tc>
          <w:tcPr>
            <w:tcW w:w="1433"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12МХ и та же марка основного слоя двухслойной стали</w:t>
            </w: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Св-08МХ; Св-04Х2МА</w:t>
            </w:r>
          </w:p>
        </w:tc>
        <w:tc>
          <w:tcPr>
            <w:tcW w:w="108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АН-43, АН-22; АН-348А</w:t>
            </w:r>
          </w:p>
        </w:tc>
        <w:tc>
          <w:tcPr>
            <w:tcW w:w="141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0 °С</w:t>
            </w:r>
          </w:p>
        </w:tc>
      </w:tr>
      <w:tr w:rsidR="00C46EFE" w:rsidRPr="00C46EFE" w:rsidTr="00C46EFE">
        <w:trPr>
          <w:jc w:val="center"/>
        </w:trPr>
        <w:tc>
          <w:tcPr>
            <w:tcW w:w="1433"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12ХМ и та же марка основного слоя двухслойной стали</w:t>
            </w: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Св-08ХМ; Св-10Х2М</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433"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20Х2МА</w:t>
            </w: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Св-04Х2МА</w:t>
            </w:r>
          </w:p>
        </w:tc>
        <w:tc>
          <w:tcPr>
            <w:tcW w:w="10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АН-22; АН-43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433"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15Х5М</w:t>
            </w: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Св-10Х5М</w:t>
            </w:r>
          </w:p>
        </w:tc>
        <w:tc>
          <w:tcPr>
            <w:tcW w:w="10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АН-22, АН-43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319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240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243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316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я 1. Условия выполнения сварных соединений с различным сочетанием сварочных проволок определяется технологией, согласованной со специализированной научно-исследовательской организацией.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Необходимость подогрева для предотвращения трещин при сварке малоуглеродистых и низколегированных марганцовистых и марганцевокремнистых сталей в зависимости от толщины свариваемых элементов, содержания углерода и других факторов определяется технологией предприятия-изготовителя сосудов.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3. Марки проволоки типов Св-10НЮ и Св-10Х2М принимаются по ТУ 14-1-2219-77, типа Св-10ХМФТУ - по ТУ 14-1-4355-87, типов Св-10Х3М1А и Св-10Х3ГМФТА - по ТУ 14-1-49-1414-90. Марки флюсов типов ФП-33 и ФП-33М принимаются по ТУ 5.965-11238-83, типов ФЦ-16 и ФЦ-16А-по ТУ 108.948.02-85, типа АНЦ-1 - по ТУ 108.1424-86.</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4. При сварке хромомолибденовых сталей требуются специальные меры (подогрев, термическая обработка и др.).</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bookmarkStart w:id="237" w:name="PO0000718"/>
      <w:bookmarkStart w:id="238" w:name="_Toc9687800"/>
      <w:bookmarkEnd w:id="237"/>
      <w:r w:rsidRPr="00C46EFE">
        <w:rPr>
          <w:rFonts w:ascii="Times New Roman" w:eastAsia="Times New Roman" w:hAnsi="Times New Roman" w:cs="Times New Roman"/>
          <w:i/>
          <w:iCs/>
          <w:kern w:val="36"/>
          <w:sz w:val="24"/>
          <w:szCs w:val="24"/>
          <w:lang w:val="ru-RU"/>
        </w:rPr>
        <w:t>ПРИЛОЖЕНИЕ 14</w:t>
      </w:r>
      <w:bookmarkEnd w:id="238"/>
      <w:r w:rsidRPr="00C46EFE">
        <w:rPr>
          <w:rFonts w:ascii="Times New Roman" w:eastAsia="Times New Roman" w:hAnsi="Times New Roman" w:cs="Times New Roman"/>
          <w:kern w:val="36"/>
          <w:sz w:val="24"/>
          <w:szCs w:val="24"/>
          <w:lang w:val="ru-RU"/>
        </w:rPr>
        <w:t xml:space="preserve"> (обязательное)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39" w:name="_Toc9687801"/>
      <w:r w:rsidRPr="00C46EFE">
        <w:rPr>
          <w:rFonts w:ascii="Times New Roman" w:eastAsia="Times New Roman" w:hAnsi="Times New Roman" w:cs="Times New Roman"/>
          <w:b/>
          <w:bCs/>
          <w:kern w:val="36"/>
          <w:sz w:val="24"/>
          <w:szCs w:val="24"/>
          <w:lang w:val="ru-RU"/>
        </w:rPr>
        <w:t>АВТОМАТИЧЕСКАЯ СВАРКА. 2</w:t>
      </w:r>
      <w:bookmarkEnd w:id="239"/>
    </w:p>
    <w:tbl>
      <w:tblPr>
        <w:tblW w:w="5000" w:type="pct"/>
        <w:jc w:val="center"/>
        <w:tblCellMar>
          <w:left w:w="0" w:type="dxa"/>
          <w:right w:w="0" w:type="dxa"/>
        </w:tblCellMar>
        <w:tblLook w:val="04A0" w:firstRow="1" w:lastRow="0" w:firstColumn="1" w:lastColumn="0" w:noHBand="0" w:noVBand="1"/>
      </w:tblPr>
      <w:tblGrid>
        <w:gridCol w:w="1683"/>
        <w:gridCol w:w="1232"/>
        <w:gridCol w:w="994"/>
        <w:gridCol w:w="1682"/>
        <w:gridCol w:w="1478"/>
        <w:gridCol w:w="994"/>
        <w:gridCol w:w="1682"/>
      </w:tblGrid>
      <w:tr w:rsidR="00C46EFE" w:rsidRPr="00C46EFE" w:rsidTr="00C46EFE">
        <w:trPr>
          <w:tblHeader/>
          <w:jc w:val="center"/>
        </w:trPr>
        <w:tc>
          <w:tcPr>
            <w:tcW w:w="716"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Марка стали</w:t>
            </w:r>
          </w:p>
        </w:tc>
        <w:tc>
          <w:tcPr>
            <w:tcW w:w="4284" w:type="pct"/>
            <w:gridSpan w:val="6"/>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Наличие требований по стойкости против межкристаллитной коррозии</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2098" w:type="pct"/>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нет</w:t>
            </w:r>
          </w:p>
        </w:tc>
        <w:tc>
          <w:tcPr>
            <w:tcW w:w="2186" w:type="pct"/>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есть</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3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проволоки, обозначение стандарта или технических условий</w:t>
            </w:r>
          </w:p>
        </w:tc>
        <w:tc>
          <w:tcPr>
            <w:tcW w:w="54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флюса, обозначение стандарта или технических условий</w:t>
            </w:r>
          </w:p>
        </w:tc>
        <w:tc>
          <w:tcPr>
            <w:tcW w:w="62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условия применения (см. п. </w:t>
            </w:r>
            <w:r w:rsidRPr="00C46EFE">
              <w:rPr>
                <w:rFonts w:ascii="Times New Roman" w:eastAsia="Times New Roman" w:hAnsi="Times New Roman" w:cs="Times New Roman"/>
                <w:color w:val="000000"/>
                <w:sz w:val="20"/>
                <w:szCs w:val="20"/>
                <w:lang w:val="ru-RU"/>
              </w:rPr>
              <w:t>2.8.1</w:t>
            </w:r>
            <w:r w:rsidRPr="00C46EFE">
              <w:rPr>
                <w:rFonts w:ascii="Times New Roman" w:eastAsia="Times New Roman" w:hAnsi="Times New Roman" w:cs="Times New Roman"/>
                <w:sz w:val="20"/>
                <w:szCs w:val="20"/>
                <w:lang w:val="ru-RU"/>
              </w:rPr>
              <w:t xml:space="preserve"> настоящего стандарта)</w:t>
            </w:r>
          </w:p>
        </w:tc>
        <w:tc>
          <w:tcPr>
            <w:tcW w:w="104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проволоки, обозначение стандарта или технических условий</w:t>
            </w:r>
          </w:p>
        </w:tc>
        <w:tc>
          <w:tcPr>
            <w:tcW w:w="58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флюса, обозначение стандарта или технических условий</w:t>
            </w:r>
          </w:p>
        </w:tc>
        <w:tc>
          <w:tcPr>
            <w:tcW w:w="5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условия применения (см. п. </w:t>
            </w:r>
            <w:r w:rsidRPr="00C46EFE">
              <w:rPr>
                <w:rFonts w:ascii="Times New Roman" w:eastAsia="Times New Roman" w:hAnsi="Times New Roman" w:cs="Times New Roman"/>
                <w:color w:val="000000"/>
                <w:sz w:val="20"/>
                <w:szCs w:val="20"/>
                <w:lang w:val="ru-RU"/>
              </w:rPr>
              <w:t>2.8.1</w:t>
            </w:r>
            <w:r w:rsidRPr="00C46EFE">
              <w:rPr>
                <w:rFonts w:ascii="Times New Roman" w:eastAsia="Times New Roman" w:hAnsi="Times New Roman" w:cs="Times New Roman"/>
                <w:sz w:val="20"/>
                <w:szCs w:val="20"/>
                <w:lang w:val="ru-RU"/>
              </w:rPr>
              <w:t xml:space="preserve"> настоящего стандарта)</w:t>
            </w:r>
          </w:p>
        </w:tc>
      </w:tr>
      <w:tr w:rsidR="00C46EFE" w:rsidRPr="00C46EFE" w:rsidTr="00C46EFE">
        <w:trPr>
          <w:jc w:val="center"/>
        </w:trPr>
        <w:tc>
          <w:tcPr>
            <w:tcW w:w="71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08Х13 коррозионностойкого слоя стали</w:t>
            </w:r>
          </w:p>
        </w:tc>
        <w:tc>
          <w:tcPr>
            <w:tcW w:w="93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Св-06Х25Н12ТЮ; Св-07Х26Н12Г2Т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tc>
        <w:tc>
          <w:tcPr>
            <w:tcW w:w="5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АН-26С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w:t>
            </w:r>
          </w:p>
        </w:tc>
        <w:tc>
          <w:tcPr>
            <w:tcW w:w="6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обязательному приложению </w:t>
            </w:r>
            <w:r w:rsidRPr="00C46EFE">
              <w:rPr>
                <w:rFonts w:ascii="Times New Roman" w:eastAsia="Times New Roman" w:hAnsi="Times New Roman" w:cs="Times New Roman"/>
                <w:color w:val="000000"/>
                <w:sz w:val="20"/>
                <w:szCs w:val="20"/>
                <w:lang w:val="ru-RU"/>
              </w:rPr>
              <w:t>3</w:t>
            </w:r>
            <w:r w:rsidRPr="00C46EFE">
              <w:rPr>
                <w:rFonts w:ascii="Times New Roman" w:eastAsia="Times New Roman" w:hAnsi="Times New Roman" w:cs="Times New Roman"/>
                <w:sz w:val="20"/>
                <w:szCs w:val="20"/>
                <w:lang w:val="ru-RU"/>
              </w:rPr>
              <w:t xml:space="preserve"> настоящего стандарта</w:t>
            </w:r>
          </w:p>
        </w:tc>
        <w:tc>
          <w:tcPr>
            <w:tcW w:w="104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1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08Х22Н6Т; 08Х18Г8Н2Т</w:t>
            </w:r>
          </w:p>
        </w:tc>
        <w:tc>
          <w:tcPr>
            <w:tcW w:w="93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Св-04Х19Н9; Св-06Х19Н9Т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tc>
        <w:tc>
          <w:tcPr>
            <w:tcW w:w="5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АН-26С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w:t>
            </w:r>
          </w:p>
        </w:tc>
        <w:tc>
          <w:tcPr>
            <w:tcW w:w="62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обязательным приложениям </w:t>
            </w:r>
            <w:r w:rsidRPr="00C46EFE">
              <w:rPr>
                <w:rFonts w:ascii="Times New Roman" w:eastAsia="Times New Roman" w:hAnsi="Times New Roman" w:cs="Times New Roman"/>
                <w:color w:val="000000"/>
                <w:sz w:val="20"/>
                <w:szCs w:val="20"/>
                <w:lang w:val="ru-RU"/>
              </w:rPr>
              <w:t xml:space="preserve">2 </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4</w:t>
            </w:r>
            <w:r w:rsidRPr="00C46EFE">
              <w:rPr>
                <w:rFonts w:ascii="Times New Roman" w:eastAsia="Times New Roman" w:hAnsi="Times New Roman" w:cs="Times New Roman"/>
                <w:sz w:val="20"/>
                <w:szCs w:val="20"/>
                <w:lang w:val="ru-RU"/>
              </w:rPr>
              <w:t xml:space="preserve"> настоящего стандарта</w:t>
            </w:r>
          </w:p>
        </w:tc>
        <w:tc>
          <w:tcPr>
            <w:tcW w:w="104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Св-06Х21Н7БТ (ЭП-500)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14-1-4981;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Св-07Х18Н9ТЮ; Св-05Х20Н9ФБС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Св-08Х20Н9С2БТЮ</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14-1-4981</w:t>
            </w:r>
          </w:p>
        </w:tc>
        <w:tc>
          <w:tcPr>
            <w:tcW w:w="58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АН-26С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 48-ОФ-6</w:t>
            </w:r>
          </w:p>
        </w:tc>
        <w:tc>
          <w:tcPr>
            <w:tcW w:w="55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обязательным приложениям </w:t>
            </w:r>
            <w:r w:rsidRPr="00C46EFE">
              <w:rPr>
                <w:rFonts w:ascii="Times New Roman" w:eastAsia="Times New Roman" w:hAnsi="Times New Roman" w:cs="Times New Roman"/>
                <w:color w:val="000000"/>
                <w:sz w:val="20"/>
                <w:szCs w:val="20"/>
                <w:lang w:val="ru-RU"/>
              </w:rPr>
              <w:t xml:space="preserve">2 </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4</w:t>
            </w:r>
            <w:r w:rsidRPr="00C46EFE">
              <w:rPr>
                <w:rFonts w:ascii="Times New Roman" w:eastAsia="Times New Roman" w:hAnsi="Times New Roman" w:cs="Times New Roman"/>
                <w:sz w:val="20"/>
                <w:szCs w:val="20"/>
                <w:lang w:val="ru-RU"/>
              </w:rPr>
              <w:t xml:space="preserve"> настоящего стандарта</w:t>
            </w:r>
          </w:p>
        </w:tc>
      </w:tr>
      <w:tr w:rsidR="00C46EFE" w:rsidRPr="00C46EFE" w:rsidTr="00C46EFE">
        <w:trPr>
          <w:jc w:val="center"/>
        </w:trPr>
        <w:tc>
          <w:tcPr>
            <w:tcW w:w="71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08Х21Н6М2Т</w:t>
            </w:r>
          </w:p>
        </w:tc>
        <w:tc>
          <w:tcPr>
            <w:tcW w:w="93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Св-04Х19Н11М3; Св-06Х19Н10М3Т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5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АН-26С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 48-ОФ-6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04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Св-08Х19Н10М3Б;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Св-06Х20Н11М3ТБ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Св-03Х24Н6АМ3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14-1-4372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71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03Х18Н11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02Х18Н11</w:t>
            </w:r>
          </w:p>
        </w:tc>
        <w:tc>
          <w:tcPr>
            <w:tcW w:w="93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2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04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Св-01Х18Н10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14-1-2795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Св-01Х19Н9</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5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АН-18</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w:t>
            </w:r>
          </w:p>
        </w:tc>
        <w:tc>
          <w:tcPr>
            <w:tcW w:w="5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+350 °С</w:t>
            </w:r>
          </w:p>
        </w:tc>
      </w:tr>
      <w:tr w:rsidR="00C46EFE" w:rsidRPr="00C46EFE" w:rsidTr="00C46EFE">
        <w:trPr>
          <w:jc w:val="center"/>
        </w:trPr>
        <w:tc>
          <w:tcPr>
            <w:tcW w:w="71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03Х17Н14М3</w:t>
            </w:r>
          </w:p>
        </w:tc>
        <w:tc>
          <w:tcPr>
            <w:tcW w:w="93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04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Св-01Х17Н14М2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14-1-2795;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Св-01Х19Н18Г10АМ4</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14-1-4981</w:t>
            </w:r>
          </w:p>
        </w:tc>
        <w:tc>
          <w:tcPr>
            <w:tcW w:w="58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АН-18</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w:t>
            </w:r>
          </w:p>
        </w:tc>
        <w:tc>
          <w:tcPr>
            <w:tcW w:w="55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+350 °С</w:t>
            </w:r>
          </w:p>
        </w:tc>
      </w:tr>
      <w:tr w:rsidR="00C46EFE" w:rsidRPr="00C46EFE" w:rsidTr="00C46EFE">
        <w:trPr>
          <w:jc w:val="center"/>
        </w:trPr>
        <w:tc>
          <w:tcPr>
            <w:tcW w:w="71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03Х21Н21М4ГБ</w:t>
            </w:r>
          </w:p>
        </w:tc>
        <w:tc>
          <w:tcPr>
            <w:tcW w:w="93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04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Св-01Х23Н28М3Д3Т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Св- 03Х23Н25М3Д3Т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14-1-12571;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Св-02Х21Н21М4Г2Б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14-1-3262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71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07Х13АГ20</w:t>
            </w:r>
          </w:p>
        </w:tc>
        <w:tc>
          <w:tcPr>
            <w:tcW w:w="93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Св-05Х15Н9Г6АМ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ТУ 14-1-1595; </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Св-07Х19Н10Б; Св-05Х20Н9ФБС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5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АН-26С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w:t>
            </w:r>
          </w:p>
        </w:tc>
        <w:tc>
          <w:tcPr>
            <w:tcW w:w="6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По обязательным приложениям </w:t>
            </w:r>
            <w:r w:rsidRPr="00C46EFE">
              <w:rPr>
                <w:rFonts w:ascii="Times New Roman" w:eastAsia="Times New Roman" w:hAnsi="Times New Roman" w:cs="Times New Roman"/>
                <w:color w:val="000000"/>
                <w:sz w:val="20"/>
                <w:szCs w:val="20"/>
              </w:rPr>
              <w:t xml:space="preserve">2 </w:t>
            </w:r>
            <w:r w:rsidRPr="00C46EFE">
              <w:rPr>
                <w:rFonts w:ascii="Times New Roman" w:eastAsia="Times New Roman" w:hAnsi="Times New Roman" w:cs="Times New Roman"/>
                <w:sz w:val="20"/>
                <w:szCs w:val="20"/>
              </w:rPr>
              <w:t xml:space="preserve">- </w:t>
            </w:r>
            <w:r w:rsidRPr="00C46EFE">
              <w:rPr>
                <w:rFonts w:ascii="Times New Roman" w:eastAsia="Times New Roman" w:hAnsi="Times New Roman" w:cs="Times New Roman"/>
                <w:color w:val="000000"/>
                <w:sz w:val="20"/>
                <w:szCs w:val="20"/>
              </w:rPr>
              <w:t>4</w:t>
            </w:r>
          </w:p>
        </w:tc>
        <w:tc>
          <w:tcPr>
            <w:tcW w:w="104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16"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12Х18Н9Т; 12Х18Н10Т; 08Х18Н10Т</w:t>
            </w:r>
          </w:p>
        </w:tc>
        <w:tc>
          <w:tcPr>
            <w:tcW w:w="93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Св-06Х19Н9Т; Св-04Х19Н9</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5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АН-26С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w:t>
            </w:r>
          </w:p>
        </w:tc>
        <w:tc>
          <w:tcPr>
            <w:tcW w:w="62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+600 °С</w:t>
            </w:r>
          </w:p>
        </w:tc>
        <w:tc>
          <w:tcPr>
            <w:tcW w:w="104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Св-07Х18Н9ТЮ; Св-05Х20Н9ФБС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58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АН-26С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w:t>
            </w:r>
          </w:p>
        </w:tc>
        <w:tc>
          <w:tcPr>
            <w:tcW w:w="5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До +600 °С, при этом от +350 °С до +600 °С после стабилизирующего отжига</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04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Св-08Х20Н902БТЮ</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14-1-4981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5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+350 °С</w:t>
            </w:r>
          </w:p>
        </w:tc>
      </w:tr>
      <w:tr w:rsidR="00C46EFE" w:rsidRPr="00C46EFE" w:rsidTr="00C46EFE">
        <w:trPr>
          <w:jc w:val="center"/>
        </w:trPr>
        <w:tc>
          <w:tcPr>
            <w:tcW w:w="716"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12Х18Н10Т и 08Х18Н10Т коррозионностойкого слоя двухслойной стали</w:t>
            </w:r>
          </w:p>
        </w:tc>
        <w:tc>
          <w:tcPr>
            <w:tcW w:w="93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Св-06Х25Н12ТЮ Св-07Х25Н12Г2Т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tc>
        <w:tc>
          <w:tcPr>
            <w:tcW w:w="5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АН-26С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w:t>
            </w:r>
          </w:p>
        </w:tc>
        <w:tc>
          <w:tcPr>
            <w:tcW w:w="62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обязательному приложению </w:t>
            </w:r>
            <w:r w:rsidRPr="00C46EFE">
              <w:rPr>
                <w:rFonts w:ascii="Times New Roman" w:eastAsia="Times New Roman" w:hAnsi="Times New Roman" w:cs="Times New Roman"/>
                <w:color w:val="000000"/>
                <w:sz w:val="20"/>
                <w:szCs w:val="20"/>
                <w:lang w:val="ru-RU"/>
              </w:rPr>
              <w:t>3</w:t>
            </w:r>
            <w:r w:rsidRPr="00C46EFE">
              <w:rPr>
                <w:rFonts w:ascii="Times New Roman" w:eastAsia="Times New Roman" w:hAnsi="Times New Roman" w:cs="Times New Roman"/>
                <w:sz w:val="20"/>
                <w:szCs w:val="20"/>
                <w:lang w:val="ru-RU"/>
              </w:rPr>
              <w:t xml:space="preserve"> настоящего стандарта</w:t>
            </w:r>
          </w:p>
        </w:tc>
        <w:tc>
          <w:tcPr>
            <w:tcW w:w="104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Св-06Х25Н12ТЮ; Св-07Х25Н12Г2Т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tc>
        <w:tc>
          <w:tcPr>
            <w:tcW w:w="58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АН-26С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w:t>
            </w:r>
          </w:p>
        </w:tc>
        <w:tc>
          <w:tcPr>
            <w:tcW w:w="5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До +350 °С для сварки переходного слоя</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04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Св-05Х20Н9ФБС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5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До +350 °С для сварки коррозионностойкого слоя</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04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Св-08Х25Н1ЭБТЮ;</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5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До +350 °С для сварки переходного и коррозионностойкого слоев</w:t>
            </w:r>
          </w:p>
        </w:tc>
      </w:tr>
      <w:tr w:rsidR="00C46EFE" w:rsidRPr="00C46EFE" w:rsidTr="00C46EFE">
        <w:trPr>
          <w:jc w:val="center"/>
        </w:trPr>
        <w:tc>
          <w:tcPr>
            <w:tcW w:w="71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08Х18Н12Б</w:t>
            </w:r>
          </w:p>
        </w:tc>
        <w:tc>
          <w:tcPr>
            <w:tcW w:w="93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04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Св-05Х20Н9ФБС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5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АН-26С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w:t>
            </w:r>
          </w:p>
        </w:tc>
        <w:tc>
          <w:tcPr>
            <w:tcW w:w="55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+350 °С</w:t>
            </w:r>
          </w:p>
        </w:tc>
      </w:tr>
      <w:tr w:rsidR="00C46EFE" w:rsidRPr="00C46EFE" w:rsidTr="00C46EFE">
        <w:trPr>
          <w:jc w:val="center"/>
        </w:trPr>
        <w:tc>
          <w:tcPr>
            <w:tcW w:w="71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08Х17Н13М2Т</w:t>
            </w:r>
          </w:p>
        </w:tc>
        <w:tc>
          <w:tcPr>
            <w:tcW w:w="93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Св-06Х19Н10М3Т; Св-04Х19Н11М3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tc>
        <w:tc>
          <w:tcPr>
            <w:tcW w:w="5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АН-26С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 48-ОФ-6</w:t>
            </w:r>
          </w:p>
        </w:tc>
        <w:tc>
          <w:tcPr>
            <w:tcW w:w="6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обязательным приложениям </w:t>
            </w:r>
            <w:r w:rsidRPr="00C46EFE">
              <w:rPr>
                <w:rFonts w:ascii="Times New Roman" w:eastAsia="Times New Roman" w:hAnsi="Times New Roman" w:cs="Times New Roman"/>
                <w:color w:val="000000"/>
                <w:sz w:val="20"/>
                <w:szCs w:val="20"/>
                <w:lang w:val="ru-RU"/>
              </w:rPr>
              <w:t xml:space="preserve">2 </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 xml:space="preserve">4 </w:t>
            </w:r>
            <w:r w:rsidRPr="00C46EFE">
              <w:rPr>
                <w:rFonts w:ascii="Times New Roman" w:eastAsia="Times New Roman" w:hAnsi="Times New Roman" w:cs="Times New Roman"/>
                <w:sz w:val="20"/>
                <w:szCs w:val="20"/>
                <w:lang w:val="ru-RU"/>
              </w:rPr>
              <w:t>настоящего стандарта</w:t>
            </w:r>
          </w:p>
        </w:tc>
        <w:tc>
          <w:tcPr>
            <w:tcW w:w="104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Св-06Х20Н11М3ТБ; Св-08Х19Н10М3Б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tc>
        <w:tc>
          <w:tcPr>
            <w:tcW w:w="5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АН-26С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 48-ОФ-6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71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08Х17Н15М3Т</w:t>
            </w:r>
          </w:p>
        </w:tc>
        <w:tc>
          <w:tcPr>
            <w:tcW w:w="93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04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Св-06Х20Н11М3ТБ; Св-08Х19Н10М3Б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tc>
        <w:tc>
          <w:tcPr>
            <w:tcW w:w="5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АН-26С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9087; 48-ОФ-6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АНК-61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ИЭС 519</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71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10Х14Г14Н4Т</w:t>
            </w:r>
          </w:p>
        </w:tc>
        <w:tc>
          <w:tcPr>
            <w:tcW w:w="93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Св-05Х15Н9Г6АМ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14-1-1595</w:t>
            </w:r>
          </w:p>
        </w:tc>
        <w:tc>
          <w:tcPr>
            <w:tcW w:w="5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АН-26С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w:t>
            </w:r>
          </w:p>
        </w:tc>
        <w:tc>
          <w:tcPr>
            <w:tcW w:w="6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обязательным приложениям </w:t>
            </w:r>
            <w:r w:rsidRPr="00C46EFE">
              <w:rPr>
                <w:rFonts w:ascii="Times New Roman" w:eastAsia="Times New Roman" w:hAnsi="Times New Roman" w:cs="Times New Roman"/>
                <w:color w:val="000000"/>
                <w:sz w:val="20"/>
                <w:szCs w:val="20"/>
                <w:lang w:val="ru-RU"/>
              </w:rPr>
              <w:t xml:space="preserve">2 </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4</w:t>
            </w:r>
            <w:r w:rsidRPr="00C46EFE">
              <w:rPr>
                <w:rFonts w:ascii="Times New Roman" w:eastAsia="Times New Roman" w:hAnsi="Times New Roman" w:cs="Times New Roman"/>
                <w:sz w:val="20"/>
                <w:szCs w:val="20"/>
                <w:lang w:val="ru-RU"/>
              </w:rPr>
              <w:t xml:space="preserve"> настоящего стандарта</w:t>
            </w:r>
          </w:p>
        </w:tc>
        <w:tc>
          <w:tcPr>
            <w:tcW w:w="104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16"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10Х17Н13М3Т и 10Х17Н13М2Т коррозионностойкого слоя двухслойной стали</w:t>
            </w:r>
          </w:p>
        </w:tc>
        <w:tc>
          <w:tcPr>
            <w:tcW w:w="93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Св-06Х25Н12ТЮ; Св-07Х25Н12Г2Т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2246-70</w:t>
            </w:r>
          </w:p>
        </w:tc>
        <w:tc>
          <w:tcPr>
            <w:tcW w:w="5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АН-26С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w:t>
            </w:r>
          </w:p>
        </w:tc>
        <w:tc>
          <w:tcPr>
            <w:tcW w:w="6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обязательному приложению </w:t>
            </w:r>
            <w:r w:rsidRPr="00C46EFE">
              <w:rPr>
                <w:rFonts w:ascii="Times New Roman" w:eastAsia="Times New Roman" w:hAnsi="Times New Roman" w:cs="Times New Roman"/>
                <w:color w:val="000000"/>
                <w:sz w:val="20"/>
                <w:szCs w:val="20"/>
                <w:lang w:val="ru-RU"/>
              </w:rPr>
              <w:t>3</w:t>
            </w:r>
            <w:r w:rsidRPr="00C46EFE">
              <w:rPr>
                <w:rFonts w:ascii="Times New Roman" w:eastAsia="Times New Roman" w:hAnsi="Times New Roman" w:cs="Times New Roman"/>
                <w:sz w:val="20"/>
                <w:szCs w:val="20"/>
                <w:lang w:val="ru-RU"/>
              </w:rPr>
              <w:t xml:space="preserve"> настоящего стандарта для переходного слоя</w:t>
            </w:r>
          </w:p>
        </w:tc>
        <w:tc>
          <w:tcPr>
            <w:tcW w:w="104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Св-07Х25Н12Г2Т; Св-06Х25Н12ТЮ</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tc>
        <w:tc>
          <w:tcPr>
            <w:tcW w:w="5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АН-26С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w:t>
            </w:r>
          </w:p>
        </w:tc>
        <w:tc>
          <w:tcPr>
            <w:tcW w:w="5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До +350 °С для переходного слоя</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93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Св-06Х19Н10М3Т; Св-04Х19Н11М3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по ГОСТ 2246</w:t>
            </w:r>
          </w:p>
        </w:tc>
        <w:tc>
          <w:tcPr>
            <w:tcW w:w="5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АН-26С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48-ОФ-6</w:t>
            </w:r>
          </w:p>
        </w:tc>
        <w:tc>
          <w:tcPr>
            <w:tcW w:w="6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обязательному приложению </w:t>
            </w:r>
            <w:r w:rsidRPr="00C46EFE">
              <w:rPr>
                <w:rFonts w:ascii="Times New Roman" w:eastAsia="Times New Roman" w:hAnsi="Times New Roman" w:cs="Times New Roman"/>
                <w:color w:val="000000"/>
                <w:sz w:val="20"/>
                <w:szCs w:val="20"/>
                <w:lang w:val="ru-RU"/>
              </w:rPr>
              <w:t>3</w:t>
            </w:r>
            <w:r w:rsidRPr="00C46EFE">
              <w:rPr>
                <w:rFonts w:ascii="Times New Roman" w:eastAsia="Times New Roman" w:hAnsi="Times New Roman" w:cs="Times New Roman"/>
                <w:sz w:val="20"/>
                <w:szCs w:val="20"/>
                <w:lang w:val="ru-RU"/>
              </w:rPr>
              <w:t xml:space="preserve"> настоящего стандарта для коррозионностойкого слоя</w:t>
            </w:r>
          </w:p>
        </w:tc>
        <w:tc>
          <w:tcPr>
            <w:tcW w:w="104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Св-06Х20Н11М3ТБ; Св-08Х19Н10М8Б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tc>
        <w:tc>
          <w:tcPr>
            <w:tcW w:w="5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АН-26С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48-ОФ-6</w:t>
            </w:r>
          </w:p>
        </w:tc>
        <w:tc>
          <w:tcPr>
            <w:tcW w:w="5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До +350 °С для коррозионностойкого слоя</w:t>
            </w:r>
          </w:p>
        </w:tc>
      </w:tr>
      <w:tr w:rsidR="00C46EFE" w:rsidRPr="00C46EFE" w:rsidTr="00C46EFE">
        <w:trPr>
          <w:jc w:val="center"/>
        </w:trPr>
        <w:tc>
          <w:tcPr>
            <w:tcW w:w="71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06ХН28МДТ; 03ХН28МДТ</w:t>
            </w:r>
          </w:p>
        </w:tc>
        <w:tc>
          <w:tcPr>
            <w:tcW w:w="93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04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Св-01Х24Н25АГ7Д</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14-1-368</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Св-01Х23Н28М3Д3Т </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Св-03Х23Н28М3Д3Т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14-1-2571</w:t>
            </w:r>
          </w:p>
        </w:tc>
        <w:tc>
          <w:tcPr>
            <w:tcW w:w="5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АН-18</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w:t>
            </w:r>
          </w:p>
        </w:tc>
        <w:tc>
          <w:tcPr>
            <w:tcW w:w="5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+350 °С</w:t>
            </w:r>
          </w:p>
        </w:tc>
      </w:tr>
      <w:tr w:rsidR="00C46EFE" w:rsidRPr="00C46EFE" w:rsidTr="00C46EFE">
        <w:trPr>
          <w:jc w:val="center"/>
        </w:trPr>
        <w:tc>
          <w:tcPr>
            <w:tcW w:w="71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Сплав НМЖМц-28-2,5-1,5 коррозионностойкого слоя двухслойной стали</w:t>
            </w:r>
          </w:p>
        </w:tc>
        <w:tc>
          <w:tcPr>
            <w:tcW w:w="93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НЖМцТА (сварочный монель)</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48-21-284</w:t>
            </w:r>
          </w:p>
        </w:tc>
        <w:tc>
          <w:tcPr>
            <w:tcW w:w="5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АН-26С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w:t>
            </w:r>
          </w:p>
        </w:tc>
        <w:tc>
          <w:tcPr>
            <w:tcW w:w="6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обязательному приложению </w:t>
            </w:r>
            <w:r w:rsidRPr="00C46EFE">
              <w:rPr>
                <w:rFonts w:ascii="Times New Roman" w:eastAsia="Times New Roman" w:hAnsi="Times New Roman" w:cs="Times New Roman"/>
                <w:color w:val="000000"/>
                <w:sz w:val="20"/>
                <w:szCs w:val="20"/>
                <w:lang w:val="ru-RU"/>
              </w:rPr>
              <w:t>3</w:t>
            </w:r>
            <w:r w:rsidRPr="00C46EFE">
              <w:rPr>
                <w:rFonts w:ascii="Times New Roman" w:eastAsia="Times New Roman" w:hAnsi="Times New Roman" w:cs="Times New Roman"/>
                <w:sz w:val="20"/>
                <w:szCs w:val="20"/>
                <w:lang w:val="ru-RU"/>
              </w:rPr>
              <w:t xml:space="preserve"> настоящего стандарта</w:t>
            </w:r>
          </w:p>
        </w:tc>
        <w:tc>
          <w:tcPr>
            <w:tcW w:w="104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я. 1. Возможность применения стабилизирующего отжига для сварных соединений из сталей марок 10Х17Н13М2Т, 10Х17Н13М3Т, 08Х17Н13М2Т должна быть согласована со специализированной научно-исследовательской организацией.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Применение сварных соединений из сталей марок 10Х17Н13М2Т, 10Х17Н13М3Т, 08Х17Н15М2Т при температуре выше 600</w:t>
      </w:r>
      <w:r w:rsidRPr="00C46EFE">
        <w:rPr>
          <w:rFonts w:ascii="Symbol" w:eastAsia="Times New Roman" w:hAnsi="Symbol" w:cs="Times New Roman"/>
          <w:sz w:val="20"/>
          <w:szCs w:val="20"/>
          <w:lang w:val="ru-RU"/>
        </w:rPr>
        <w:t></w:t>
      </w:r>
      <w:r w:rsidRPr="00C46EFE">
        <w:rPr>
          <w:rFonts w:ascii="Times New Roman" w:eastAsia="Times New Roman" w:hAnsi="Times New Roman" w:cs="Times New Roman"/>
          <w:sz w:val="20"/>
          <w:szCs w:val="20"/>
          <w:lang w:val="ru-RU"/>
        </w:rPr>
        <w:t>С должно быть согласовано со специализированной научно-исследовательской организацией.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bookmarkStart w:id="240" w:name="PO0000720"/>
      <w:bookmarkStart w:id="241" w:name="_Toc9687802"/>
      <w:bookmarkEnd w:id="240"/>
      <w:r w:rsidRPr="00C46EFE">
        <w:rPr>
          <w:rFonts w:ascii="Times New Roman" w:eastAsia="Times New Roman" w:hAnsi="Times New Roman" w:cs="Times New Roman"/>
          <w:i/>
          <w:iCs/>
          <w:kern w:val="36"/>
          <w:sz w:val="24"/>
          <w:szCs w:val="24"/>
          <w:lang w:val="ru-RU"/>
        </w:rPr>
        <w:t>ПРИЛОЖЕНИЕ 15</w:t>
      </w:r>
      <w:bookmarkEnd w:id="241"/>
      <w:r w:rsidRPr="00C46EFE">
        <w:rPr>
          <w:rFonts w:ascii="Times New Roman" w:eastAsia="Times New Roman" w:hAnsi="Times New Roman" w:cs="Times New Roman"/>
          <w:kern w:val="36"/>
          <w:sz w:val="24"/>
          <w:szCs w:val="24"/>
          <w:lang w:val="ru-RU"/>
        </w:rPr>
        <w:t xml:space="preserve"> (обязательное)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42" w:name="_Toc9687803"/>
      <w:r w:rsidRPr="00C46EFE">
        <w:rPr>
          <w:rFonts w:ascii="Times New Roman" w:eastAsia="Times New Roman" w:hAnsi="Times New Roman" w:cs="Times New Roman"/>
          <w:b/>
          <w:bCs/>
          <w:kern w:val="36"/>
          <w:sz w:val="24"/>
          <w:szCs w:val="24"/>
          <w:lang w:val="ru-RU"/>
        </w:rPr>
        <w:t>ЭЛЕКТРОШЛАКОВАЯ СВАРКА</w:t>
      </w:r>
      <w:bookmarkEnd w:id="242"/>
    </w:p>
    <w:tbl>
      <w:tblPr>
        <w:tblW w:w="5000" w:type="pct"/>
        <w:jc w:val="center"/>
        <w:tblCellMar>
          <w:left w:w="0" w:type="dxa"/>
          <w:right w:w="0" w:type="dxa"/>
        </w:tblCellMar>
        <w:tblLook w:val="04A0" w:firstRow="1" w:lastRow="0" w:firstColumn="1" w:lastColumn="0" w:noHBand="0" w:noVBand="1"/>
      </w:tblPr>
      <w:tblGrid>
        <w:gridCol w:w="2023"/>
        <w:gridCol w:w="2699"/>
        <w:gridCol w:w="2446"/>
        <w:gridCol w:w="6"/>
        <w:gridCol w:w="2571"/>
      </w:tblGrid>
      <w:tr w:rsidR="00C46EFE" w:rsidRPr="00C46EFE" w:rsidTr="00C46EFE">
        <w:trPr>
          <w:tblHeader/>
          <w:jc w:val="center"/>
        </w:trPr>
        <w:tc>
          <w:tcPr>
            <w:tcW w:w="1038"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Марка стали</w:t>
            </w:r>
          </w:p>
        </w:tc>
        <w:tc>
          <w:tcPr>
            <w:tcW w:w="1385"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проволоки, обозначение стандарта или технических условий</w:t>
            </w:r>
          </w:p>
        </w:tc>
        <w:tc>
          <w:tcPr>
            <w:tcW w:w="1255"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флюса, обозначение стандарта или технических условий</w:t>
            </w:r>
          </w:p>
        </w:tc>
        <w:tc>
          <w:tcPr>
            <w:tcW w:w="1322"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Условия применения (см. п. </w:t>
            </w:r>
            <w:r w:rsidRPr="00C46EFE">
              <w:rPr>
                <w:rFonts w:ascii="Times New Roman" w:eastAsia="Times New Roman" w:hAnsi="Times New Roman" w:cs="Times New Roman"/>
                <w:color w:val="000000"/>
                <w:sz w:val="20"/>
                <w:szCs w:val="20"/>
                <w:lang w:val="ru-RU"/>
              </w:rPr>
              <w:t>2.8.1</w:t>
            </w:r>
            <w:r w:rsidRPr="00C46EFE">
              <w:rPr>
                <w:rFonts w:ascii="Times New Roman" w:eastAsia="Times New Roman" w:hAnsi="Times New Roman" w:cs="Times New Roman"/>
                <w:sz w:val="20"/>
                <w:szCs w:val="20"/>
                <w:lang w:val="ru-RU"/>
              </w:rPr>
              <w:t xml:space="preserve"> настоящего стандарта)</w:t>
            </w:r>
          </w:p>
        </w:tc>
      </w:tr>
      <w:tr w:rsidR="00C46EFE" w:rsidRPr="00C46EFE" w:rsidTr="00C46EFE">
        <w:trPr>
          <w:jc w:val="center"/>
        </w:trPr>
        <w:tc>
          <w:tcPr>
            <w:tcW w:w="103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Ст2сп; Ст3пс 20; 16К</w:t>
            </w:r>
          </w:p>
        </w:tc>
        <w:tc>
          <w:tcPr>
            <w:tcW w:w="13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Св-08ГА</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125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АН-8; АН-22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9087; АН-9; АН-9У</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ИЭС 291</w:t>
            </w:r>
          </w:p>
        </w:tc>
        <w:tc>
          <w:tcPr>
            <w:tcW w:w="1322" w:type="pct"/>
            <w:gridSpan w:val="2"/>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обязательному приложению </w:t>
            </w:r>
            <w:r w:rsidRPr="00C46EFE">
              <w:rPr>
                <w:rFonts w:ascii="Times New Roman" w:eastAsia="Times New Roman" w:hAnsi="Times New Roman" w:cs="Times New Roman"/>
                <w:color w:val="000000"/>
                <w:sz w:val="20"/>
                <w:szCs w:val="20"/>
                <w:lang w:val="ru-RU"/>
              </w:rPr>
              <w:t>2</w:t>
            </w:r>
            <w:r w:rsidRPr="00C46EFE">
              <w:rPr>
                <w:rFonts w:ascii="Times New Roman" w:eastAsia="Times New Roman" w:hAnsi="Times New Roman" w:cs="Times New Roman"/>
                <w:sz w:val="20"/>
                <w:szCs w:val="20"/>
                <w:lang w:val="ru-RU"/>
              </w:rPr>
              <w:t xml:space="preserve"> настоящего стандарта при условии нормализации и высокого отпуска сварных соединений</w:t>
            </w:r>
          </w:p>
        </w:tc>
      </w:tr>
      <w:tr w:rsidR="00C46EFE" w:rsidRPr="00C46EFE" w:rsidTr="00C46EFE">
        <w:trPr>
          <w:jc w:val="center"/>
        </w:trPr>
        <w:tc>
          <w:tcPr>
            <w:tcW w:w="103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18К; 20К; 22К; 20ЮЧ</w:t>
            </w:r>
          </w:p>
        </w:tc>
        <w:tc>
          <w:tcPr>
            <w:tcW w:w="13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Св-10НЮ</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14-1-2219;</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Св-10Г2; Св-08ГС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3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16ГС; 09Г2С; 09Г2СЮЧ</w:t>
            </w:r>
          </w:p>
        </w:tc>
        <w:tc>
          <w:tcPr>
            <w:tcW w:w="13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Св-08ГС; Св-08Г2С; Св-08ГСМТ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Св-10НЮ</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14-1-2219</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03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12МХ; 12ХМ</w:t>
            </w:r>
          </w:p>
        </w:tc>
        <w:tc>
          <w:tcPr>
            <w:tcW w:w="13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Св-10ХГ2СМА; Св-08ХМ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10Х2М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14-1-2219;</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Св-04Х2МА</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32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Не ниже 0 °С при условии нормализации и высокого отпуска сварных соединений</w:t>
            </w:r>
          </w:p>
        </w:tc>
      </w:tr>
      <w:tr w:rsidR="00C46EFE" w:rsidRPr="00C46EFE" w:rsidTr="00C46EFE">
        <w:trPr>
          <w:jc w:val="center"/>
        </w:trPr>
        <w:tc>
          <w:tcPr>
            <w:tcW w:w="103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1БГМЮЧ</w:t>
            </w:r>
          </w:p>
        </w:tc>
        <w:tc>
          <w:tcPr>
            <w:tcW w:w="13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 08ХМ, Св-10ХМ, Св-10НМА, Св 04Х2МА</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14-1-2219</w:t>
            </w:r>
          </w:p>
        </w:tc>
        <w:tc>
          <w:tcPr>
            <w:tcW w:w="1258"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АН-22; АН-8, ФЦ-11</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w:t>
            </w:r>
          </w:p>
        </w:tc>
        <w:tc>
          <w:tcPr>
            <w:tcW w:w="131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Не ниже 0 °С при условии высокого отпуска сварных соединений</w:t>
            </w:r>
          </w:p>
        </w:tc>
      </w:tr>
      <w:tr w:rsidR="00C46EFE" w:rsidRPr="00C46EFE" w:rsidTr="00C46EFE">
        <w:trPr>
          <w:jc w:val="center"/>
        </w:trPr>
        <w:tc>
          <w:tcPr>
            <w:tcW w:w="103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15Г2СФ</w:t>
            </w:r>
          </w:p>
        </w:tc>
        <w:tc>
          <w:tcPr>
            <w:tcW w:w="13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Св-10Г2</w:t>
            </w:r>
          </w:p>
        </w:tc>
        <w:tc>
          <w:tcPr>
            <w:tcW w:w="1258"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АН-8</w:t>
            </w:r>
          </w:p>
        </w:tc>
        <w:tc>
          <w:tcPr>
            <w:tcW w:w="131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Не ниже -40 °С после нормализации и высокого отпуска сварных соединений</w:t>
            </w:r>
          </w:p>
        </w:tc>
      </w:tr>
      <w:tr w:rsidR="00C46EFE" w:rsidRPr="00C46EFE" w:rsidTr="00C46EFE">
        <w:trPr>
          <w:jc w:val="center"/>
        </w:trPr>
        <w:tc>
          <w:tcPr>
            <w:tcW w:w="103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10Х2ГНМ</w:t>
            </w:r>
          </w:p>
        </w:tc>
        <w:tc>
          <w:tcPr>
            <w:tcW w:w="13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Св-10Х3ГМ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14-1-4181</w:t>
            </w:r>
          </w:p>
        </w:tc>
        <w:tc>
          <w:tcPr>
            <w:tcW w:w="1258"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АН-8</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9087, АН-9У</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ИЭС 291</w:t>
            </w:r>
          </w:p>
        </w:tc>
        <w:tc>
          <w:tcPr>
            <w:tcW w:w="131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Не ниже 0 °С при условии высокого отпуска</w:t>
            </w:r>
          </w:p>
        </w:tc>
      </w:tr>
      <w:tr w:rsidR="00C46EFE" w:rsidRPr="00C46EFE" w:rsidTr="00C46EFE">
        <w:trPr>
          <w:jc w:val="center"/>
        </w:trPr>
        <w:tc>
          <w:tcPr>
            <w:tcW w:w="1038"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12Х18Н9Т, 08Х18Н10Т, 12Х18Н10Т</w:t>
            </w:r>
          </w:p>
        </w:tc>
        <w:tc>
          <w:tcPr>
            <w:tcW w:w="13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Св-04Х19Н9, Св-01Х19Н9, Св-06Х19Н9Т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1258"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АН-26П, АН-26С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9087</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48-0Ф-6</w:t>
            </w:r>
          </w:p>
        </w:tc>
        <w:tc>
          <w:tcPr>
            <w:tcW w:w="131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До +600 °С при отсутствии требований по стойкости металла против межкристаллитной коррозии</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3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 07Х19Н10Б, Св-05Х20Н9ФБС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tc>
        <w:tc>
          <w:tcPr>
            <w:tcW w:w="1258"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АН-45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9087</w:t>
            </w:r>
          </w:p>
        </w:tc>
        <w:tc>
          <w:tcPr>
            <w:tcW w:w="131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До +350 °С при наличии требований по стойкости металла шва против межкристаллитной коррозии</w:t>
            </w:r>
          </w:p>
        </w:tc>
      </w:tr>
      <w:tr w:rsidR="00C46EFE" w:rsidRPr="00C46EFE" w:rsidTr="00C46EFE">
        <w:trPr>
          <w:jc w:val="center"/>
        </w:trPr>
        <w:tc>
          <w:tcPr>
            <w:tcW w:w="103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10Х17Н13М2Т; 10Х17Н13М3Т</w:t>
            </w:r>
          </w:p>
        </w:tc>
        <w:tc>
          <w:tcPr>
            <w:tcW w:w="13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Св-01Х19Н18Г10АМ4</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14-1-4981, Св-08Х19Н10М3Б, Св-06Х20Н11М13ТБ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 Св-03Х19Н15Г6М2АВ2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14-1-1595</w:t>
            </w:r>
          </w:p>
        </w:tc>
        <w:tc>
          <w:tcPr>
            <w:tcW w:w="125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АН-22, АН 26; АН-26П</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9087;</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АН-45 ТУ 14-1-2372</w:t>
            </w:r>
          </w:p>
        </w:tc>
        <w:tc>
          <w:tcPr>
            <w:tcW w:w="132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До +350 °С при условии подтверждения стойкости против межкристаллитной коррозии по предварительным испытаниям</w:t>
            </w:r>
          </w:p>
        </w:tc>
      </w:tr>
      <w:tr w:rsidR="00C46EFE" w:rsidRPr="00C46EFE" w:rsidTr="00C46EFE">
        <w:trPr>
          <w:jc w:val="center"/>
        </w:trPr>
        <w:tc>
          <w:tcPr>
            <w:tcW w:w="232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lang w:val="ru-RU"/>
              </w:rPr>
            </w:pPr>
          </w:p>
        </w:tc>
        <w:tc>
          <w:tcPr>
            <w:tcW w:w="310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lang w:val="ru-RU"/>
              </w:rPr>
            </w:pPr>
          </w:p>
        </w:tc>
        <w:tc>
          <w:tcPr>
            <w:tcW w:w="280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lang w:val="ru-RU"/>
              </w:rPr>
            </w:pPr>
          </w:p>
        </w:tc>
        <w:tc>
          <w:tcPr>
            <w:tcW w:w="6"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lang w:val="ru-RU"/>
              </w:rPr>
            </w:pPr>
          </w:p>
        </w:tc>
        <w:tc>
          <w:tcPr>
            <w:tcW w:w="295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lang w:val="ru-RU"/>
              </w:rPr>
            </w:pP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 Применение проволоки марки Св-08ХМ допускается только с содержанием хрома не менее 1 % и молибдена не менее 0,5 %.</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2. Для сварки основного слоя двухслойной стали применяются сварочные материалы для соответствующей марки стали по приложению </w:t>
      </w:r>
      <w:r w:rsidRPr="00C46EFE">
        <w:rPr>
          <w:rFonts w:ascii="Times New Roman" w:eastAsia="Times New Roman" w:hAnsi="Times New Roman" w:cs="Times New Roman"/>
          <w:color w:val="000000"/>
          <w:sz w:val="20"/>
          <w:szCs w:val="20"/>
          <w:lang w:val="ru-RU"/>
        </w:rPr>
        <w:t>15</w:t>
      </w:r>
      <w:r w:rsidRPr="00C46EFE">
        <w:rPr>
          <w:rFonts w:ascii="Times New Roman" w:eastAsia="Times New Roman" w:hAnsi="Times New Roman" w:cs="Times New Roman"/>
          <w:sz w:val="20"/>
          <w:szCs w:val="20"/>
          <w:lang w:val="ru-RU"/>
        </w:rPr>
        <w:t xml:space="preserve"> настоящего стандарта.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3. При выполнении электрошлаковой сварки допускается применение пластинчатых электродов и других технологических приемов по документации, согласованной со специализированной научно-исследовательской организацией.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4. Для кольцевых швов сосудов из стали марки 12ХМ допускается производить только высокий отпуск без нормализации при условии выполнения многослойной электрошлаковой сварки по документации, согласованной со специализированной научно-исследовательской организации.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5. Для кольцевых швов сосудов с толщиной до 100 мм, предназначенных для работы при температуре стенки не ниже -20 °С для стали марки 20К, не ниже -40 °С для сталей марок 16ГС, 20ЮЧ, не ниже -55 °С для стали марки 09Г2С, и толщиной до 60 мм, предназначенных для работы при температуре стенки не ниже -60 °С для стали 09Г2С, допускается производить только высокий отпуск без нормализации при условии комбинированного способа - автоматической сварки под флюсом и электрошлаковой сварки с регулированием термического цикла.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bookmarkStart w:id="243" w:name="PO0000726"/>
      <w:bookmarkStart w:id="244" w:name="_Toc9687804"/>
      <w:bookmarkEnd w:id="243"/>
      <w:r w:rsidRPr="00C46EFE">
        <w:rPr>
          <w:rFonts w:ascii="Times New Roman" w:eastAsia="Times New Roman" w:hAnsi="Times New Roman" w:cs="Times New Roman"/>
          <w:i/>
          <w:iCs/>
          <w:kern w:val="36"/>
          <w:sz w:val="24"/>
          <w:szCs w:val="24"/>
          <w:lang w:val="ru-RU"/>
        </w:rPr>
        <w:t>ПРИЛОЖЕНИЕ 16</w:t>
      </w:r>
      <w:bookmarkEnd w:id="244"/>
      <w:r w:rsidRPr="00C46EFE">
        <w:rPr>
          <w:rFonts w:ascii="Times New Roman" w:eastAsia="Times New Roman" w:hAnsi="Times New Roman" w:cs="Times New Roman"/>
          <w:kern w:val="36"/>
          <w:sz w:val="24"/>
          <w:szCs w:val="24"/>
          <w:lang w:val="ru-RU"/>
        </w:rPr>
        <w:t xml:space="preserve"> (обязательное)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45" w:name="_Toc9687805"/>
      <w:r w:rsidRPr="00C46EFE">
        <w:rPr>
          <w:rFonts w:ascii="Times New Roman" w:eastAsia="Times New Roman" w:hAnsi="Times New Roman" w:cs="Times New Roman"/>
          <w:b/>
          <w:bCs/>
          <w:kern w:val="36"/>
          <w:sz w:val="24"/>
          <w:szCs w:val="24"/>
          <w:lang w:val="ru-RU"/>
        </w:rPr>
        <w:t>ДУГОВАЯ СВАРКА В ЗАЩИТНОМ ГАЗЕ</w:t>
      </w:r>
      <w:bookmarkEnd w:id="245"/>
    </w:p>
    <w:tbl>
      <w:tblPr>
        <w:tblW w:w="5000" w:type="pct"/>
        <w:jc w:val="center"/>
        <w:tblCellMar>
          <w:left w:w="0" w:type="dxa"/>
          <w:right w:w="0" w:type="dxa"/>
        </w:tblCellMar>
        <w:tblLook w:val="04A0" w:firstRow="1" w:lastRow="0" w:firstColumn="1" w:lastColumn="0" w:noHBand="0" w:noVBand="1"/>
      </w:tblPr>
      <w:tblGrid>
        <w:gridCol w:w="2429"/>
        <w:gridCol w:w="2102"/>
        <w:gridCol w:w="10"/>
        <w:gridCol w:w="2244"/>
        <w:gridCol w:w="6"/>
        <w:gridCol w:w="2866"/>
        <w:gridCol w:w="60"/>
      </w:tblGrid>
      <w:tr w:rsidR="00C46EFE" w:rsidRPr="00C46EFE" w:rsidTr="00C46EFE">
        <w:trPr>
          <w:tblHeader/>
          <w:jc w:val="center"/>
        </w:trPr>
        <w:tc>
          <w:tcPr>
            <w:tcW w:w="1259"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Марка стали</w:t>
            </w:r>
          </w:p>
        </w:tc>
        <w:tc>
          <w:tcPr>
            <w:tcW w:w="1092"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проволоки, обозначение стандарта или технических условий</w:t>
            </w:r>
          </w:p>
        </w:tc>
        <w:tc>
          <w:tcPr>
            <w:tcW w:w="1165"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Защитный газ и обозначение стандарта</w:t>
            </w:r>
          </w:p>
        </w:tc>
        <w:tc>
          <w:tcPr>
            <w:tcW w:w="148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Условия применения (см. п. </w:t>
            </w:r>
            <w:r w:rsidRPr="00C46EFE">
              <w:rPr>
                <w:rFonts w:ascii="Times New Roman" w:eastAsia="Times New Roman" w:hAnsi="Times New Roman" w:cs="Times New Roman"/>
                <w:color w:val="000000"/>
                <w:sz w:val="20"/>
                <w:szCs w:val="20"/>
                <w:lang w:val="ru-RU"/>
              </w:rPr>
              <w:t>2.8.1</w:t>
            </w:r>
            <w:r w:rsidRPr="00C46EFE">
              <w:rPr>
                <w:rFonts w:ascii="Times New Roman" w:eastAsia="Times New Roman" w:hAnsi="Times New Roman" w:cs="Times New Roman"/>
                <w:sz w:val="20"/>
                <w:szCs w:val="20"/>
                <w:lang w:val="ru-RU"/>
              </w:rPr>
              <w:t xml:space="preserve"> настоящего стандарта)</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 Ст3пс; Ст3кп; 10, 20; 20Л</w:t>
            </w:r>
          </w:p>
        </w:tc>
        <w:tc>
          <w:tcPr>
            <w:tcW w:w="1092" w:type="pct"/>
            <w:gridSpan w:val="2"/>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Св-08Г2С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1165" w:type="pct"/>
            <w:gridSpan w:val="2"/>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Углекислый газ</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8050; смесь углекислого газа с кислородом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5583</w:t>
            </w:r>
          </w:p>
        </w:tc>
        <w:tc>
          <w:tcPr>
            <w:tcW w:w="1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lang w:val="ru-RU"/>
              </w:rPr>
              <w:t xml:space="preserve">Не ниже -30 °С; не ниже -40 °С по табл. </w:t>
            </w:r>
            <w:r w:rsidRPr="00C46EFE">
              <w:rPr>
                <w:rFonts w:ascii="Times New Roman" w:eastAsia="Times New Roman" w:hAnsi="Times New Roman" w:cs="Times New Roman"/>
                <w:color w:val="000000"/>
                <w:sz w:val="20"/>
                <w:szCs w:val="20"/>
              </w:rPr>
              <w:t>3</w:t>
            </w:r>
            <w:r w:rsidRPr="00C46EFE">
              <w:rPr>
                <w:rFonts w:ascii="Times New Roman" w:eastAsia="Times New Roman" w:hAnsi="Times New Roman" w:cs="Times New Roman"/>
                <w:sz w:val="20"/>
                <w:szCs w:val="20"/>
              </w:rPr>
              <w:t xml:space="preserve"> настоящего стандарта</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17ГС; 17Г1С; 16ГС; 09Г2С; 10Г2; 10Г2С1, 09Г2СЮЧ и трубы из стали 10 и 20 толщиной не более 12 мм</w:t>
            </w:r>
          </w:p>
        </w:tc>
        <w:tc>
          <w:tcPr>
            <w:tcW w:w="0" w:type="auto"/>
            <w:gridSpan w:val="2"/>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gridSpan w:val="2"/>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-40 °С</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 10Г2С1; 10Г2; 09Г2СЮЧ</w:t>
            </w:r>
          </w:p>
        </w:tc>
        <w:tc>
          <w:tcPr>
            <w:tcW w:w="0" w:type="auto"/>
            <w:gridSpan w:val="2"/>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gridSpan w:val="2"/>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От -41 °С до -70 °С при условии нормализации сварных соединений</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 10Г2С1; 10Г2; 09Г2СЮЧ</w:t>
            </w: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Св-08Г20НТЮР</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14-1-3648</w:t>
            </w:r>
          </w:p>
        </w:tc>
        <w:tc>
          <w:tcPr>
            <w:tcW w:w="1165"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Углекислый газ</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8050</w:t>
            </w:r>
          </w:p>
        </w:tc>
        <w:tc>
          <w:tcPr>
            <w:tcW w:w="1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-70 °С</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12МХ; 12ХМ</w:t>
            </w: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Св-10ХГ2СМА</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1165"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Углекислый газ</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8050;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аргон</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10157</w:t>
            </w:r>
          </w:p>
        </w:tc>
        <w:tc>
          <w:tcPr>
            <w:tcW w:w="1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0 °С</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Св-08ХМ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1165"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Аргон</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10157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15Г2СФ</w:t>
            </w: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Св-08Г2С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1165"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Углекислый газ</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8050</w:t>
            </w:r>
          </w:p>
        </w:tc>
        <w:tc>
          <w:tcPr>
            <w:tcW w:w="1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-40 °С</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10Х2ГНМ</w:t>
            </w: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Св-08Х3Г2СМ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1165"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Углекислый газ</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8060</w:t>
            </w:r>
          </w:p>
        </w:tc>
        <w:tc>
          <w:tcPr>
            <w:tcW w:w="1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0 °С</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1Х2М1</w:t>
            </w: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Св-06Х3Г2СМФТЮЧ</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14-1-2338</w:t>
            </w:r>
          </w:p>
        </w:tc>
        <w:tc>
          <w:tcPr>
            <w:tcW w:w="1165" w:type="pct"/>
            <w:gridSpan w:val="2"/>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Углекислый газ</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8050;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аргон</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10157</w:t>
            </w:r>
          </w:p>
        </w:tc>
        <w:tc>
          <w:tcPr>
            <w:tcW w:w="1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0 °С</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15Х5М, 15Х5МУ</w:t>
            </w: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Св-06Х8Г2СМФТЮЧ</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14-1-2338</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15Х5М; 15Х5МУ</w:t>
            </w: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Св-10Х5М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1165"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Аргон</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10157</w:t>
            </w:r>
          </w:p>
        </w:tc>
        <w:tc>
          <w:tcPr>
            <w:tcW w:w="1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Не ниже 0 °С.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Для сварки теплообменных труб диаметром до 38 мм и корневого слоя шва труб диаметром более 38 мм</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12Х8ВФ; Х9М; Х8</w:t>
            </w: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Св-06Х8Г2СМФТЮЧ</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14-1-2338</w:t>
            </w:r>
          </w:p>
        </w:tc>
        <w:tc>
          <w:tcPr>
            <w:tcW w:w="1165"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Углекислый газ</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8050</w:t>
            </w:r>
          </w:p>
        </w:tc>
        <w:tc>
          <w:tcPr>
            <w:tcW w:w="1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ниже 0 °С</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08Х13 и марка 08Х13 коррозионностойкого слоя двухслойной стали</w:t>
            </w: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Св-08Х20Н9Г7Т; Св-10Х16Н25АМ6; Св-07Х25Н12Г2Т; Св-08Х25Н13БТЮ</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1165"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Углекислый газ</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8050; аргон</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10157-79, смесь углекислого газа с аргоном</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08Х22Н6Т; 08Х18Г8Н2Т</w:t>
            </w: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Св-06Х21Н7БТ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14-1-1389-75; Св-07Х19Н10Б; Св-07Х18Н9ТЮ</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1165" w:type="pct"/>
            <w:gridSpan w:val="2"/>
            <w:vMerge w:val="restart"/>
            <w:tcBorders>
              <w:top w:val="nil"/>
              <w:left w:val="nil"/>
              <w:bottom w:val="single" w:sz="8" w:space="0" w:color="auto"/>
              <w:right w:val="single" w:sz="8" w:space="0" w:color="auto"/>
            </w:tcBorders>
            <w:tcMar>
              <w:top w:w="0" w:type="dxa"/>
              <w:left w:w="28" w:type="dxa"/>
              <w:bottom w:w="0" w:type="dxa"/>
              <w:right w:w="28" w:type="dxa"/>
            </w:tcMar>
            <w:vAlign w:val="bottom"/>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Аргон</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10157</w:t>
            </w:r>
          </w:p>
        </w:tc>
        <w:tc>
          <w:tcPr>
            <w:tcW w:w="1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До +300</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С при наличии требований стойкости против межкристаллитной коррозии</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Св-04Х19Н9; Св-06Х19Н9Т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До +300 °С при отсутствии требований стойкости против межкристаллитной коррозии</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Св-08Х20Н9С2БТЮ</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14-1-4981</w:t>
            </w:r>
          </w:p>
        </w:tc>
        <w:tc>
          <w:tcPr>
            <w:tcW w:w="1165"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Углекислый газ</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8050</w:t>
            </w:r>
          </w:p>
        </w:tc>
        <w:tc>
          <w:tcPr>
            <w:tcW w:w="1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До +300 °С при наличии требований стойкости против межкристаллитной коррозии</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15Х18Н12С4ТЮ</w:t>
            </w: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Св-15Х18Н12С4ТЮ</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14-1-2795</w:t>
            </w:r>
          </w:p>
        </w:tc>
        <w:tc>
          <w:tcPr>
            <w:tcW w:w="1165" w:type="pct"/>
            <w:gridSpan w:val="2"/>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Аргон</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10157</w:t>
            </w:r>
          </w:p>
        </w:tc>
        <w:tc>
          <w:tcPr>
            <w:tcW w:w="1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обязательным приложениям </w:t>
            </w:r>
            <w:r w:rsidRPr="00C46EFE">
              <w:rPr>
                <w:rFonts w:ascii="Times New Roman" w:eastAsia="Times New Roman" w:hAnsi="Times New Roman" w:cs="Times New Roman"/>
                <w:color w:val="000000"/>
                <w:sz w:val="20"/>
                <w:szCs w:val="20"/>
                <w:lang w:val="ru-RU"/>
              </w:rPr>
              <w:t xml:space="preserve">2 </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7</w:t>
            </w:r>
            <w:r w:rsidRPr="00C46EFE">
              <w:rPr>
                <w:rFonts w:ascii="Times New Roman" w:eastAsia="Times New Roman" w:hAnsi="Times New Roman" w:cs="Times New Roman"/>
                <w:sz w:val="20"/>
                <w:szCs w:val="20"/>
                <w:lang w:val="ru-RU"/>
              </w:rPr>
              <w:t xml:space="preserve"> настоящего стандарта</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02Х8Н22С6</w:t>
            </w: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Св-02Х8Н22С6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14-1-3233;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Св-01Х12Н10С6Ц</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14-1-3952</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12Х18Н9Т, 12Х18Н10Т, 08Х18Н10Т и 12Х18Н10Т, 08Х18Н10Т коррозионностойкого слоя двухслойной стали</w:t>
            </w: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Св-08Х20Н9Г7Т; Св-10Х16Н25АМ6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tc>
        <w:tc>
          <w:tcPr>
            <w:tcW w:w="1165" w:type="pct"/>
            <w:gridSpan w:val="2"/>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Аргон</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10157;</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смесь аргона с углекислым газом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8050</w:t>
            </w:r>
          </w:p>
        </w:tc>
        <w:tc>
          <w:tcPr>
            <w:tcW w:w="1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Для сварки коррозионностойкого слоя и деталей внутренних устройств</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Св-01Х19Н9; Св-04Х19Н9</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При отсутствии требований по стойкости против межкристаллитной коррозии</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Св-06Х19Н9Т; Св-07Х19Н10Б Св-07Х18Н9ТЮ; Св-05Х20Н9ФВС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До +350 °С при наличии требований стойкости против межкристаллитной коррозии</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Св-08Х20Н9С2БТЮ</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14-1-4981</w:t>
            </w:r>
          </w:p>
        </w:tc>
        <w:tc>
          <w:tcPr>
            <w:tcW w:w="1165"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Углекислый газ</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8050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03Х18Н11; 02Х18Н11</w:t>
            </w: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Св-01Х18Н10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14-1-973</w:t>
            </w:r>
          </w:p>
        </w:tc>
        <w:tc>
          <w:tcPr>
            <w:tcW w:w="1165"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Аргон</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10157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08Х21Н6М2Т; 10Х17Н13М2Т; 10Х17Н13М3Т; 08Х17Н13М2Т</w:t>
            </w: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Св-04Х19Н11М3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1165" w:type="pct"/>
            <w:gridSpan w:val="2"/>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Аргон</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10157;</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Смесь аргона с углекислым газом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8050</w:t>
            </w:r>
          </w:p>
        </w:tc>
        <w:tc>
          <w:tcPr>
            <w:tcW w:w="1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обязательным приложениям </w:t>
            </w:r>
            <w:r w:rsidRPr="00C46EFE">
              <w:rPr>
                <w:rFonts w:ascii="Times New Roman" w:eastAsia="Times New Roman" w:hAnsi="Times New Roman" w:cs="Times New Roman"/>
                <w:color w:val="000000"/>
                <w:sz w:val="20"/>
                <w:szCs w:val="20"/>
                <w:lang w:val="ru-RU"/>
              </w:rPr>
              <w:t xml:space="preserve">2 </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4</w:t>
            </w:r>
            <w:r w:rsidRPr="00C46EFE">
              <w:rPr>
                <w:rFonts w:ascii="Times New Roman" w:eastAsia="Times New Roman" w:hAnsi="Times New Roman" w:cs="Times New Roman"/>
                <w:sz w:val="20"/>
                <w:szCs w:val="20"/>
                <w:lang w:val="ru-RU"/>
              </w:rPr>
              <w:t xml:space="preserve"> настоящего стандарта при отсутствии требования по стойкости против межкристаллитной коррозии</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Св-06Х19Н10М3Т; Св-06Х20Н11М3ТБ; Св-08Х19Н10М3Б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Св-01Х19Н18Г10АМ4</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14-1-4981</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До +350 °С при наличии требований по стойкости против межкристаллитной коррозии</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08Х18Н12Б</w:t>
            </w: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Св-06Х19Н9Т; Св-07Х19Н10Б; Св-07Х18Н9ТЮ; Св-05Х20Н9ФБС</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1165"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До +350 °С при наличии требования стойкости против межкристаллитной коррозии</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03Х19АГ3Н10</w:t>
            </w: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Св-01Х18Н10</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14-1-973</w:t>
            </w:r>
          </w:p>
        </w:tc>
        <w:tc>
          <w:tcPr>
            <w:tcW w:w="1165" w:type="pct"/>
            <w:gridSpan w:val="2"/>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Аргон</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10157</w:t>
            </w:r>
          </w:p>
        </w:tc>
        <w:tc>
          <w:tcPr>
            <w:tcW w:w="1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До +350 °С при наличии требования стойкости против межкристаллитной коррозии без требования равнопрочности сварных соединений основному металлу</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10Х14Г14Н4Т</w:t>
            </w:r>
          </w:p>
        </w:tc>
        <w:tc>
          <w:tcPr>
            <w:tcW w:w="1092" w:type="pct"/>
            <w:gridSpan w:val="2"/>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Св-05Х15Н9Г6АМ</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14-1-1595</w:t>
            </w:r>
          </w:p>
        </w:tc>
        <w:tc>
          <w:tcPr>
            <w:tcW w:w="0" w:type="auto"/>
            <w:gridSpan w:val="2"/>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trHeight w:val="23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gridSpan w:val="2"/>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До +360 °С при наличии требований по стойкости против межкристаллитной коррозии</w:t>
            </w:r>
          </w:p>
        </w:tc>
        <w:tc>
          <w:tcPr>
            <w:tcW w:w="6"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24"/>
                <w:szCs w:val="24"/>
                <w:lang w:val="ru-RU"/>
              </w:rPr>
            </w:pPr>
          </w:p>
        </w:tc>
      </w:tr>
      <w:tr w:rsidR="00C46EFE" w:rsidRPr="00C46EFE" w:rsidTr="00C46EFE">
        <w:trPr>
          <w:jc w:val="center"/>
        </w:trPr>
        <w:tc>
          <w:tcPr>
            <w:tcW w:w="125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03Х21Н21М4ГБ</w:t>
            </w: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Св-02Х21Н21М4Б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14-1-3262</w:t>
            </w:r>
          </w:p>
        </w:tc>
        <w:tc>
          <w:tcPr>
            <w:tcW w:w="0" w:type="auto"/>
            <w:gridSpan w:val="2"/>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03Х17Н14М3</w:t>
            </w: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Св-01Х17Н14М2</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14-1-973;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Св-01Х19Н18Г10АМ4</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14-1-4981</w:t>
            </w:r>
          </w:p>
        </w:tc>
        <w:tc>
          <w:tcPr>
            <w:tcW w:w="0" w:type="auto"/>
            <w:gridSpan w:val="2"/>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06ХН28МДТ 03ХН28МДТ</w:t>
            </w:r>
          </w:p>
        </w:tc>
        <w:tc>
          <w:tcPr>
            <w:tcW w:w="10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Св-01Х23Н28М3Д3Т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2246;</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Св-03ХН25МДТБ</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14-1-2571</w:t>
            </w:r>
          </w:p>
        </w:tc>
        <w:tc>
          <w:tcPr>
            <w:tcW w:w="0" w:type="auto"/>
            <w:gridSpan w:val="2"/>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125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НМЖМц 28-2,5-1,5</w:t>
            </w:r>
          </w:p>
        </w:tc>
        <w:tc>
          <w:tcPr>
            <w:tcW w:w="10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НММцТА (сварочный монель) ТУ 48-21-234</w:t>
            </w:r>
          </w:p>
        </w:tc>
        <w:tc>
          <w:tcPr>
            <w:tcW w:w="1165"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487"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По обязательному приложению </w:t>
            </w:r>
            <w:r w:rsidRPr="00C46EFE">
              <w:rPr>
                <w:rFonts w:ascii="Times New Roman" w:eastAsia="Times New Roman" w:hAnsi="Times New Roman" w:cs="Times New Roman"/>
                <w:color w:val="000000"/>
                <w:sz w:val="20"/>
                <w:szCs w:val="20"/>
                <w:lang w:val="ru-RU"/>
              </w:rPr>
              <w:t>3</w:t>
            </w:r>
            <w:r w:rsidRPr="00C46EFE">
              <w:rPr>
                <w:rFonts w:ascii="Times New Roman" w:eastAsia="Times New Roman" w:hAnsi="Times New Roman" w:cs="Times New Roman"/>
                <w:sz w:val="20"/>
                <w:szCs w:val="20"/>
                <w:lang w:val="ru-RU"/>
              </w:rPr>
              <w:t xml:space="preserve"> настоящего стандарта</w:t>
            </w: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282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lang w:val="ru-RU"/>
              </w:rPr>
            </w:pPr>
          </w:p>
        </w:tc>
        <w:tc>
          <w:tcPr>
            <w:tcW w:w="244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lang w:val="ru-RU"/>
              </w:rPr>
            </w:pPr>
          </w:p>
        </w:tc>
        <w:tc>
          <w:tcPr>
            <w:tcW w:w="1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lang w:val="ru-RU"/>
              </w:rPr>
            </w:pPr>
          </w:p>
        </w:tc>
        <w:tc>
          <w:tcPr>
            <w:tcW w:w="261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lang w:val="ru-RU"/>
              </w:rPr>
            </w:pPr>
          </w:p>
        </w:tc>
        <w:tc>
          <w:tcPr>
            <w:tcW w:w="6"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lang w:val="ru-RU"/>
              </w:rPr>
            </w:pPr>
          </w:p>
        </w:tc>
        <w:tc>
          <w:tcPr>
            <w:tcW w:w="333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lang w:val="ru-RU"/>
              </w:rPr>
            </w:pPr>
          </w:p>
        </w:tc>
        <w:tc>
          <w:tcPr>
            <w:tcW w:w="6" w:type="dxa"/>
            <w:tcBorders>
              <w:top w:val="nil"/>
              <w:left w:val="nil"/>
              <w:bottom w:val="nil"/>
              <w:right w:val="nil"/>
            </w:tcBorders>
            <w:vAlign w:val="center"/>
            <w:hideMark/>
          </w:tcPr>
          <w:p w:rsidR="00C46EFE" w:rsidRPr="00C46EFE" w:rsidRDefault="00C46EFE" w:rsidP="00C46EFE">
            <w:pPr>
              <w:autoSpaceDE w:val="0"/>
              <w:autoSpaceDN w:val="0"/>
              <w:spacing w:after="0" w:line="0" w:lineRule="atLeast"/>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 Допускается применение аргонодуговой сварки неплавящимся электродом проволокой Св-08Г2С стали марок Ст3сп, 10, 20, 20Л, 17ГС, 17Г1С, 16ГС, 09Г2С, 10Г2, 10Г2С1.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2. При сварке основного и коррозионностойкого слоев двухслойной стали применяются сварочные материалы, приведенные в приложении </w:t>
      </w:r>
      <w:r w:rsidRPr="00C46EFE">
        <w:rPr>
          <w:rFonts w:ascii="Times New Roman" w:eastAsia="Times New Roman" w:hAnsi="Times New Roman" w:cs="Times New Roman"/>
          <w:color w:val="000000"/>
          <w:sz w:val="20"/>
          <w:szCs w:val="20"/>
          <w:lang w:val="ru-RU"/>
        </w:rPr>
        <w:t>16</w:t>
      </w:r>
      <w:r w:rsidRPr="00C46EFE">
        <w:rPr>
          <w:rFonts w:ascii="Times New Roman" w:eastAsia="Times New Roman" w:hAnsi="Times New Roman" w:cs="Times New Roman"/>
          <w:sz w:val="20"/>
          <w:szCs w:val="20"/>
          <w:lang w:val="ru-RU"/>
        </w:rPr>
        <w:t xml:space="preserve"> настоящего стандарта для соответствующей марки стали.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3. При необходимости выполнения переходного слоя шва двухслойной стали аргонодуговой сваркой рекомендуется применение сварочной проволоки марок Св-08Х20Н9Г7Т, Св-10Х16Н25АМ6, Св-07Х25Н13, Св-06Х25Н12ТЮ, Св-07Х25Н12Г2Т.</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r w:rsidRPr="00C46EFE">
        <w:rPr>
          <w:rFonts w:ascii="Times New Roman" w:eastAsia="Times New Roman" w:hAnsi="Times New Roman" w:cs="Times New Roman"/>
          <w:b/>
          <w:bCs/>
          <w:i/>
          <w:iCs/>
          <w:kern w:val="36"/>
          <w:sz w:val="24"/>
          <w:szCs w:val="24"/>
          <w:lang w:val="ru-RU"/>
        </w:rPr>
        <w:br w:type="page"/>
      </w:r>
      <w:bookmarkStart w:id="246" w:name="PO0000730"/>
      <w:bookmarkStart w:id="247" w:name="_Toc9687806"/>
      <w:bookmarkEnd w:id="246"/>
      <w:r w:rsidRPr="00C46EFE">
        <w:rPr>
          <w:rFonts w:ascii="Times New Roman" w:eastAsia="Times New Roman" w:hAnsi="Times New Roman" w:cs="Times New Roman"/>
          <w:i/>
          <w:iCs/>
          <w:kern w:val="36"/>
          <w:sz w:val="24"/>
          <w:szCs w:val="24"/>
          <w:lang w:val="ru-RU"/>
        </w:rPr>
        <w:t>ПРИЛ</w:t>
      </w:r>
      <w:r w:rsidRPr="00C46EFE">
        <w:rPr>
          <w:rFonts w:ascii="Times New Roman" w:eastAsia="Times New Roman" w:hAnsi="Times New Roman" w:cs="Times New Roman"/>
          <w:i/>
          <w:iCs/>
          <w:color w:val="000000"/>
          <w:kern w:val="36"/>
          <w:sz w:val="24"/>
          <w:szCs w:val="24"/>
          <w:lang w:val="ru-RU"/>
        </w:rPr>
        <w:t>ОЖЕНИЕ</w:t>
      </w:r>
      <w:r w:rsidRPr="00C46EFE">
        <w:rPr>
          <w:rFonts w:ascii="Times New Roman" w:eastAsia="Times New Roman" w:hAnsi="Times New Roman" w:cs="Times New Roman"/>
          <w:i/>
          <w:iCs/>
          <w:kern w:val="36"/>
          <w:sz w:val="24"/>
          <w:szCs w:val="24"/>
          <w:lang w:val="ru-RU"/>
        </w:rPr>
        <w:t xml:space="preserve"> 17 (обязательное)</w:t>
      </w:r>
      <w:bookmarkEnd w:id="247"/>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48" w:name="_Toc9687807"/>
      <w:r w:rsidRPr="00C46EFE">
        <w:rPr>
          <w:rFonts w:ascii="Times New Roman" w:eastAsia="Times New Roman" w:hAnsi="Times New Roman" w:cs="Times New Roman"/>
          <w:b/>
          <w:bCs/>
          <w:kern w:val="36"/>
          <w:sz w:val="24"/>
          <w:szCs w:val="24"/>
          <w:lang w:val="ru-RU"/>
        </w:rPr>
        <w:t>РЕГЛАМЕНТ</w:t>
      </w:r>
      <w:r w:rsidRPr="00C46EFE">
        <w:rPr>
          <w:rFonts w:ascii="Times New Roman" w:eastAsia="Times New Roman" w:hAnsi="Times New Roman" w:cs="Times New Roman"/>
          <w:b/>
          <w:bCs/>
          <w:kern w:val="36"/>
          <w:sz w:val="24"/>
          <w:szCs w:val="24"/>
          <w:lang w:val="ru-RU"/>
        </w:rPr>
        <w:br/>
        <w:t>проведения в зимнее время пуска (остановки) или испытания на герметичность сосудов</w:t>
      </w:r>
      <w:bookmarkEnd w:id="248"/>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 Настоящий регламент распространяется на сосуды химических, нефтеперерабатывающих и нефтехимических заводов, газовых промыслов и газобензиновых заводов, изготовленные в соответствии с требованиями настоящего стандарта и эксплуатируемые под давлением на открытом воздухе или в неотапливаемом помещении.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2. Пуск (остановка) или испытание на герметичность в зимнее время, т.е. повышение (снижение) давления в сосуде при повышении (снижении) температуры стенки, должны осуществляться в соответствии с графиком:</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noProof/>
          <w:sz w:val="24"/>
          <w:szCs w:val="24"/>
        </w:rPr>
        <w:drawing>
          <wp:inline distT="0" distB="0" distL="0" distR="0" wp14:anchorId="609AB60B" wp14:editId="2A46BD4F">
            <wp:extent cx="1614805" cy="1353820"/>
            <wp:effectExtent l="0" t="0" r="4445" b="0"/>
            <wp:docPr id="46" name="Рисунок 46" descr="http://www.anklav.com/ntd-files/ost/OST%2026%20291.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www.anklav.com/ntd-files/ost/OST%2026%20291.files/image04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4805" cy="1353820"/>
                    </a:xfrm>
                    <a:prstGeom prst="rect">
                      <a:avLst/>
                    </a:prstGeom>
                    <a:noFill/>
                    <a:ln>
                      <a:noFill/>
                    </a:ln>
                  </pic:spPr>
                </pic:pic>
              </a:graphicData>
            </a:graphic>
          </wp:inline>
        </w:drawing>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где </w:t>
      </w:r>
      <w:r w:rsidRPr="00C46EFE">
        <w:rPr>
          <w:rFonts w:ascii="Times New Roman" w:eastAsia="Times New Roman" w:hAnsi="Times New Roman" w:cs="Times New Roman"/>
          <w:i/>
          <w:iCs/>
          <w:sz w:val="24"/>
          <w:szCs w:val="24"/>
          <w:lang w:val="ru-RU"/>
        </w:rPr>
        <w:t>Р</w:t>
      </w:r>
      <w:r w:rsidRPr="00C46EFE">
        <w:rPr>
          <w:rFonts w:ascii="Times New Roman" w:eastAsia="Times New Roman" w:hAnsi="Times New Roman" w:cs="Times New Roman"/>
          <w:sz w:val="24"/>
          <w:szCs w:val="24"/>
          <w:vertAlign w:val="subscript"/>
          <w:lang w:val="ru-RU"/>
        </w:rPr>
        <w:t xml:space="preserve">1 </w:t>
      </w:r>
      <w:r w:rsidRPr="00C46EFE">
        <w:rPr>
          <w:rFonts w:ascii="Times New Roman" w:eastAsia="Times New Roman" w:hAnsi="Times New Roman" w:cs="Times New Roman"/>
          <w:sz w:val="24"/>
          <w:szCs w:val="24"/>
          <w:lang w:val="ru-RU"/>
        </w:rPr>
        <w:t xml:space="preserve">- давление пуска, </w:t>
      </w:r>
      <w:r w:rsidRPr="00C46EFE">
        <w:rPr>
          <w:rFonts w:ascii="Times New Roman" w:eastAsia="Times New Roman" w:hAnsi="Times New Roman" w:cs="Times New Roman"/>
          <w:i/>
          <w:iCs/>
          <w:sz w:val="24"/>
          <w:szCs w:val="24"/>
          <w:lang w:val="ru-RU"/>
        </w:rPr>
        <w:t>Р</w:t>
      </w:r>
      <w:r w:rsidRPr="00C46EFE">
        <w:rPr>
          <w:rFonts w:ascii="Times New Roman" w:eastAsia="Times New Roman" w:hAnsi="Times New Roman" w:cs="Times New Roman"/>
          <w:sz w:val="24"/>
          <w:szCs w:val="24"/>
          <w:vertAlign w:val="subscript"/>
          <w:lang w:val="ru-RU"/>
        </w:rPr>
        <w:t xml:space="preserve">2 </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i/>
          <w:iCs/>
          <w:sz w:val="24"/>
          <w:szCs w:val="24"/>
          <w:lang w:val="ru-RU"/>
        </w:rPr>
        <w:t xml:space="preserve"> </w:t>
      </w:r>
      <w:r w:rsidRPr="00C46EFE">
        <w:rPr>
          <w:rFonts w:ascii="Times New Roman" w:eastAsia="Times New Roman" w:hAnsi="Times New Roman" w:cs="Times New Roman"/>
          <w:sz w:val="24"/>
          <w:szCs w:val="24"/>
          <w:lang w:val="ru-RU"/>
        </w:rPr>
        <w:t xml:space="preserve">рабочее давление, </w:t>
      </w:r>
      <w:r w:rsidRPr="00C46EFE">
        <w:rPr>
          <w:rFonts w:ascii="Times New Roman" w:eastAsia="Times New Roman" w:hAnsi="Times New Roman" w:cs="Times New Roman"/>
          <w:i/>
          <w:iCs/>
          <w:sz w:val="24"/>
          <w:szCs w:val="24"/>
        </w:rPr>
        <w:t>t</w:t>
      </w:r>
      <w:r w:rsidRPr="00C46EFE">
        <w:rPr>
          <w:rFonts w:ascii="Times New Roman" w:eastAsia="Times New Roman" w:hAnsi="Times New Roman" w:cs="Times New Roman"/>
          <w:sz w:val="24"/>
          <w:szCs w:val="24"/>
          <w:vertAlign w:val="subscript"/>
          <w:lang w:val="ru-RU"/>
        </w:rPr>
        <w:t xml:space="preserve">1 </w:t>
      </w:r>
      <w:r w:rsidRPr="00C46EFE">
        <w:rPr>
          <w:rFonts w:ascii="Times New Roman" w:eastAsia="Times New Roman" w:hAnsi="Times New Roman" w:cs="Times New Roman"/>
          <w:sz w:val="24"/>
          <w:szCs w:val="24"/>
          <w:lang w:val="ru-RU"/>
        </w:rPr>
        <w:t xml:space="preserve">- наинизшая температура воздуха, при которой допускается пуск сосуда под давлением </w:t>
      </w:r>
      <w:r w:rsidRPr="00C46EFE">
        <w:rPr>
          <w:rFonts w:ascii="Times New Roman" w:eastAsia="Times New Roman" w:hAnsi="Times New Roman" w:cs="Times New Roman"/>
          <w:i/>
          <w:iCs/>
          <w:sz w:val="24"/>
          <w:szCs w:val="24"/>
          <w:lang w:val="ru-RU"/>
        </w:rPr>
        <w:t>Р</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w:t>
      </w:r>
      <w:r w:rsidRPr="00C46EFE">
        <w:rPr>
          <w:rFonts w:ascii="Times New Roman" w:eastAsia="Times New Roman" w:hAnsi="Times New Roman" w:cs="Times New Roman"/>
          <w:i/>
          <w:iCs/>
          <w:sz w:val="24"/>
          <w:szCs w:val="24"/>
        </w:rPr>
        <w:t>t</w:t>
      </w:r>
      <w:r w:rsidRPr="00C46EFE">
        <w:rPr>
          <w:rFonts w:ascii="Times New Roman" w:eastAsia="Times New Roman" w:hAnsi="Times New Roman" w:cs="Times New Roman"/>
          <w:sz w:val="24"/>
          <w:szCs w:val="24"/>
          <w:vertAlign w:val="subscript"/>
          <w:lang w:val="ru-RU"/>
        </w:rPr>
        <w:t>2</w:t>
      </w:r>
      <w:r w:rsidRPr="00C46EFE">
        <w:rPr>
          <w:rFonts w:ascii="Times New Roman" w:eastAsia="Times New Roman" w:hAnsi="Times New Roman" w:cs="Times New Roman"/>
          <w:i/>
          <w:iCs/>
          <w:sz w:val="24"/>
          <w:szCs w:val="24"/>
          <w:lang w:val="ru-RU"/>
        </w:rPr>
        <w:t xml:space="preserve"> </w:t>
      </w:r>
      <w:r w:rsidRPr="00C46EFE">
        <w:rPr>
          <w:rFonts w:ascii="Times New Roman" w:eastAsia="Times New Roman" w:hAnsi="Times New Roman" w:cs="Times New Roman"/>
          <w:sz w:val="24"/>
          <w:szCs w:val="24"/>
          <w:lang w:val="ru-RU"/>
        </w:rPr>
        <w:t xml:space="preserve">- минимальная температура, при которой сталь и ее сварные соединения допускаются для работы под давлением в соответствии с требованиями обязательных приложений </w:t>
      </w:r>
      <w:r w:rsidRPr="00C46EFE">
        <w:rPr>
          <w:rFonts w:ascii="Times New Roman" w:eastAsia="Times New Roman" w:hAnsi="Times New Roman" w:cs="Times New Roman"/>
          <w:color w:val="000000"/>
          <w:sz w:val="24"/>
          <w:szCs w:val="24"/>
          <w:lang w:val="ru-RU"/>
        </w:rPr>
        <w:t>2</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color w:val="000000"/>
          <w:sz w:val="24"/>
          <w:szCs w:val="24"/>
          <w:lang w:val="ru-RU"/>
        </w:rPr>
        <w:t>6</w:t>
      </w:r>
      <w:r w:rsidRPr="00C46EFE">
        <w:rPr>
          <w:rFonts w:ascii="Times New Roman" w:eastAsia="Times New Roman" w:hAnsi="Times New Roman" w:cs="Times New Roman"/>
          <w:sz w:val="24"/>
          <w:szCs w:val="24"/>
          <w:lang w:val="ru-RU"/>
        </w:rPr>
        <w:t xml:space="preserve"> и </w:t>
      </w:r>
      <w:r w:rsidRPr="00C46EFE">
        <w:rPr>
          <w:rFonts w:ascii="Times New Roman" w:eastAsia="Times New Roman" w:hAnsi="Times New Roman" w:cs="Times New Roman"/>
          <w:color w:val="000000"/>
          <w:sz w:val="24"/>
          <w:szCs w:val="24"/>
          <w:lang w:val="ru-RU"/>
        </w:rPr>
        <w:t>11</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color w:val="000000"/>
          <w:sz w:val="24"/>
          <w:szCs w:val="24"/>
          <w:lang w:val="ru-RU"/>
        </w:rPr>
        <w:t>14</w:t>
      </w:r>
      <w:r w:rsidRPr="00C46EFE">
        <w:rPr>
          <w:rFonts w:ascii="Times New Roman" w:eastAsia="Times New Roman" w:hAnsi="Times New Roman" w:cs="Times New Roman"/>
          <w:sz w:val="24"/>
          <w:szCs w:val="24"/>
          <w:lang w:val="ru-RU"/>
        </w:rPr>
        <w:t xml:space="preserve"> настоящего стандарта.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3. Величина давления </w:t>
      </w:r>
      <w:r w:rsidRPr="00C46EFE">
        <w:rPr>
          <w:rFonts w:ascii="Times New Roman" w:eastAsia="Times New Roman" w:hAnsi="Times New Roman" w:cs="Times New Roman"/>
          <w:i/>
          <w:iCs/>
          <w:sz w:val="24"/>
          <w:szCs w:val="24"/>
          <w:lang w:val="ru-RU"/>
        </w:rPr>
        <w:t>Р</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принимается согласно табл. </w:t>
      </w:r>
      <w:r w:rsidRPr="00C46EFE">
        <w:rPr>
          <w:rFonts w:ascii="Times New Roman" w:eastAsia="Times New Roman" w:hAnsi="Times New Roman" w:cs="Times New Roman"/>
          <w:color w:val="000000"/>
          <w:sz w:val="24"/>
          <w:szCs w:val="24"/>
          <w:lang w:val="ru-RU"/>
        </w:rPr>
        <w:t>1</w:t>
      </w:r>
      <w:r w:rsidRPr="00C46EFE">
        <w:rPr>
          <w:rFonts w:ascii="Times New Roman" w:eastAsia="Times New Roman" w:hAnsi="Times New Roman" w:cs="Times New Roman"/>
          <w:sz w:val="24"/>
          <w:szCs w:val="24"/>
          <w:lang w:val="ru-RU"/>
        </w:rPr>
        <w:t xml:space="preserve"> прил. </w:t>
      </w:r>
      <w:r w:rsidRPr="00C46EFE">
        <w:rPr>
          <w:rFonts w:ascii="Times New Roman" w:eastAsia="Times New Roman" w:hAnsi="Times New Roman" w:cs="Times New Roman"/>
          <w:color w:val="000000"/>
          <w:sz w:val="24"/>
          <w:szCs w:val="24"/>
          <w:lang w:val="ru-RU"/>
        </w:rPr>
        <w:t>17</w:t>
      </w:r>
      <w:r w:rsidRPr="00C46EFE">
        <w:rPr>
          <w:rFonts w:ascii="Times New Roman" w:eastAsia="Times New Roman" w:hAnsi="Times New Roman" w:cs="Times New Roman"/>
          <w:sz w:val="24"/>
          <w:szCs w:val="24"/>
          <w:lang w:val="ru-RU"/>
        </w:rPr>
        <w:t xml:space="preserve"> в зависимости от рабочего давления </w:t>
      </w:r>
      <w:r w:rsidRPr="00C46EFE">
        <w:rPr>
          <w:rFonts w:ascii="Times New Roman" w:eastAsia="Times New Roman" w:hAnsi="Times New Roman" w:cs="Times New Roman"/>
          <w:i/>
          <w:iCs/>
          <w:sz w:val="24"/>
          <w:szCs w:val="24"/>
          <w:lang w:val="ru-RU"/>
        </w:rPr>
        <w:t>Р</w:t>
      </w:r>
      <w:r w:rsidRPr="00C46EFE">
        <w:rPr>
          <w:rFonts w:ascii="Times New Roman" w:eastAsia="Times New Roman" w:hAnsi="Times New Roman" w:cs="Times New Roman"/>
          <w:sz w:val="24"/>
          <w:szCs w:val="24"/>
          <w:vertAlign w:val="subscript"/>
          <w:lang w:val="ru-RU"/>
        </w:rPr>
        <w:t>2</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1 прил. </w:t>
      </w:r>
      <w:r w:rsidRPr="00C46EFE">
        <w:rPr>
          <w:rFonts w:ascii="Times New Roman" w:eastAsia="Times New Roman" w:hAnsi="Times New Roman" w:cs="Times New Roman"/>
          <w:color w:val="000000"/>
          <w:sz w:val="24"/>
          <w:szCs w:val="24"/>
          <w:lang w:val="ru-RU"/>
        </w:rPr>
        <w:t>17</w:t>
      </w:r>
    </w:p>
    <w:tbl>
      <w:tblPr>
        <w:tblW w:w="5000" w:type="pct"/>
        <w:jc w:val="center"/>
        <w:tblCellMar>
          <w:left w:w="0" w:type="dxa"/>
          <w:right w:w="0" w:type="dxa"/>
        </w:tblCellMar>
        <w:tblLook w:val="04A0" w:firstRow="1" w:lastRow="0" w:firstColumn="1" w:lastColumn="0" w:noHBand="0" w:noVBand="1"/>
      </w:tblPr>
      <w:tblGrid>
        <w:gridCol w:w="2785"/>
        <w:gridCol w:w="2575"/>
        <w:gridCol w:w="2019"/>
        <w:gridCol w:w="2366"/>
      </w:tblGrid>
      <w:tr w:rsidR="00C46EFE" w:rsidRPr="00C46EFE" w:rsidTr="00C46EFE">
        <w:trPr>
          <w:tblHeader/>
          <w:jc w:val="center"/>
        </w:trPr>
        <w:tc>
          <w:tcPr>
            <w:tcW w:w="1429"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249" w:name="TO0000052"/>
            <w:r w:rsidRPr="00C46EFE">
              <w:rPr>
                <w:rFonts w:ascii="Times New Roman" w:eastAsia="Times New Roman" w:hAnsi="Times New Roman" w:cs="Times New Roman"/>
                <w:i/>
                <w:iCs/>
                <w:sz w:val="20"/>
                <w:szCs w:val="20"/>
              </w:rPr>
              <w:t>Р</w:t>
            </w:r>
            <w:bookmarkEnd w:id="249"/>
            <w:r w:rsidRPr="00C46EFE">
              <w:rPr>
                <w:rFonts w:ascii="Times New Roman" w:eastAsia="Times New Roman" w:hAnsi="Times New Roman" w:cs="Times New Roman"/>
                <w:sz w:val="20"/>
                <w:szCs w:val="20"/>
                <w:vertAlign w:val="subscript"/>
              </w:rPr>
              <w:t>2</w:t>
            </w:r>
            <w:r w:rsidRPr="00C46EFE">
              <w:rPr>
                <w:rFonts w:ascii="Times New Roman" w:eastAsia="Times New Roman" w:hAnsi="Times New Roman" w:cs="Times New Roman"/>
                <w:i/>
                <w:iCs/>
                <w:sz w:val="20"/>
                <w:szCs w:val="20"/>
              </w:rPr>
              <w:t>,</w:t>
            </w:r>
            <w:r w:rsidRPr="00C46EFE">
              <w:rPr>
                <w:rFonts w:ascii="Times New Roman" w:eastAsia="Times New Roman" w:hAnsi="Times New Roman" w:cs="Times New Roman"/>
                <w:sz w:val="20"/>
                <w:szCs w:val="20"/>
              </w:rPr>
              <w:t xml:space="preserve"> МПа (кгс/см</w:t>
            </w:r>
            <w:r w:rsidRPr="00C46EFE">
              <w:rPr>
                <w:rFonts w:ascii="Times New Roman" w:eastAsia="Times New Roman" w:hAnsi="Times New Roman" w:cs="Times New Roman"/>
                <w:sz w:val="20"/>
                <w:szCs w:val="20"/>
                <w:vertAlign w:val="superscript"/>
              </w:rPr>
              <w:t>2</w:t>
            </w:r>
            <w:r w:rsidRPr="00C46EFE">
              <w:rPr>
                <w:rFonts w:ascii="Times New Roman" w:eastAsia="Times New Roman" w:hAnsi="Times New Roman" w:cs="Times New Roman"/>
                <w:sz w:val="20"/>
                <w:szCs w:val="20"/>
              </w:rPr>
              <w:t xml:space="preserve">) </w:t>
            </w:r>
          </w:p>
        </w:tc>
        <w:tc>
          <w:tcPr>
            <w:tcW w:w="132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Менее 0,1 (1) </w:t>
            </w:r>
          </w:p>
        </w:tc>
        <w:tc>
          <w:tcPr>
            <w:tcW w:w="103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0,1 (1) до 0,3 (3)</w:t>
            </w:r>
          </w:p>
        </w:tc>
        <w:tc>
          <w:tcPr>
            <w:tcW w:w="121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Более 0,3 (3)</w:t>
            </w:r>
          </w:p>
        </w:tc>
      </w:tr>
      <w:tr w:rsidR="00C46EFE" w:rsidRPr="00C46EFE" w:rsidTr="00C46EFE">
        <w:trPr>
          <w:jc w:val="center"/>
        </w:trPr>
        <w:tc>
          <w:tcPr>
            <w:tcW w:w="142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Р</w:t>
            </w:r>
            <w:r w:rsidRPr="00C46EFE">
              <w:rPr>
                <w:rFonts w:ascii="Times New Roman" w:eastAsia="Times New Roman" w:hAnsi="Times New Roman" w:cs="Times New Roman"/>
                <w:sz w:val="20"/>
                <w:szCs w:val="20"/>
                <w:vertAlign w:val="subscript"/>
              </w:rPr>
              <w:t>1</w:t>
            </w:r>
            <w:r w:rsidRPr="00C46EFE">
              <w:rPr>
                <w:rFonts w:ascii="Times New Roman" w:eastAsia="Times New Roman" w:hAnsi="Times New Roman" w:cs="Times New Roman"/>
                <w:sz w:val="20"/>
                <w:szCs w:val="20"/>
              </w:rPr>
              <w:t>, МПа (кгс/cм</w:t>
            </w:r>
            <w:r w:rsidRPr="00C46EFE">
              <w:rPr>
                <w:rFonts w:ascii="Times New Roman" w:eastAsia="Times New Roman" w:hAnsi="Times New Roman" w:cs="Times New Roman"/>
                <w:sz w:val="20"/>
                <w:szCs w:val="20"/>
                <w:vertAlign w:val="superscript"/>
              </w:rPr>
              <w:t>2</w:t>
            </w:r>
            <w:r w:rsidRPr="00C46EFE">
              <w:rPr>
                <w:rFonts w:ascii="Times New Roman" w:eastAsia="Times New Roman" w:hAnsi="Times New Roman" w:cs="Times New Roman"/>
                <w:sz w:val="20"/>
                <w:szCs w:val="20"/>
              </w:rPr>
              <w:t xml:space="preserve">) </w:t>
            </w:r>
          </w:p>
        </w:tc>
        <w:tc>
          <w:tcPr>
            <w:tcW w:w="13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Р</w:t>
            </w:r>
            <w:r w:rsidRPr="00C46EFE">
              <w:rPr>
                <w:rFonts w:ascii="Times New Roman" w:eastAsia="Times New Roman" w:hAnsi="Times New Roman" w:cs="Times New Roman"/>
                <w:sz w:val="20"/>
                <w:szCs w:val="20"/>
                <w:vertAlign w:val="subscript"/>
              </w:rPr>
              <w:t>2</w:t>
            </w:r>
          </w:p>
        </w:tc>
        <w:tc>
          <w:tcPr>
            <w:tcW w:w="103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 (1)</w:t>
            </w:r>
          </w:p>
        </w:tc>
        <w:tc>
          <w:tcPr>
            <w:tcW w:w="121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0,35 </w:t>
            </w:r>
            <w:r w:rsidRPr="00C46EFE">
              <w:rPr>
                <w:rFonts w:ascii="Times New Roman" w:eastAsia="Times New Roman" w:hAnsi="Times New Roman" w:cs="Times New Roman"/>
                <w:i/>
                <w:iCs/>
                <w:sz w:val="20"/>
                <w:szCs w:val="20"/>
              </w:rPr>
              <w:t>Р</w:t>
            </w:r>
            <w:r w:rsidRPr="00C46EFE">
              <w:rPr>
                <w:rFonts w:ascii="Times New Roman" w:eastAsia="Times New Roman" w:hAnsi="Times New Roman" w:cs="Times New Roman"/>
                <w:sz w:val="20"/>
                <w:szCs w:val="20"/>
                <w:vertAlign w:val="subscript"/>
              </w:rPr>
              <w:t>2</w:t>
            </w:r>
          </w:p>
        </w:tc>
      </w:tr>
    </w:tbl>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 xml:space="preserve">е. При температуре </w:t>
      </w:r>
      <w:r w:rsidRPr="00C46EFE">
        <w:rPr>
          <w:rFonts w:ascii="Times New Roman" w:eastAsia="Times New Roman" w:hAnsi="Times New Roman" w:cs="Times New Roman"/>
          <w:i/>
          <w:iCs/>
          <w:sz w:val="20"/>
          <w:szCs w:val="20"/>
        </w:rPr>
        <w:t>t</w:t>
      </w:r>
      <w:r w:rsidRPr="00C46EFE">
        <w:rPr>
          <w:rFonts w:ascii="Times New Roman" w:eastAsia="Times New Roman" w:hAnsi="Times New Roman" w:cs="Times New Roman"/>
          <w:sz w:val="20"/>
          <w:szCs w:val="20"/>
          <w:vertAlign w:val="subscript"/>
          <w:lang w:val="ru-RU"/>
        </w:rPr>
        <w:t>2</w:t>
      </w:r>
      <w:r w:rsidRPr="00C46EFE">
        <w:rPr>
          <w:rFonts w:ascii="Times New Roman" w:eastAsia="Times New Roman" w:hAnsi="Times New Roman" w:cs="Times New Roman"/>
          <w:sz w:val="20"/>
          <w:szCs w:val="20"/>
          <w:lang w:val="ru-RU"/>
        </w:rPr>
        <w:t xml:space="preserve"> ниже или равной </w:t>
      </w:r>
      <w:r w:rsidRPr="00C46EFE">
        <w:rPr>
          <w:rFonts w:ascii="Times New Roman" w:eastAsia="Times New Roman" w:hAnsi="Times New Roman" w:cs="Times New Roman"/>
          <w:i/>
          <w:iCs/>
          <w:sz w:val="20"/>
          <w:szCs w:val="20"/>
        </w:rPr>
        <w:t>t</w:t>
      </w:r>
      <w:r w:rsidRPr="00C46EFE">
        <w:rPr>
          <w:rFonts w:ascii="Times New Roman" w:eastAsia="Times New Roman" w:hAnsi="Times New Roman" w:cs="Times New Roman"/>
          <w:sz w:val="20"/>
          <w:szCs w:val="20"/>
          <w:vertAlign w:val="subscript"/>
          <w:lang w:val="ru-RU"/>
        </w:rPr>
        <w:t>1</w:t>
      </w:r>
      <w:r w:rsidRPr="00C46EFE">
        <w:rPr>
          <w:rFonts w:ascii="Times New Roman" w:eastAsia="Times New Roman" w:hAnsi="Times New Roman" w:cs="Times New Roman"/>
          <w:sz w:val="20"/>
          <w:szCs w:val="20"/>
          <w:lang w:val="ru-RU"/>
        </w:rPr>
        <w:t xml:space="preserve"> давление пуска </w:t>
      </w:r>
      <w:r w:rsidRPr="00C46EFE">
        <w:rPr>
          <w:rFonts w:ascii="Times New Roman" w:eastAsia="Times New Roman" w:hAnsi="Times New Roman" w:cs="Times New Roman"/>
          <w:i/>
          <w:iCs/>
          <w:sz w:val="20"/>
          <w:szCs w:val="20"/>
        </w:rPr>
        <w:t>P</w:t>
      </w:r>
      <w:r w:rsidRPr="00C46EFE">
        <w:rPr>
          <w:rFonts w:ascii="Times New Roman" w:eastAsia="Times New Roman" w:hAnsi="Times New Roman" w:cs="Times New Roman"/>
          <w:sz w:val="20"/>
          <w:szCs w:val="20"/>
          <w:vertAlign w:val="subscript"/>
          <w:lang w:val="ru-RU"/>
        </w:rPr>
        <w:t>1</w:t>
      </w:r>
      <w:r w:rsidRPr="00C46EFE">
        <w:rPr>
          <w:rFonts w:ascii="Times New Roman" w:eastAsia="Times New Roman" w:hAnsi="Times New Roman" w:cs="Times New Roman"/>
          <w:sz w:val="20"/>
          <w:szCs w:val="20"/>
          <w:lang w:val="ru-RU"/>
        </w:rPr>
        <w:t xml:space="preserve"> принимается равным рабочему давлению </w:t>
      </w:r>
      <w:r w:rsidRPr="00C46EFE">
        <w:rPr>
          <w:rFonts w:ascii="Times New Roman" w:eastAsia="Times New Roman" w:hAnsi="Times New Roman" w:cs="Times New Roman"/>
          <w:i/>
          <w:iCs/>
          <w:sz w:val="20"/>
          <w:szCs w:val="20"/>
          <w:lang w:val="ru-RU"/>
        </w:rPr>
        <w:t>Р</w:t>
      </w:r>
      <w:r w:rsidRPr="00C46EFE">
        <w:rPr>
          <w:rFonts w:ascii="Times New Roman" w:eastAsia="Times New Roman" w:hAnsi="Times New Roman" w:cs="Times New Roman"/>
          <w:sz w:val="20"/>
          <w:szCs w:val="20"/>
          <w:vertAlign w:val="subscript"/>
          <w:lang w:val="ru-RU"/>
        </w:rPr>
        <w:t>2</w:t>
      </w: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Достижение давлений </w:t>
      </w:r>
      <w:r w:rsidRPr="00C46EFE">
        <w:rPr>
          <w:rFonts w:ascii="Times New Roman" w:eastAsia="Times New Roman" w:hAnsi="Times New Roman" w:cs="Times New Roman"/>
          <w:i/>
          <w:iCs/>
          <w:sz w:val="24"/>
          <w:szCs w:val="24"/>
          <w:lang w:val="ru-RU"/>
        </w:rPr>
        <w:t>Р</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и </w:t>
      </w:r>
      <w:r w:rsidRPr="00C46EFE">
        <w:rPr>
          <w:rFonts w:ascii="Times New Roman" w:eastAsia="Times New Roman" w:hAnsi="Times New Roman" w:cs="Times New Roman"/>
          <w:i/>
          <w:iCs/>
          <w:sz w:val="24"/>
          <w:szCs w:val="24"/>
          <w:lang w:val="ru-RU"/>
        </w:rPr>
        <w:t>Р</w:t>
      </w:r>
      <w:r w:rsidRPr="00C46EFE">
        <w:rPr>
          <w:rFonts w:ascii="Times New Roman" w:eastAsia="Times New Roman" w:hAnsi="Times New Roman" w:cs="Times New Roman"/>
          <w:sz w:val="24"/>
          <w:szCs w:val="24"/>
          <w:vertAlign w:val="subscript"/>
          <w:lang w:val="ru-RU"/>
        </w:rPr>
        <w:t>2</w:t>
      </w:r>
      <w:r w:rsidRPr="00C46EFE">
        <w:rPr>
          <w:rFonts w:ascii="Times New Roman" w:eastAsia="Times New Roman" w:hAnsi="Times New Roman" w:cs="Times New Roman"/>
          <w:sz w:val="24"/>
          <w:szCs w:val="24"/>
          <w:lang w:val="ru-RU"/>
        </w:rPr>
        <w:t xml:space="preserve"> рекомендуется осуществлять постепенно по 0,25 </w:t>
      </w:r>
      <w:r w:rsidRPr="00C46EFE">
        <w:rPr>
          <w:rFonts w:ascii="Times New Roman" w:eastAsia="Times New Roman" w:hAnsi="Times New Roman" w:cs="Times New Roman"/>
          <w:i/>
          <w:iCs/>
          <w:sz w:val="24"/>
          <w:szCs w:val="24"/>
          <w:lang w:val="ru-RU"/>
        </w:rPr>
        <w:t>Р</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или 0,25 </w:t>
      </w:r>
      <w:r w:rsidRPr="00C46EFE">
        <w:rPr>
          <w:rFonts w:ascii="Times New Roman" w:eastAsia="Times New Roman" w:hAnsi="Times New Roman" w:cs="Times New Roman"/>
          <w:i/>
          <w:iCs/>
          <w:sz w:val="24"/>
          <w:szCs w:val="24"/>
          <w:lang w:val="ru-RU"/>
        </w:rPr>
        <w:t>Р</w:t>
      </w:r>
      <w:r w:rsidRPr="00C46EFE">
        <w:rPr>
          <w:rFonts w:ascii="Times New Roman" w:eastAsia="Times New Roman" w:hAnsi="Times New Roman" w:cs="Times New Roman"/>
          <w:sz w:val="24"/>
          <w:szCs w:val="24"/>
          <w:vertAlign w:val="subscript"/>
          <w:lang w:val="ru-RU"/>
        </w:rPr>
        <w:t>2</w:t>
      </w:r>
      <w:r w:rsidRPr="00C46EFE">
        <w:rPr>
          <w:rFonts w:ascii="Times New Roman" w:eastAsia="Times New Roman" w:hAnsi="Times New Roman" w:cs="Times New Roman"/>
          <w:sz w:val="24"/>
          <w:szCs w:val="24"/>
          <w:lang w:val="ru-RU"/>
        </w:rPr>
        <w:t xml:space="preserve"> в течение часа с 15-минутными выдержками давлений на ступенях 0,25 </w:t>
      </w:r>
      <w:r w:rsidRPr="00C46EFE">
        <w:rPr>
          <w:rFonts w:ascii="Times New Roman" w:eastAsia="Times New Roman" w:hAnsi="Times New Roman" w:cs="Times New Roman"/>
          <w:i/>
          <w:iCs/>
          <w:sz w:val="24"/>
          <w:szCs w:val="24"/>
          <w:lang w:val="ru-RU"/>
        </w:rPr>
        <w:t>Р</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(0,25 </w:t>
      </w:r>
      <w:r w:rsidRPr="00C46EFE">
        <w:rPr>
          <w:rFonts w:ascii="Times New Roman" w:eastAsia="Times New Roman" w:hAnsi="Times New Roman" w:cs="Times New Roman"/>
          <w:i/>
          <w:iCs/>
          <w:sz w:val="24"/>
          <w:szCs w:val="24"/>
          <w:lang w:val="ru-RU"/>
        </w:rPr>
        <w:t>Р</w:t>
      </w:r>
      <w:r w:rsidRPr="00C46EFE">
        <w:rPr>
          <w:rFonts w:ascii="Times New Roman" w:eastAsia="Times New Roman" w:hAnsi="Times New Roman" w:cs="Times New Roman"/>
          <w:sz w:val="24"/>
          <w:szCs w:val="24"/>
          <w:vertAlign w:val="subscript"/>
          <w:lang w:val="ru-RU"/>
        </w:rPr>
        <w:t>2</w:t>
      </w:r>
      <w:r w:rsidRPr="00C46EFE">
        <w:rPr>
          <w:rFonts w:ascii="Times New Roman" w:eastAsia="Times New Roman" w:hAnsi="Times New Roman" w:cs="Times New Roman"/>
          <w:sz w:val="24"/>
          <w:szCs w:val="24"/>
          <w:lang w:val="ru-RU"/>
        </w:rPr>
        <w:t xml:space="preserve">); 0,5 </w:t>
      </w:r>
      <w:r w:rsidRPr="00C46EFE">
        <w:rPr>
          <w:rFonts w:ascii="Times New Roman" w:eastAsia="Times New Roman" w:hAnsi="Times New Roman" w:cs="Times New Roman"/>
          <w:i/>
          <w:iCs/>
          <w:sz w:val="24"/>
          <w:szCs w:val="24"/>
          <w:lang w:val="ru-RU"/>
        </w:rPr>
        <w:t>Р</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(0,5 </w:t>
      </w:r>
      <w:r w:rsidRPr="00C46EFE">
        <w:rPr>
          <w:rFonts w:ascii="Times New Roman" w:eastAsia="Times New Roman" w:hAnsi="Times New Roman" w:cs="Times New Roman"/>
          <w:i/>
          <w:iCs/>
          <w:sz w:val="24"/>
          <w:szCs w:val="24"/>
          <w:lang w:val="ru-RU"/>
        </w:rPr>
        <w:t>Р</w:t>
      </w:r>
      <w:r w:rsidRPr="00C46EFE">
        <w:rPr>
          <w:rFonts w:ascii="Times New Roman" w:eastAsia="Times New Roman" w:hAnsi="Times New Roman" w:cs="Times New Roman"/>
          <w:sz w:val="24"/>
          <w:szCs w:val="24"/>
          <w:vertAlign w:val="subscript"/>
          <w:lang w:val="ru-RU"/>
        </w:rPr>
        <w:t>2</w:t>
      </w:r>
      <w:r w:rsidRPr="00C46EFE">
        <w:rPr>
          <w:rFonts w:ascii="Times New Roman" w:eastAsia="Times New Roman" w:hAnsi="Times New Roman" w:cs="Times New Roman"/>
          <w:sz w:val="24"/>
          <w:szCs w:val="24"/>
          <w:lang w:val="ru-RU"/>
        </w:rPr>
        <w:t>)</w:t>
      </w:r>
      <w:r w:rsidRPr="00C46EFE">
        <w:rPr>
          <w:rFonts w:ascii="Times New Roman" w:eastAsia="Times New Roman" w:hAnsi="Times New Roman" w:cs="Times New Roman"/>
          <w:i/>
          <w:iCs/>
          <w:sz w:val="24"/>
          <w:szCs w:val="24"/>
          <w:lang w:val="ru-RU"/>
        </w:rPr>
        <w:t>;</w:t>
      </w:r>
      <w:r w:rsidRPr="00C46EFE">
        <w:rPr>
          <w:rFonts w:ascii="Times New Roman" w:eastAsia="Times New Roman" w:hAnsi="Times New Roman" w:cs="Times New Roman"/>
          <w:sz w:val="24"/>
          <w:szCs w:val="24"/>
          <w:lang w:val="ru-RU"/>
        </w:rPr>
        <w:t xml:space="preserve"> 0,75 </w:t>
      </w:r>
      <w:r w:rsidRPr="00C46EFE">
        <w:rPr>
          <w:rFonts w:ascii="Times New Roman" w:eastAsia="Times New Roman" w:hAnsi="Times New Roman" w:cs="Times New Roman"/>
          <w:i/>
          <w:iCs/>
          <w:sz w:val="24"/>
          <w:szCs w:val="24"/>
          <w:lang w:val="ru-RU"/>
        </w:rPr>
        <w:t>Р</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(0,75 </w:t>
      </w:r>
      <w:r w:rsidRPr="00C46EFE">
        <w:rPr>
          <w:rFonts w:ascii="Times New Roman" w:eastAsia="Times New Roman" w:hAnsi="Times New Roman" w:cs="Times New Roman"/>
          <w:i/>
          <w:iCs/>
          <w:sz w:val="24"/>
          <w:szCs w:val="24"/>
          <w:lang w:val="ru-RU"/>
        </w:rPr>
        <w:t>Р</w:t>
      </w:r>
      <w:r w:rsidRPr="00C46EFE">
        <w:rPr>
          <w:rFonts w:ascii="Times New Roman" w:eastAsia="Times New Roman" w:hAnsi="Times New Roman" w:cs="Times New Roman"/>
          <w:sz w:val="24"/>
          <w:szCs w:val="24"/>
          <w:vertAlign w:val="subscript"/>
          <w:lang w:val="ru-RU"/>
        </w:rPr>
        <w:t>2</w:t>
      </w:r>
      <w:r w:rsidRPr="00C46EFE">
        <w:rPr>
          <w:rFonts w:ascii="Times New Roman" w:eastAsia="Times New Roman" w:hAnsi="Times New Roman" w:cs="Times New Roman"/>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4. Величины температур </w:t>
      </w:r>
      <w:r w:rsidRPr="00C46EFE">
        <w:rPr>
          <w:rFonts w:ascii="Times New Roman" w:eastAsia="Times New Roman" w:hAnsi="Times New Roman" w:cs="Times New Roman"/>
          <w:i/>
          <w:iCs/>
          <w:sz w:val="24"/>
          <w:szCs w:val="24"/>
        </w:rPr>
        <w:t>t</w:t>
      </w:r>
      <w:r w:rsidRPr="00C46EFE">
        <w:rPr>
          <w:rFonts w:ascii="Times New Roman" w:eastAsia="Times New Roman" w:hAnsi="Times New Roman" w:cs="Times New Roman"/>
          <w:sz w:val="24"/>
          <w:szCs w:val="24"/>
          <w:vertAlign w:val="subscript"/>
          <w:lang w:val="ru-RU"/>
        </w:rPr>
        <w:t>1</w:t>
      </w:r>
      <w:r w:rsidRPr="00C46EFE">
        <w:rPr>
          <w:rFonts w:ascii="Times New Roman" w:eastAsia="Times New Roman" w:hAnsi="Times New Roman" w:cs="Times New Roman"/>
          <w:sz w:val="24"/>
          <w:szCs w:val="24"/>
          <w:lang w:val="ru-RU"/>
        </w:rPr>
        <w:t xml:space="preserve"> и </w:t>
      </w:r>
      <w:r w:rsidRPr="00C46EFE">
        <w:rPr>
          <w:rFonts w:ascii="Times New Roman" w:eastAsia="Times New Roman" w:hAnsi="Times New Roman" w:cs="Times New Roman"/>
          <w:i/>
          <w:iCs/>
          <w:sz w:val="24"/>
          <w:szCs w:val="24"/>
        </w:rPr>
        <w:t>t</w:t>
      </w:r>
      <w:r w:rsidRPr="00C46EFE">
        <w:rPr>
          <w:rFonts w:ascii="Times New Roman" w:eastAsia="Times New Roman" w:hAnsi="Times New Roman" w:cs="Times New Roman"/>
          <w:sz w:val="24"/>
          <w:szCs w:val="24"/>
          <w:vertAlign w:val="subscript"/>
          <w:lang w:val="ru-RU"/>
        </w:rPr>
        <w:t xml:space="preserve">2 </w:t>
      </w:r>
      <w:r w:rsidRPr="00C46EFE">
        <w:rPr>
          <w:rFonts w:ascii="Times New Roman" w:eastAsia="Times New Roman" w:hAnsi="Times New Roman" w:cs="Times New Roman"/>
          <w:sz w:val="24"/>
          <w:szCs w:val="24"/>
          <w:lang w:val="ru-RU"/>
        </w:rPr>
        <w:t xml:space="preserve">принимаются по табл. </w:t>
      </w:r>
      <w:r w:rsidRPr="00C46EFE">
        <w:rPr>
          <w:rFonts w:ascii="Times New Roman" w:eastAsia="Times New Roman" w:hAnsi="Times New Roman" w:cs="Times New Roman"/>
          <w:color w:val="000000"/>
          <w:sz w:val="24"/>
          <w:szCs w:val="24"/>
          <w:lang w:val="ru-RU"/>
        </w:rPr>
        <w:t>2</w:t>
      </w:r>
      <w:r w:rsidRPr="00C46EFE">
        <w:rPr>
          <w:rFonts w:ascii="Times New Roman" w:eastAsia="Times New Roman" w:hAnsi="Times New Roman" w:cs="Times New Roman"/>
          <w:sz w:val="24"/>
          <w:szCs w:val="24"/>
          <w:lang w:val="ru-RU"/>
        </w:rPr>
        <w:t xml:space="preserve"> прил. </w:t>
      </w:r>
      <w:r w:rsidRPr="00C46EFE">
        <w:rPr>
          <w:rFonts w:ascii="Times New Roman" w:eastAsia="Times New Roman" w:hAnsi="Times New Roman" w:cs="Times New Roman"/>
          <w:color w:val="000000"/>
          <w:sz w:val="24"/>
          <w:szCs w:val="24"/>
          <w:lang w:val="ru-RU"/>
        </w:rPr>
        <w:t>17</w:t>
      </w:r>
      <w:r w:rsidRPr="00C46EFE">
        <w:rPr>
          <w:rFonts w:ascii="Times New Roman" w:eastAsia="Times New Roman" w:hAnsi="Times New Roman" w:cs="Times New Roman"/>
          <w:sz w:val="24"/>
          <w:szCs w:val="24"/>
          <w:lang w:val="ru-RU"/>
        </w:rPr>
        <w:t xml:space="preserve"> в зависимости от типа сталей.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Скорость подъема (снижения) температуры должна быть не более 30 °С в час, если нет других указаний в технической документации.</w:t>
      </w:r>
    </w:p>
    <w:p w:rsidR="00C46EFE" w:rsidRPr="00C46EFE" w:rsidRDefault="00C46EFE" w:rsidP="00C46EFE">
      <w:pPr>
        <w:autoSpaceDE w:val="0"/>
        <w:autoSpaceDN w:val="0"/>
        <w:spacing w:before="120"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2 прил. </w:t>
      </w:r>
      <w:r w:rsidRPr="00C46EFE">
        <w:rPr>
          <w:rFonts w:ascii="Times New Roman" w:eastAsia="Times New Roman" w:hAnsi="Times New Roman" w:cs="Times New Roman"/>
          <w:color w:val="000000"/>
          <w:sz w:val="24"/>
          <w:szCs w:val="24"/>
          <w:lang w:val="ru-RU"/>
        </w:rPr>
        <w:t>17</w:t>
      </w:r>
    </w:p>
    <w:tbl>
      <w:tblPr>
        <w:tblW w:w="5000" w:type="pct"/>
        <w:jc w:val="center"/>
        <w:tblCellMar>
          <w:left w:w="0" w:type="dxa"/>
          <w:right w:w="0" w:type="dxa"/>
        </w:tblCellMar>
        <w:tblLook w:val="04A0" w:firstRow="1" w:lastRow="0" w:firstColumn="1" w:lastColumn="0" w:noHBand="0" w:noVBand="1"/>
      </w:tblPr>
      <w:tblGrid>
        <w:gridCol w:w="3242"/>
        <w:gridCol w:w="2388"/>
        <w:gridCol w:w="1203"/>
        <w:gridCol w:w="2912"/>
      </w:tblGrid>
      <w:tr w:rsidR="00C46EFE" w:rsidRPr="00C46EFE" w:rsidTr="00C46EFE">
        <w:trPr>
          <w:tblHeader/>
          <w:jc w:val="center"/>
        </w:trPr>
        <w:tc>
          <w:tcPr>
            <w:tcW w:w="1664"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250" w:name="TO0000053"/>
            <w:r w:rsidRPr="00C46EFE">
              <w:rPr>
                <w:rFonts w:ascii="Times New Roman" w:eastAsia="Times New Roman" w:hAnsi="Times New Roman" w:cs="Times New Roman"/>
                <w:sz w:val="20"/>
                <w:szCs w:val="20"/>
              </w:rPr>
              <w:t>Стали типа</w:t>
            </w:r>
            <w:bookmarkEnd w:id="250"/>
          </w:p>
        </w:tc>
        <w:tc>
          <w:tcPr>
            <w:tcW w:w="1225"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t</w:t>
            </w:r>
            <w:r w:rsidRPr="00C46EFE">
              <w:rPr>
                <w:rFonts w:ascii="Times New Roman" w:eastAsia="Times New Roman" w:hAnsi="Times New Roman" w:cs="Times New Roman"/>
                <w:sz w:val="20"/>
                <w:szCs w:val="20"/>
                <w:vertAlign w:val="subscript"/>
              </w:rPr>
              <w:t>1</w:t>
            </w:r>
            <w:r w:rsidRPr="00C46EFE">
              <w:rPr>
                <w:rFonts w:ascii="Times New Roman" w:eastAsia="Times New Roman" w:hAnsi="Times New Roman" w:cs="Times New Roman"/>
                <w:sz w:val="20"/>
                <w:szCs w:val="20"/>
              </w:rPr>
              <w:t xml:space="preserve">,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С</w:t>
            </w:r>
          </w:p>
        </w:tc>
        <w:tc>
          <w:tcPr>
            <w:tcW w:w="61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t</w:t>
            </w:r>
            <w:r w:rsidRPr="00C46EFE">
              <w:rPr>
                <w:rFonts w:ascii="Times New Roman" w:eastAsia="Times New Roman" w:hAnsi="Times New Roman" w:cs="Times New Roman"/>
                <w:sz w:val="20"/>
                <w:szCs w:val="20"/>
                <w:vertAlign w:val="subscript"/>
              </w:rPr>
              <w:t>2</w:t>
            </w:r>
            <w:r w:rsidRPr="00C46EFE">
              <w:rPr>
                <w:rFonts w:ascii="Times New Roman" w:eastAsia="Times New Roman" w:hAnsi="Times New Roman" w:cs="Times New Roman"/>
                <w:sz w:val="20"/>
                <w:szCs w:val="20"/>
              </w:rPr>
              <w:t xml:space="preserve">,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С</w:t>
            </w:r>
          </w:p>
        </w:tc>
        <w:tc>
          <w:tcPr>
            <w:tcW w:w="149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Допускаемая средняя температура наиболее холодной пятидневки в районе установки сосуда</w:t>
            </w:r>
          </w:p>
        </w:tc>
      </w:tr>
      <w:tr w:rsidR="00C46EFE" w:rsidRPr="00C46EFE" w:rsidTr="00C46EFE">
        <w:trPr>
          <w:jc w:val="center"/>
        </w:trPr>
        <w:tc>
          <w:tcPr>
            <w:tcW w:w="166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Ст3кп2</w:t>
            </w:r>
          </w:p>
        </w:tc>
        <w:tc>
          <w:tcPr>
            <w:tcW w:w="122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61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c>
          <w:tcPr>
            <w:tcW w:w="149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-30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С при объеме менее 100 м</w:t>
            </w:r>
            <w:r w:rsidRPr="00C46EFE">
              <w:rPr>
                <w:rFonts w:ascii="Times New Roman" w:eastAsia="Times New Roman" w:hAnsi="Times New Roman" w:cs="Times New Roman"/>
                <w:sz w:val="20"/>
                <w:szCs w:val="20"/>
                <w:vertAlign w:val="superscript"/>
                <w:lang w:val="ru-RU"/>
              </w:rPr>
              <w:t>3</w:t>
            </w:r>
          </w:p>
        </w:tc>
      </w:tr>
      <w:tr w:rsidR="00C46EFE" w:rsidRPr="00C46EFE" w:rsidTr="00C46EFE">
        <w:trPr>
          <w:jc w:val="center"/>
        </w:trPr>
        <w:tc>
          <w:tcPr>
            <w:tcW w:w="166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Ст3сп3; Ст3пс3; Ст3сд6; Ст3пс6; 20К-3; 20К-10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61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w:t>
            </w:r>
          </w:p>
        </w:tc>
        <w:tc>
          <w:tcPr>
            <w:tcW w:w="149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lang w:val="ru-RU"/>
              </w:rPr>
              <w:t xml:space="preserve">Не ниже -40 °С (п. 2.1.4, табл. </w:t>
            </w:r>
            <w:r w:rsidRPr="00C46EFE">
              <w:rPr>
                <w:rFonts w:ascii="Times New Roman" w:eastAsia="Times New Roman" w:hAnsi="Times New Roman" w:cs="Times New Roman"/>
                <w:sz w:val="20"/>
                <w:szCs w:val="20"/>
              </w:rPr>
              <w:t>3 настоящего стандарта)</w:t>
            </w:r>
          </w:p>
        </w:tc>
      </w:tr>
      <w:tr w:rsidR="00C46EFE" w:rsidRPr="00C46EFE" w:rsidTr="00C46EFE">
        <w:trPr>
          <w:jc w:val="center"/>
        </w:trPr>
        <w:tc>
          <w:tcPr>
            <w:tcW w:w="166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Ст3сп4; Ст3пс4; Ст3Гпс4; Ст3сп5; 20К-5; 20К-11</w:t>
            </w:r>
          </w:p>
        </w:tc>
        <w:tc>
          <w:tcPr>
            <w:tcW w:w="122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61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66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16ГС-3; 09Г2С-3; 17ГС-3; 17Г1С-3</w:t>
            </w:r>
          </w:p>
        </w:tc>
        <w:tc>
          <w:tcPr>
            <w:tcW w:w="122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61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66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16ГС-6; 16ГС-17; 09Г2С-6; 09Г2С-17; 17ГС-6; 17ГС-12; 17Г1С-6; 17Г1С-12; 20ЮЧ; 08Х22Н6Т; 08Х21 Н6М2Т</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61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66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12ХМ; 12МХ; 10Х2ГНМ</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1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166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09Г2С-7; 09Г2С-8; 12Х18Н10Т; 10Х17Н13М2Т</w:t>
            </w:r>
          </w:p>
        </w:tc>
        <w:tc>
          <w:tcPr>
            <w:tcW w:w="122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Согласно обязательным прил. 2-6, 11-14 настоящего стандарта</w:t>
            </w:r>
          </w:p>
        </w:tc>
        <w:tc>
          <w:tcPr>
            <w:tcW w:w="61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Ниже -40</w:t>
            </w:r>
          </w:p>
        </w:tc>
        <w:tc>
          <w:tcPr>
            <w:tcW w:w="149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Не регламентируется</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 xml:space="preserve">я. 1. Для материалов, не приведенных в табл. </w:t>
      </w:r>
      <w:r w:rsidRPr="00C46EFE">
        <w:rPr>
          <w:rFonts w:ascii="Times New Roman" w:eastAsia="Times New Roman" w:hAnsi="Times New Roman" w:cs="Times New Roman"/>
          <w:color w:val="000000"/>
          <w:sz w:val="20"/>
          <w:szCs w:val="20"/>
          <w:lang w:val="ru-RU"/>
        </w:rPr>
        <w:t>2</w:t>
      </w:r>
      <w:r w:rsidRPr="00C46EFE">
        <w:rPr>
          <w:rFonts w:ascii="Times New Roman" w:eastAsia="Times New Roman" w:hAnsi="Times New Roman" w:cs="Times New Roman"/>
          <w:sz w:val="20"/>
          <w:szCs w:val="20"/>
          <w:lang w:val="ru-RU"/>
        </w:rPr>
        <w:t xml:space="preserve"> прил. </w:t>
      </w:r>
      <w:r w:rsidRPr="00C46EFE">
        <w:rPr>
          <w:rFonts w:ascii="Times New Roman" w:eastAsia="Times New Roman" w:hAnsi="Times New Roman" w:cs="Times New Roman"/>
          <w:color w:val="000000"/>
          <w:sz w:val="20"/>
          <w:szCs w:val="20"/>
          <w:lang w:val="ru-RU"/>
        </w:rPr>
        <w:t>17</w:t>
      </w:r>
      <w:r w:rsidRPr="00C46EFE">
        <w:rPr>
          <w:rFonts w:ascii="Times New Roman" w:eastAsia="Times New Roman" w:hAnsi="Times New Roman" w:cs="Times New Roman"/>
          <w:sz w:val="20"/>
          <w:szCs w:val="20"/>
          <w:lang w:val="ru-RU"/>
        </w:rPr>
        <w:t xml:space="preserve">, температура </w:t>
      </w:r>
      <w:r w:rsidRPr="00C46EFE">
        <w:rPr>
          <w:rFonts w:ascii="Times New Roman" w:eastAsia="Times New Roman" w:hAnsi="Times New Roman" w:cs="Times New Roman"/>
          <w:i/>
          <w:iCs/>
          <w:sz w:val="20"/>
          <w:szCs w:val="20"/>
        </w:rPr>
        <w:t>t</w:t>
      </w:r>
      <w:r w:rsidRPr="00C46EFE">
        <w:rPr>
          <w:rFonts w:ascii="Times New Roman" w:eastAsia="Times New Roman" w:hAnsi="Times New Roman" w:cs="Times New Roman"/>
          <w:sz w:val="20"/>
          <w:szCs w:val="20"/>
          <w:vertAlign w:val="subscript"/>
          <w:lang w:val="ru-RU"/>
        </w:rPr>
        <w:t>2</w:t>
      </w:r>
      <w:r w:rsidRPr="00C46EFE">
        <w:rPr>
          <w:rFonts w:ascii="Times New Roman" w:eastAsia="Times New Roman" w:hAnsi="Times New Roman" w:cs="Times New Roman"/>
          <w:sz w:val="20"/>
          <w:szCs w:val="20"/>
          <w:lang w:val="ru-RU"/>
        </w:rPr>
        <w:t xml:space="preserve"> определяется по обязательным приложениям </w:t>
      </w:r>
      <w:r w:rsidRPr="00C46EFE">
        <w:rPr>
          <w:rFonts w:ascii="Times New Roman" w:eastAsia="Times New Roman" w:hAnsi="Times New Roman" w:cs="Times New Roman"/>
          <w:color w:val="000000"/>
          <w:sz w:val="20"/>
          <w:szCs w:val="20"/>
          <w:lang w:val="ru-RU"/>
        </w:rPr>
        <w:t>2</w:t>
      </w:r>
      <w:r w:rsidRPr="00C46EFE">
        <w:rPr>
          <w:rFonts w:ascii="Times New Roman" w:eastAsia="Times New Roman" w:hAnsi="Times New Roman" w:cs="Times New Roman"/>
          <w:sz w:val="20"/>
          <w:szCs w:val="20"/>
          <w:lang w:val="ru-RU"/>
        </w:rPr>
        <w:t>-</w:t>
      </w:r>
      <w:r w:rsidRPr="00C46EFE">
        <w:rPr>
          <w:rFonts w:ascii="Times New Roman" w:eastAsia="Times New Roman" w:hAnsi="Times New Roman" w:cs="Times New Roman"/>
          <w:color w:val="000000"/>
          <w:sz w:val="20"/>
          <w:szCs w:val="20"/>
          <w:lang w:val="ru-RU"/>
        </w:rPr>
        <w:t>6</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и</w:t>
      </w:r>
      <w:r w:rsidRPr="00C46EFE">
        <w:rPr>
          <w:rFonts w:ascii="Times New Roman" w:eastAsia="Times New Roman" w:hAnsi="Times New Roman" w:cs="Times New Roman"/>
          <w:sz w:val="20"/>
          <w:szCs w:val="20"/>
          <w:lang w:val="ru-RU"/>
        </w:rPr>
        <w:t xml:space="preserve"> </w:t>
      </w:r>
      <w:r w:rsidRPr="00C46EFE">
        <w:rPr>
          <w:rFonts w:ascii="Times New Roman" w:eastAsia="Times New Roman" w:hAnsi="Times New Roman" w:cs="Times New Roman"/>
          <w:color w:val="000000"/>
          <w:sz w:val="20"/>
          <w:szCs w:val="20"/>
          <w:lang w:val="ru-RU"/>
        </w:rPr>
        <w:t>11</w:t>
      </w:r>
      <w:r w:rsidRPr="00C46EFE">
        <w:rPr>
          <w:rFonts w:ascii="Times New Roman" w:eastAsia="Times New Roman" w:hAnsi="Times New Roman" w:cs="Times New Roman"/>
          <w:sz w:val="20"/>
          <w:szCs w:val="20"/>
          <w:lang w:val="ru-RU"/>
        </w:rPr>
        <w:t>-</w:t>
      </w:r>
      <w:r w:rsidRPr="00C46EFE">
        <w:rPr>
          <w:rFonts w:ascii="Times New Roman" w:eastAsia="Times New Roman" w:hAnsi="Times New Roman" w:cs="Times New Roman"/>
          <w:color w:val="000000"/>
          <w:sz w:val="20"/>
          <w:szCs w:val="20"/>
          <w:lang w:val="ru-RU"/>
        </w:rPr>
        <w:t>14</w:t>
      </w:r>
      <w:r w:rsidRPr="00C46EFE">
        <w:rPr>
          <w:rFonts w:ascii="Times New Roman" w:eastAsia="Times New Roman" w:hAnsi="Times New Roman" w:cs="Times New Roman"/>
          <w:sz w:val="20"/>
          <w:szCs w:val="20"/>
          <w:lang w:val="ru-RU"/>
        </w:rPr>
        <w:t xml:space="preserve"> настоящего стандарта.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2. В табл. </w:t>
      </w:r>
      <w:r w:rsidRPr="00C46EFE">
        <w:rPr>
          <w:rFonts w:ascii="Times New Roman" w:eastAsia="Times New Roman" w:hAnsi="Times New Roman" w:cs="Times New Roman"/>
          <w:color w:val="000000"/>
          <w:sz w:val="20"/>
          <w:szCs w:val="20"/>
          <w:lang w:val="ru-RU"/>
        </w:rPr>
        <w:t>2</w:t>
      </w:r>
      <w:r w:rsidRPr="00C46EFE">
        <w:rPr>
          <w:rFonts w:ascii="Times New Roman" w:eastAsia="Times New Roman" w:hAnsi="Times New Roman" w:cs="Times New Roman"/>
          <w:sz w:val="20"/>
          <w:szCs w:val="20"/>
          <w:lang w:val="ru-RU"/>
        </w:rPr>
        <w:t xml:space="preserve"> прил. </w:t>
      </w:r>
      <w:r w:rsidRPr="00C46EFE">
        <w:rPr>
          <w:rFonts w:ascii="Times New Roman" w:eastAsia="Times New Roman" w:hAnsi="Times New Roman" w:cs="Times New Roman"/>
          <w:color w:val="000000"/>
          <w:sz w:val="20"/>
          <w:szCs w:val="20"/>
          <w:lang w:val="ru-RU"/>
        </w:rPr>
        <w:t>17</w:t>
      </w:r>
      <w:r w:rsidRPr="00C46EFE">
        <w:rPr>
          <w:rFonts w:ascii="Times New Roman" w:eastAsia="Times New Roman" w:hAnsi="Times New Roman" w:cs="Times New Roman"/>
          <w:sz w:val="20"/>
          <w:szCs w:val="20"/>
          <w:lang w:val="ru-RU"/>
        </w:rPr>
        <w:t xml:space="preserve"> приведены температуры </w:t>
      </w:r>
      <w:r w:rsidRPr="00C46EFE">
        <w:rPr>
          <w:rFonts w:ascii="Times New Roman" w:eastAsia="Times New Roman" w:hAnsi="Times New Roman" w:cs="Times New Roman"/>
          <w:i/>
          <w:iCs/>
          <w:sz w:val="20"/>
          <w:szCs w:val="20"/>
        </w:rPr>
        <w:t>t</w:t>
      </w:r>
      <w:r w:rsidRPr="00C46EFE">
        <w:rPr>
          <w:rFonts w:ascii="Times New Roman" w:eastAsia="Times New Roman" w:hAnsi="Times New Roman" w:cs="Times New Roman"/>
          <w:sz w:val="20"/>
          <w:szCs w:val="20"/>
          <w:vertAlign w:val="subscript"/>
          <w:lang w:val="ru-RU"/>
        </w:rPr>
        <w:t>1</w:t>
      </w:r>
      <w:r w:rsidRPr="00C46EFE">
        <w:rPr>
          <w:rFonts w:ascii="Times New Roman" w:eastAsia="Times New Roman" w:hAnsi="Times New Roman" w:cs="Times New Roman"/>
          <w:sz w:val="20"/>
          <w:szCs w:val="20"/>
          <w:lang w:val="ru-RU"/>
        </w:rPr>
        <w:t xml:space="preserve">и </w:t>
      </w:r>
      <w:r w:rsidRPr="00C46EFE">
        <w:rPr>
          <w:rFonts w:ascii="Times New Roman" w:eastAsia="Times New Roman" w:hAnsi="Times New Roman" w:cs="Times New Roman"/>
          <w:i/>
          <w:iCs/>
          <w:sz w:val="20"/>
          <w:szCs w:val="20"/>
        </w:rPr>
        <w:t>t</w:t>
      </w:r>
      <w:r w:rsidRPr="00C46EFE">
        <w:rPr>
          <w:rFonts w:ascii="Times New Roman" w:eastAsia="Times New Roman" w:hAnsi="Times New Roman" w:cs="Times New Roman"/>
          <w:sz w:val="20"/>
          <w:szCs w:val="20"/>
          <w:vertAlign w:val="subscript"/>
          <w:lang w:val="ru-RU"/>
        </w:rPr>
        <w:t xml:space="preserve">2 </w:t>
      </w:r>
      <w:r w:rsidRPr="00C46EFE">
        <w:rPr>
          <w:rFonts w:ascii="Times New Roman" w:eastAsia="Times New Roman" w:hAnsi="Times New Roman" w:cs="Times New Roman"/>
          <w:sz w:val="20"/>
          <w:szCs w:val="20"/>
          <w:lang w:val="ru-RU"/>
        </w:rPr>
        <w:t>для сосудов из сталей 12ХМ и 12МХ со сроком службы не более 100 тыс. час.</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r w:rsidRPr="00C46EFE">
        <w:rPr>
          <w:rFonts w:ascii="Times New Roman" w:eastAsia="Times New Roman" w:hAnsi="Times New Roman" w:cs="Times New Roman"/>
          <w:b/>
          <w:bCs/>
          <w:kern w:val="36"/>
          <w:sz w:val="24"/>
          <w:szCs w:val="24"/>
          <w:lang w:val="ru-RU"/>
        </w:rPr>
        <w:br w:type="page"/>
      </w:r>
      <w:bookmarkStart w:id="251" w:name="PO0000736"/>
      <w:bookmarkStart w:id="252" w:name="_Toc9687808"/>
      <w:bookmarkStart w:id="253" w:name="_ПРИЛОЖЕНИЕ_18_(справочное)"/>
      <w:bookmarkEnd w:id="251"/>
      <w:bookmarkEnd w:id="252"/>
      <w:bookmarkEnd w:id="253"/>
      <w:r w:rsidRPr="00C46EFE">
        <w:rPr>
          <w:rFonts w:ascii="Times New Roman" w:eastAsia="Times New Roman" w:hAnsi="Times New Roman" w:cs="Times New Roman"/>
          <w:i/>
          <w:iCs/>
          <w:kern w:val="36"/>
          <w:sz w:val="24"/>
          <w:szCs w:val="24"/>
          <w:lang w:val="ru-RU"/>
        </w:rPr>
        <w:t>ПРИЛОЖЕНИЕ 18</w:t>
      </w:r>
      <w:r w:rsidRPr="00C46EFE">
        <w:rPr>
          <w:rFonts w:ascii="Times New Roman" w:eastAsia="Times New Roman" w:hAnsi="Times New Roman" w:cs="Times New Roman"/>
          <w:kern w:val="36"/>
          <w:sz w:val="24"/>
          <w:szCs w:val="24"/>
          <w:lang w:val="ru-RU"/>
        </w:rPr>
        <w:t xml:space="preserve"> (справочное)</w:t>
      </w:r>
    </w:p>
    <w:p w:rsidR="00C46EFE" w:rsidRPr="00C46EFE" w:rsidRDefault="00C46EFE" w:rsidP="00C46EFE">
      <w:pPr>
        <w:keepNext/>
        <w:autoSpaceDE w:val="0"/>
        <w:autoSpaceDN w:val="0"/>
        <w:spacing w:before="120" w:after="120" w:line="240" w:lineRule="auto"/>
        <w:jc w:val="center"/>
        <w:outlineLvl w:val="0"/>
        <w:rPr>
          <w:rFonts w:ascii="Times New Roman" w:eastAsia="Times New Roman" w:hAnsi="Times New Roman" w:cs="Times New Roman"/>
          <w:b/>
          <w:bCs/>
          <w:kern w:val="36"/>
          <w:sz w:val="24"/>
          <w:szCs w:val="24"/>
          <w:lang w:val="ru-RU"/>
        </w:rPr>
      </w:pPr>
      <w:bookmarkStart w:id="254" w:name="_Toc9687809"/>
      <w:r w:rsidRPr="00C46EFE">
        <w:rPr>
          <w:rFonts w:ascii="Times New Roman" w:eastAsia="Times New Roman" w:hAnsi="Times New Roman" w:cs="Times New Roman"/>
          <w:b/>
          <w:bCs/>
          <w:kern w:val="36"/>
          <w:sz w:val="24"/>
          <w:szCs w:val="24"/>
          <w:lang w:val="ru-RU"/>
        </w:rPr>
        <w:t>СТАЛЬ ЛИСТОВАЯ МЕХАНИЧЕСКИЕ СВОЙСТВА И ВИДЫ ИСПЫТАНИЙ</w:t>
      </w:r>
      <w:bookmarkEnd w:id="254"/>
    </w:p>
    <w:tbl>
      <w:tblPr>
        <w:tblW w:w="5000" w:type="pct"/>
        <w:jc w:val="center"/>
        <w:tblCellMar>
          <w:left w:w="0" w:type="dxa"/>
          <w:right w:w="0" w:type="dxa"/>
        </w:tblCellMar>
        <w:tblLook w:val="04A0" w:firstRow="1" w:lastRow="0" w:firstColumn="1" w:lastColumn="0" w:noHBand="0" w:noVBand="1"/>
      </w:tblPr>
      <w:tblGrid>
        <w:gridCol w:w="869"/>
        <w:gridCol w:w="748"/>
        <w:gridCol w:w="1133"/>
        <w:gridCol w:w="578"/>
        <w:gridCol w:w="589"/>
        <w:gridCol w:w="861"/>
        <w:gridCol w:w="874"/>
        <w:gridCol w:w="372"/>
        <w:gridCol w:w="372"/>
        <w:gridCol w:w="424"/>
        <w:gridCol w:w="424"/>
        <w:gridCol w:w="860"/>
        <w:gridCol w:w="823"/>
        <w:gridCol w:w="818"/>
      </w:tblGrid>
      <w:tr w:rsidR="00C46EFE" w:rsidRPr="00C46EFE" w:rsidTr="00C46EFE">
        <w:trPr>
          <w:tblHeader/>
          <w:jc w:val="center"/>
        </w:trPr>
        <w:tc>
          <w:tcPr>
            <w:tcW w:w="41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стали обозначение стандарта или технических условий</w:t>
            </w:r>
          </w:p>
        </w:tc>
        <w:tc>
          <w:tcPr>
            <w:tcW w:w="34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Технические требования</w:t>
            </w:r>
          </w:p>
        </w:tc>
        <w:tc>
          <w:tcPr>
            <w:tcW w:w="66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Состояние материала</w:t>
            </w:r>
          </w:p>
        </w:tc>
        <w:tc>
          <w:tcPr>
            <w:tcW w:w="439"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Толщина,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 xml:space="preserve"> мм</w:t>
            </w:r>
          </w:p>
        </w:tc>
        <w:tc>
          <w:tcPr>
            <w:tcW w:w="298"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Предел текучести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vertAlign w:val="subscript"/>
                <w:lang w:val="ru-RU"/>
              </w:rPr>
              <w:t>т</w:t>
            </w:r>
            <w:r w:rsidRPr="00C46EFE">
              <w:rPr>
                <w:rFonts w:ascii="Times New Roman" w:eastAsia="Times New Roman" w:hAnsi="Times New Roman" w:cs="Times New Roman"/>
                <w:sz w:val="20"/>
                <w:szCs w:val="20"/>
                <w:lang w:val="ru-RU"/>
              </w:rPr>
              <w:t>, МПа (кгс/мм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менее</w:t>
            </w:r>
          </w:p>
        </w:tc>
        <w:tc>
          <w:tcPr>
            <w:tcW w:w="392"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Временное сопротивление разрыву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vertAlign w:val="subscript"/>
                <w:lang w:val="ru-RU"/>
              </w:rPr>
              <w:t>в</w:t>
            </w:r>
            <w:r w:rsidRPr="00C46EFE">
              <w:rPr>
                <w:rFonts w:ascii="Times New Roman" w:eastAsia="Times New Roman" w:hAnsi="Times New Roman" w:cs="Times New Roman"/>
                <w:sz w:val="20"/>
                <w:szCs w:val="20"/>
                <w:lang w:val="ru-RU"/>
              </w:rPr>
              <w:t>, МПа (кгс/мм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менее</w:t>
            </w:r>
          </w:p>
        </w:tc>
        <w:tc>
          <w:tcPr>
            <w:tcW w:w="322"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Относительное удлинение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vertAlign w:val="subscript"/>
              </w:rPr>
              <w:t>5</w:t>
            </w:r>
            <w:r w:rsidRPr="00C46EFE">
              <w:rPr>
                <w:rFonts w:ascii="Times New Roman" w:eastAsia="Times New Roman" w:hAnsi="Times New Roman" w:cs="Times New Roman"/>
                <w:sz w:val="20"/>
                <w:szCs w:val="20"/>
              </w:rPr>
              <w:t>, не менее</w:t>
            </w:r>
          </w:p>
        </w:tc>
        <w:tc>
          <w:tcPr>
            <w:tcW w:w="1289" w:type="pct"/>
            <w:gridSpan w:val="5"/>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Ударная вязкость </w:t>
            </w:r>
            <w:r w:rsidRPr="00C46EFE">
              <w:rPr>
                <w:rFonts w:ascii="Times New Roman" w:eastAsia="Times New Roman" w:hAnsi="Times New Roman" w:cs="Times New Roman"/>
                <w:sz w:val="20"/>
                <w:szCs w:val="20"/>
              </w:rPr>
              <w:t>KSU</w:t>
            </w:r>
            <w:r w:rsidRPr="00C46EFE">
              <w:rPr>
                <w:rFonts w:ascii="Times New Roman" w:eastAsia="Times New Roman" w:hAnsi="Times New Roman" w:cs="Times New Roman"/>
                <w:sz w:val="20"/>
                <w:szCs w:val="20"/>
                <w:lang w:val="ru-RU"/>
              </w:rPr>
              <w:t>, Дж/см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xml:space="preserve">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менее</w:t>
            </w:r>
          </w:p>
        </w:tc>
        <w:tc>
          <w:tcPr>
            <w:tcW w:w="420"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Изгиб в холодном состоянии на 180</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 мм (</w:t>
            </w: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lang w:val="ru-RU"/>
              </w:rPr>
              <w:t xml:space="preserve"> - диаметр оправки, </w:t>
            </w:r>
            <w:r w:rsidRPr="00C46EFE">
              <w:rPr>
                <w:rFonts w:ascii="Times New Roman" w:eastAsia="Times New Roman" w:hAnsi="Times New Roman" w:cs="Times New Roman"/>
                <w:i/>
                <w:iCs/>
                <w:sz w:val="20"/>
                <w:szCs w:val="20"/>
                <w:lang w:val="ru-RU"/>
              </w:rPr>
              <w:t>а</w:t>
            </w:r>
            <w:r w:rsidRPr="00C46EFE">
              <w:rPr>
                <w:rFonts w:ascii="Times New Roman" w:eastAsia="Times New Roman" w:hAnsi="Times New Roman" w:cs="Times New Roman"/>
                <w:sz w:val="20"/>
                <w:szCs w:val="20"/>
                <w:lang w:val="ru-RU"/>
              </w:rPr>
              <w:t xml:space="preserve"> - толщина образца)</w:t>
            </w:r>
          </w:p>
        </w:tc>
        <w:tc>
          <w:tcPr>
            <w:tcW w:w="417"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Примечание</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949" w:type="pct"/>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при температуре</w:t>
            </w:r>
          </w:p>
        </w:tc>
        <w:tc>
          <w:tcPr>
            <w:tcW w:w="341"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после механического старения</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24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22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22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Ст3кп2</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Горячекатаное</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236 (24)</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360-460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20 до 40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225 (23)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40 до 100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215 (22)</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(37-47)</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195 (30)</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Ст3пс2; </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Ст3сп2 </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370-480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20 до 40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40 до 100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225 (23)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(38-49)</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205 (21)</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Ст3сп4; </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Ст3пс4 </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370-480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b/>
                <w:bCs/>
                <w:sz w:val="20"/>
                <w:szCs w:val="20"/>
              </w:rPr>
              <w:t>-</w:t>
            </w:r>
          </w:p>
        </w:tc>
        <w:tc>
          <w:tcPr>
            <w:tcW w:w="242"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39 (4) 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5-9 мм;</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20 до 40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40 до 100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225 (23)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(38-49)</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29 (3) 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10-30 мм</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205 (21)</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Ст3Гпс4</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370-490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w:t>
            </w:r>
          </w:p>
        </w:tc>
        <w:tc>
          <w:tcPr>
            <w:tcW w:w="263"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39 (4) 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8-9 мм;</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b/>
                <w:bCs/>
                <w:sz w:val="20"/>
                <w:szCs w:val="20"/>
              </w:rPr>
              <w:t>-</w:t>
            </w:r>
          </w:p>
        </w:tc>
        <w:tc>
          <w:tcPr>
            <w:tcW w:w="420"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 xml:space="preserve">0,5 а при </w:t>
            </w:r>
            <w:r w:rsidRPr="00C46EFE">
              <w:rPr>
                <w:rFonts w:ascii="Times New Roman" w:eastAsia="Times New Roman" w:hAnsi="Times New Roman" w:cs="Times New Roman"/>
                <w:i/>
                <w:iCs/>
                <w:sz w:val="20"/>
                <w:szCs w:val="20"/>
              </w:rPr>
              <w:t>S</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20 мм;</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b/>
                <w:bCs/>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20 до 40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40 до 100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225 (23)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(38-50)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26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29 (3) 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10-30 мм</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 xml:space="preserve">1,5а при </w:t>
            </w:r>
            <w:r w:rsidRPr="00C46EFE">
              <w:rPr>
                <w:rFonts w:ascii="Times New Roman" w:eastAsia="Times New Roman" w:hAnsi="Times New Roman" w:cs="Times New Roman"/>
                <w:i/>
                <w:iCs/>
                <w:sz w:val="20"/>
                <w:szCs w:val="20"/>
              </w:rPr>
              <w:t>S</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20 мм</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205 (21)</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Ст3пс3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370-480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w:t>
            </w:r>
          </w:p>
        </w:tc>
        <w:tc>
          <w:tcPr>
            <w:tcW w:w="263"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78 (8) 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 xml:space="preserve">5-9 мм;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b/>
                <w:bCs/>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b/>
                <w:bCs/>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b/>
                <w:bCs/>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20 до 40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40 до 100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225 (23)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(38-49)</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26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69 (7) 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10-25 мм</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205 (21)</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Ст3Гпс3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ГОСТ 380; </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Горячекатаное</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392"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370-490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w:t>
            </w:r>
          </w:p>
        </w:tc>
        <w:tc>
          <w:tcPr>
            <w:tcW w:w="26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49 (5) 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=26-40 мм</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23 до 40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40 до 100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225 (23)</w:t>
            </w:r>
          </w:p>
        </w:tc>
        <w:tc>
          <w:tcPr>
            <w:tcW w:w="39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(38-50)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205 (21)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Ст3сп5; </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Ст3пс5</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392"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370-480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w:t>
            </w:r>
          </w:p>
        </w:tc>
        <w:tc>
          <w:tcPr>
            <w:tcW w:w="26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39 (4) 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 xml:space="preserve">5-9 мм;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39 (4) 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 xml:space="preserve">5-9 мм; </w:t>
            </w:r>
          </w:p>
        </w:tc>
        <w:tc>
          <w:tcPr>
            <w:tcW w:w="420"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 xml:space="preserve">=1,5а при </w:t>
            </w:r>
            <w:r w:rsidRPr="00C46EFE">
              <w:rPr>
                <w:rFonts w:ascii="Times New Roman" w:eastAsia="Times New Roman" w:hAnsi="Times New Roman" w:cs="Times New Roman"/>
                <w:i/>
                <w:iCs/>
                <w:sz w:val="20"/>
                <w:szCs w:val="20"/>
              </w:rPr>
              <w:t>S</w:t>
            </w:r>
            <w:r w:rsidRPr="00C46EFE">
              <w:rPr>
                <w:rFonts w:ascii="Symbol" w:eastAsia="Times New Roman" w:hAnsi="Symbol" w:cs="Times New Roman"/>
                <w:i/>
                <w:iCs/>
                <w:sz w:val="20"/>
                <w:szCs w:val="20"/>
              </w:rPr>
              <w:t></w:t>
            </w:r>
            <w:r w:rsidRPr="00C46EFE">
              <w:rPr>
                <w:rFonts w:ascii="Times New Roman" w:eastAsia="Times New Roman" w:hAnsi="Times New Roman" w:cs="Times New Roman"/>
                <w:i/>
                <w:iCs/>
                <w:sz w:val="20"/>
                <w:szCs w:val="20"/>
              </w:rPr>
              <w:t>20</w:t>
            </w:r>
            <w:r w:rsidRPr="00C46EFE">
              <w:rPr>
                <w:rFonts w:ascii="Times New Roman" w:eastAsia="Times New Roman" w:hAnsi="Times New Roman" w:cs="Times New Roman"/>
                <w:sz w:val="20"/>
                <w:szCs w:val="20"/>
              </w:rPr>
              <w:t xml:space="preserve"> мм</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20 до 40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40 до 100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225 (23)</w:t>
            </w:r>
          </w:p>
        </w:tc>
        <w:tc>
          <w:tcPr>
            <w:tcW w:w="39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(38-49)</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4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29 (3) 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10-25 мм</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29 (3) 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10-25 мм</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205 (21)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Ст3Гпс5</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ГОСТ 380; </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392"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370-490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39 (4) 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 xml:space="preserve">5-9 мм;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39 (4) 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 xml:space="preserve">5-9 мм; </w:t>
            </w:r>
          </w:p>
        </w:tc>
        <w:tc>
          <w:tcPr>
            <w:tcW w:w="420"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 xml:space="preserve">=1,5а при </w:t>
            </w:r>
            <w:r w:rsidRPr="00C46EFE">
              <w:rPr>
                <w:rFonts w:ascii="Times New Roman" w:eastAsia="Times New Roman" w:hAnsi="Times New Roman" w:cs="Times New Roman"/>
                <w:i/>
                <w:iCs/>
                <w:sz w:val="20"/>
                <w:szCs w:val="20"/>
              </w:rPr>
              <w:t>S&gt;20</w:t>
            </w:r>
            <w:r w:rsidRPr="00C46EFE">
              <w:rPr>
                <w:rFonts w:ascii="Times New Roman" w:eastAsia="Times New Roman" w:hAnsi="Times New Roman" w:cs="Times New Roman"/>
                <w:sz w:val="20"/>
                <w:szCs w:val="20"/>
              </w:rPr>
              <w:t xml:space="preserve"> мм</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20 до 40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40 до 100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225 (23)</w:t>
            </w:r>
          </w:p>
        </w:tc>
        <w:tc>
          <w:tcPr>
            <w:tcW w:w="39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(38-50)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2 (3) 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10-30 мм</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2 (3) 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10-30 мм</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205 (21)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Ст4сп3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ГОСТ 380; </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Горячекатаное</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265 (27)</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410-530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w:t>
            </w:r>
          </w:p>
        </w:tc>
        <w:tc>
          <w:tcPr>
            <w:tcW w:w="263"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69 (7) 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 xml:space="preserve">=9 мм;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20 до 40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255 (26)</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40 до 100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(42-54)</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26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59 (6)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10-25 мм;</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39 (4)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26-40 мм</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08кп</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tc>
        <w:tc>
          <w:tcPr>
            <w:tcW w:w="343"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В, Г, группа </w:t>
            </w:r>
            <w:r w:rsidRPr="00C46EFE">
              <w:rPr>
                <w:rFonts w:ascii="Times New Roman" w:eastAsia="Times New Roman" w:hAnsi="Times New Roman" w:cs="Times New Roman"/>
                <w:sz w:val="20"/>
                <w:szCs w:val="20"/>
              </w:rPr>
              <w:t>III</w:t>
            </w:r>
            <w:r w:rsidRPr="00C46EFE">
              <w:rPr>
                <w:rFonts w:ascii="Times New Roman" w:eastAsia="Times New Roman" w:hAnsi="Times New Roman" w:cs="Times New Roman"/>
                <w:sz w:val="20"/>
                <w:szCs w:val="20"/>
                <w:lang w:val="ru-RU"/>
              </w:rPr>
              <w:t xml:space="preserve"> по ГОСТ 9045</w:t>
            </w:r>
          </w:p>
        </w:tc>
        <w:tc>
          <w:tcPr>
            <w:tcW w:w="665"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Холоднокатаное термически обработанное</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0,5-1,5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255-363</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28</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2,0-3,0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(26-37)</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20ЮЧ</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14-1-4853</w:t>
            </w:r>
          </w:p>
        </w:tc>
        <w:tc>
          <w:tcPr>
            <w:tcW w:w="343"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14-1-4853</w:t>
            </w:r>
          </w:p>
        </w:tc>
        <w:tc>
          <w:tcPr>
            <w:tcW w:w="665"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Горячекатаное</w:t>
            </w:r>
          </w:p>
        </w:tc>
        <w:tc>
          <w:tcPr>
            <w:tcW w:w="439"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10-100</w:t>
            </w:r>
          </w:p>
        </w:tc>
        <w:tc>
          <w:tcPr>
            <w:tcW w:w="298"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39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410 (42)</w:t>
            </w:r>
          </w:p>
        </w:tc>
        <w:tc>
          <w:tcPr>
            <w:tcW w:w="32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263"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w:t>
            </w:r>
          </w:p>
        </w:tc>
        <w:tc>
          <w:tcPr>
            <w:tcW w:w="22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 (3)</w:t>
            </w:r>
          </w:p>
        </w:tc>
        <w:tc>
          <w:tcPr>
            <w:tcW w:w="420"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i/>
                <w:iCs/>
                <w:sz w:val="20"/>
                <w:szCs w:val="20"/>
                <w:lang w:val="ru-RU"/>
              </w:rPr>
              <w:t>=</w:t>
            </w:r>
            <w:r w:rsidRPr="00C46EFE">
              <w:rPr>
                <w:rFonts w:ascii="Times New Roman" w:eastAsia="Times New Roman" w:hAnsi="Times New Roman" w:cs="Times New Roman"/>
                <w:sz w:val="20"/>
                <w:szCs w:val="20"/>
                <w:lang w:val="ru-RU"/>
              </w:rPr>
              <w:t xml:space="preserve">1,5а 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i/>
                <w:iCs/>
                <w:sz w:val="20"/>
                <w:szCs w:val="20"/>
                <w:lang w:val="ru-RU"/>
              </w:rPr>
              <w:t>&lt;</w:t>
            </w:r>
            <w:r w:rsidRPr="00C46EFE">
              <w:rPr>
                <w:rFonts w:ascii="Times New Roman" w:eastAsia="Times New Roman" w:hAnsi="Times New Roman" w:cs="Times New Roman"/>
                <w:sz w:val="20"/>
                <w:szCs w:val="20"/>
                <w:lang w:val="ru-RU"/>
              </w:rPr>
              <w:t xml:space="preserve">30 мм; </w:t>
            </w: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i/>
                <w:iCs/>
                <w:sz w:val="20"/>
                <w:szCs w:val="20"/>
                <w:lang w:val="ru-RU"/>
              </w:rPr>
              <w:t>=</w:t>
            </w:r>
            <w:r w:rsidRPr="00C46EFE">
              <w:rPr>
                <w:rFonts w:ascii="Times New Roman" w:eastAsia="Times New Roman" w:hAnsi="Times New Roman" w:cs="Times New Roman"/>
                <w:sz w:val="20"/>
                <w:szCs w:val="20"/>
                <w:lang w:val="ru-RU"/>
              </w:rPr>
              <w:t xml:space="preserve">2а 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lang w:val="ru-RU"/>
              </w:rPr>
              <w:t>&gt;30 мм</w:t>
            </w:r>
          </w:p>
        </w:tc>
        <w:tc>
          <w:tcPr>
            <w:tcW w:w="417"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Ст3пс</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1 по ТУ 14-1-3023</w:t>
            </w:r>
          </w:p>
        </w:tc>
        <w:tc>
          <w:tcPr>
            <w:tcW w:w="66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360 (37)</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6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 до 20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350 (36)</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2 по ТУ 14-1-3023</w:t>
            </w:r>
          </w:p>
        </w:tc>
        <w:tc>
          <w:tcPr>
            <w:tcW w:w="66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 (28)</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370 (38)</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6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 до 20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265 (27)</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350 (36)</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 Ст3Гпс</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1 по ТУ 14-1-3023 гр. 1</w:t>
            </w:r>
          </w:p>
        </w:tc>
        <w:tc>
          <w:tcPr>
            <w:tcW w:w="66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370 (38)</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6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 до 20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360 (37)</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2 по ТУ 14-1-3023</w:t>
            </w:r>
          </w:p>
        </w:tc>
        <w:tc>
          <w:tcPr>
            <w:tcW w:w="66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 (28)</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385 (30)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6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 до 20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265 (27)</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370 (38)</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15Г2СФ</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Горячекатаное или термически обработанное</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390 (40)</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510 (52)</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 (4,5)</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 (3,5)</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2а</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 до 40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38 (4)</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15Г2СФ</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14-1-4502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14-1-4502</w:t>
            </w:r>
          </w:p>
        </w:tc>
        <w:tc>
          <w:tcPr>
            <w:tcW w:w="66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34-50 </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392 (40)</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548 (55)</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 (3,5)</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 при -60 °С</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vMerge w:val="restar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10Х2ГНМА-А</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108.11.928</w:t>
            </w:r>
          </w:p>
        </w:tc>
        <w:tc>
          <w:tcPr>
            <w:tcW w:w="343"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108.11.928</w:t>
            </w:r>
          </w:p>
        </w:tc>
        <w:tc>
          <w:tcPr>
            <w:tcW w:w="665"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20-50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461 (47)</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608 (62)</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98 (10)</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2а</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51-80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441 (45)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568 (58)</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78 (8)</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2,5а</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81-100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 (42)</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549 (56)</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3а</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111-240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353 (36)</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10Х2ГНМ</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14-1-5117</w:t>
            </w:r>
          </w:p>
        </w:tc>
        <w:tc>
          <w:tcPr>
            <w:tcW w:w="34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14-1-5117</w:t>
            </w:r>
          </w:p>
        </w:tc>
        <w:tc>
          <w:tcPr>
            <w:tcW w:w="66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Нормализация + отпуск</w:t>
            </w:r>
          </w:p>
        </w:tc>
        <w:tc>
          <w:tcPr>
            <w:tcW w:w="439"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10-20</w:t>
            </w:r>
          </w:p>
        </w:tc>
        <w:tc>
          <w:tcPr>
            <w:tcW w:w="298"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530 (54)</w:t>
            </w:r>
          </w:p>
        </w:tc>
        <w:tc>
          <w:tcPr>
            <w:tcW w:w="39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640 (65)</w:t>
            </w:r>
          </w:p>
        </w:tc>
        <w:tc>
          <w:tcPr>
            <w:tcW w:w="322"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263"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98 (10)</w:t>
            </w:r>
          </w:p>
        </w:tc>
        <w:tc>
          <w:tcPr>
            <w:tcW w:w="242"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2а</w:t>
            </w:r>
          </w:p>
        </w:tc>
        <w:tc>
          <w:tcPr>
            <w:tcW w:w="417"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21-50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460 (47)</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590 (60)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98 (10)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2а</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51-80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570 (58)</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78 (8)</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2,5а</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81-110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410 (42)</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550 (56)</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78 (8)</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3а</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111-200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335 (34)</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78 (8)</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3а</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10Х2ГНМ</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ТУ14-1-5117</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14-1-5117</w:t>
            </w: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Закалка + отпуск</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590 (60)</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740 (75)</w:t>
            </w:r>
          </w:p>
        </w:tc>
        <w:tc>
          <w:tcPr>
            <w:tcW w:w="3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98 (10)</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78 (8)</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2а</w:t>
            </w:r>
          </w:p>
        </w:tc>
        <w:tc>
          <w:tcPr>
            <w:tcW w:w="417"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21-50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540 (55)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685 (70)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98 (10)</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78 (8)</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2а</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51-80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510 (52)</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645 (66)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78 (8)</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2,5а</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81-110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630 (64)</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78 (8)</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3а</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111-200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440 (45)</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570 (58)</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78 (8)</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3а</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16ГМЮЧ</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14-1-826</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14-1-4826</w:t>
            </w:r>
          </w:p>
        </w:tc>
        <w:tc>
          <w:tcPr>
            <w:tcW w:w="66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 (28)</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 (46)</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 при -50 °С</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18К-3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Нормализованное</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 (28)</w:t>
            </w:r>
          </w:p>
        </w:tc>
        <w:tc>
          <w:tcPr>
            <w:tcW w:w="392" w:type="pct"/>
            <w:vMerge w:val="restart"/>
            <w:tcBorders>
              <w:top w:val="nil"/>
              <w:left w:val="nil"/>
              <w:bottom w:val="nil"/>
              <w:right w:val="single" w:sz="8" w:space="0" w:color="auto"/>
            </w:tcBorders>
            <w:tcMar>
              <w:top w:w="0" w:type="dxa"/>
              <w:left w:w="28" w:type="dxa"/>
              <w:bottom w:w="0" w:type="dxa"/>
              <w:right w:w="28" w:type="dxa"/>
            </w:tcMar>
            <w:vAlign w:val="bottom"/>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431-519</w:t>
            </w:r>
          </w:p>
        </w:tc>
        <w:tc>
          <w:tcPr>
            <w:tcW w:w="3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21 до 40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265 (27)</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41 до 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255 (26)</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18К-5</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 (28)</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21 до 40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265 (27)</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(44-53)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2,5а</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41 до 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255 (26)</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18К-11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 (28)</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21 до 40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265 (27)</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41 до 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255 (26)</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Без нормализации</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21 до 40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54 (5,5)</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40 до 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225 (23)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402-509</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20К-5</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Без нормализации</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39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(41-52)</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 xml:space="preserve">1,5а при </w:t>
            </w:r>
            <w:r w:rsidRPr="00C46EFE">
              <w:rPr>
                <w:rFonts w:ascii="Times New Roman" w:eastAsia="Times New Roman" w:hAnsi="Times New Roman" w:cs="Times New Roman"/>
                <w:i/>
                <w:iCs/>
                <w:sz w:val="20"/>
                <w:szCs w:val="20"/>
              </w:rPr>
              <w:t>S</w:t>
            </w:r>
            <w:r w:rsidRPr="00C46EFE">
              <w:rPr>
                <w:rFonts w:ascii="Symbol" w:eastAsia="Times New Roman" w:hAnsi="Symbol" w:cs="Times New Roman"/>
                <w:i/>
                <w:iCs/>
                <w:sz w:val="20"/>
                <w:szCs w:val="20"/>
              </w:rPr>
              <w:t></w:t>
            </w:r>
            <w:r w:rsidRPr="00C46EFE">
              <w:rPr>
                <w:rFonts w:ascii="Times New Roman" w:eastAsia="Times New Roman" w:hAnsi="Times New Roman" w:cs="Times New Roman"/>
                <w:sz w:val="20"/>
                <w:szCs w:val="20"/>
              </w:rPr>
              <w:t>30 мм</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21 до 40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41 до 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225 (23)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20К-11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4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2,5а при</w:t>
            </w:r>
            <w:r w:rsidRPr="00C46EFE">
              <w:rPr>
                <w:rFonts w:ascii="Times New Roman" w:eastAsia="Times New Roman" w:hAnsi="Times New Roman" w:cs="Times New Roman"/>
                <w:i/>
                <w:iCs/>
                <w:sz w:val="20"/>
                <w:szCs w:val="20"/>
              </w:rPr>
              <w:t xml:space="preserve"> S</w:t>
            </w:r>
            <w:r w:rsidRPr="00C46EFE">
              <w:rPr>
                <w:rFonts w:ascii="Times New Roman" w:eastAsia="Times New Roman" w:hAnsi="Times New Roman" w:cs="Times New Roman"/>
                <w:sz w:val="20"/>
                <w:szCs w:val="20"/>
              </w:rPr>
              <w:t>&gt;30 мм</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21 до 40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 (2,5)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41 до 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225 (23)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 (2,5)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14-1-3922,</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14-1-4088</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14-1-3922</w:t>
            </w: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Горячекатаное</w:t>
            </w: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60-160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205 (21)</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392 (40)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4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2а</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14-1-4088</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410-520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26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21-40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230(23,5)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225 (23)</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(41-52)</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22К</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108.11.543</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При толщине до 35 мм термически обработанное или без термической обработки, при толщине более 35 мм - без термической обработки</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60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265 (27)</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431-590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58 (6)</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255 (26)</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(44-60)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 xml:space="preserve">2а при </w:t>
            </w:r>
            <w:r w:rsidRPr="00C46EFE">
              <w:rPr>
                <w:rFonts w:ascii="Times New Roman" w:eastAsia="Times New Roman" w:hAnsi="Times New Roman" w:cs="Times New Roman"/>
                <w:i/>
                <w:iCs/>
                <w:sz w:val="20"/>
                <w:szCs w:val="20"/>
              </w:rPr>
              <w:t>S</w:t>
            </w:r>
            <w:r w:rsidRPr="00C46EFE">
              <w:rPr>
                <w:rFonts w:ascii="Symbol" w:eastAsia="Times New Roman" w:hAnsi="Symbol" w:cs="Times New Roman"/>
                <w:i/>
                <w:iCs/>
                <w:sz w:val="20"/>
                <w:szCs w:val="20"/>
              </w:rPr>
              <w:t></w:t>
            </w:r>
            <w:r w:rsidRPr="00C46EFE">
              <w:rPr>
                <w:rFonts w:ascii="Times New Roman" w:eastAsia="Times New Roman" w:hAnsi="Times New Roman" w:cs="Times New Roman"/>
                <w:sz w:val="20"/>
                <w:szCs w:val="20"/>
              </w:rPr>
              <w:t>70 мм</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16К-3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Нормализованное</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255 (26)</w:t>
            </w:r>
          </w:p>
        </w:tc>
        <w:tc>
          <w:tcPr>
            <w:tcW w:w="39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402-490</w:t>
            </w:r>
            <w:r w:rsidRPr="00C46EFE">
              <w:rPr>
                <w:rFonts w:ascii="Times New Roman" w:eastAsia="Times New Roman" w:hAnsi="Times New Roman" w:cs="Times New Roman"/>
                <w:sz w:val="20"/>
                <w:szCs w:val="20"/>
              </w:rPr>
              <w:br/>
              <w:t> (41-50)</w:t>
            </w:r>
          </w:p>
        </w:tc>
        <w:tc>
          <w:tcPr>
            <w:tcW w:w="3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69 (7)</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21-40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16К-5</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255 (26)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2а</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21-40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16К-11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Нормализованное</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255 (26)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 (3,5)</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21-40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16ГС-3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Горячекатаное или термически обработанное</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6</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325 (33)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3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325 (33)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(60)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vertAlign w:val="superscript"/>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315 (32)</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480 (49)</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vertAlign w:val="superscript"/>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21-32</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295 (30)</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 (48)</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vertAlign w:val="superscript"/>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33-60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285 (29)</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460 (47)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vertAlign w:val="superscript"/>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61-100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276 (28)</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 (46)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vertAlign w:val="superscript"/>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16ГС-6</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323 (33)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3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325 (33)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315 (32)</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480 (49)</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21-32</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295 (30)</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 (48)</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83-60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285 (29)</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460 (47)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61-100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 (28)</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 (46)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16ГС-17</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325 (33)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(55)</w:t>
            </w:r>
          </w:p>
        </w:tc>
        <w:tc>
          <w:tcPr>
            <w:tcW w:w="32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2а</w:t>
            </w:r>
          </w:p>
        </w:tc>
        <w:tc>
          <w:tcPr>
            <w:tcW w:w="41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Предел текучести не менее: 230 МПа при 250</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С, 200 МПа при 800 °С, 180 МПа при 350</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С, 160 МПа при 400 °С</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325 (33)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315 (32)</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480 (49)</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21-32</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295 (30)</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 (48)</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33-60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285 (29)</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460 (47)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61-100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 (28)</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 (46)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343" w:type="pct"/>
            <w:vMerge w:val="restar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5620</w:t>
            </w: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Горячекатаное или термически обработанное</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345 (35)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3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345 (35)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64 (6,5)</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325 (33)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 (48)</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21-32</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305 (31)</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460 (47)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33-60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285 (29)</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 (46)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61-80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 (28)</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440 (46)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81-160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265 (27)</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09Г2С-6</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65" w:type="pct"/>
            <w:vMerge w:val="restar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Горячекатаное или термически обработанное</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345 (35)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3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345 (35)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325 (33)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 (48)</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34(3,5)</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21-32</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305 (31)</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460 (47)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34(3,5)</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33-60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285 (29)</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 (46)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34(3,5)</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61-80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 (28)</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440 (45)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34(3,8)</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81-160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265 (27)</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34(3,5)</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09Г2С-7, 8, 9</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345 (35)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3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26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Значения ударной вязкости для стали марки 09Г2С-7 при -50 °С и стали марки 09Г2С-8 при -60 °С не ниже значений при -70 °С</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345 (35)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(60)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325 (33)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 (48)</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21-32</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305 (31)</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460 (47)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33-60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285 (29)</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 (46)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61-80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 (28)</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440 (45)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81-160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265 (27)</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413" w:type="pct"/>
            <w:vMerge w:val="restar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09Г2С-17</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345 (35)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322" w:type="pct"/>
            <w:vMerge w:val="restar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Предел текучести не менее: 230 МПа при 250 °С, 200 МПа при 300 °С, 80 МПа при 350 °С, 160 МПа при 400 °С</w:t>
            </w: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345 (35)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325 (33)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 (48)</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34(3,0)</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21-32</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305 (31)</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460 (47)</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34(3,5)</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33-60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285 (29)</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 (46)</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34(3,5)</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61-80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 (28)</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440 (45)</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34(3,6)</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81-160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265 (27)</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34(3,5)</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41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14-1-3832</w:t>
            </w:r>
          </w:p>
        </w:tc>
        <w:tc>
          <w:tcPr>
            <w:tcW w:w="34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14-1-3832</w:t>
            </w:r>
          </w:p>
        </w:tc>
        <w:tc>
          <w:tcPr>
            <w:tcW w:w="66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Термообработанное</w:t>
            </w:r>
          </w:p>
        </w:tc>
        <w:tc>
          <w:tcPr>
            <w:tcW w:w="439"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12-20</w:t>
            </w:r>
          </w:p>
        </w:tc>
        <w:tc>
          <w:tcPr>
            <w:tcW w:w="298"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325 (33)</w:t>
            </w:r>
          </w:p>
        </w:tc>
        <w:tc>
          <w:tcPr>
            <w:tcW w:w="39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 (48)</w:t>
            </w:r>
          </w:p>
        </w:tc>
        <w:tc>
          <w:tcPr>
            <w:tcW w:w="322"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263"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 </w:t>
            </w:r>
          </w:p>
        </w:tc>
      </w:tr>
      <w:tr w:rsidR="00C46EFE" w:rsidRPr="00C46EFE" w:rsidTr="00C46EF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21-32</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305 (31)</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460 (47)</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 </w:t>
            </w:r>
          </w:p>
        </w:tc>
      </w:tr>
      <w:tr w:rsidR="00C46EFE" w:rsidRPr="00C46EFE" w:rsidTr="00C46EF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33-60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285 (29)</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 (46)</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 </w:t>
            </w:r>
          </w:p>
        </w:tc>
      </w:tr>
      <w:tr w:rsidR="00C46EFE" w:rsidRPr="00C46EFE" w:rsidTr="00C46EF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61-80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 (28)</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440 (45)</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78 (8)</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81-120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265 (27)</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16ГС</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14-1-3832</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14-1-3832</w:t>
            </w: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Термообработанное</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315 (32)</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480 (49)</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21-32</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295 (30)</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 (48)</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41" w:type="pc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33-60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285 (29)</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460 (47)</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61-120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 (28)</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 (46)</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10Г2С1-3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343" w:type="pct"/>
            <w:vMerge w:val="restar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Горячекатанное</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355 (36)</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3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263" w:type="pc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345 (35)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64 (6,5)</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335 (34)</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480 (49)</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21-32</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325 (33)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 (48)</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33-60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325 (33)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 (46)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61-80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295 (30)</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81-100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295 (30)</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10Г2С1-7, 8, 9</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65" w:type="pct"/>
            <w:vMerge w:val="restar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355 (36)</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322"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Значение ударной вязкости для стали марки 10Г2С1-7 при -50 °С и стали марки 10Г2С1-8 при -60 °С не ниже значений при -70 °С</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345 (35)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335 (34)</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480 (49)</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24(2,5)</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21-32</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325 (33)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 (48)</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24(2,5)</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33-60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325 (33)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 (46)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24(2,5)</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61-80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295 (30)</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24(2,5)</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81-100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295 (30)</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24(2,5)</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413" w:type="pct"/>
            <w:vMerge w:val="restar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10Г2С1-17</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355 (36)</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322" w:type="pct"/>
            <w:vMerge w:val="restart"/>
            <w:tcBorders>
              <w:top w:val="nil"/>
              <w:left w:val="nil"/>
              <w:bottom w:val="nil"/>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Предел текучести не менее 260 МПа при 250 °С, 230 МПа при 300 °С, 210 МПа при 350 °С, 180 МПа при 400 °С</w:t>
            </w: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345 (35)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335 (34)</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480 (49)</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21-32</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325 (33)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 (48)</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33-60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325 (33)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 (46)</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61-80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295 (30)</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81-100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295 (30)</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(8)</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41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17ГС</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34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66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39"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5</w:t>
            </w:r>
          </w:p>
        </w:tc>
        <w:tc>
          <w:tcPr>
            <w:tcW w:w="298"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345 (35)</w:t>
            </w:r>
          </w:p>
        </w:tc>
        <w:tc>
          <w:tcPr>
            <w:tcW w:w="39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510 (51)</w:t>
            </w:r>
          </w:p>
        </w:tc>
        <w:tc>
          <w:tcPr>
            <w:tcW w:w="32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263"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420"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345 (35)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510 (52)</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44(4,5)</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10-20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335 (34)</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34(3,5)</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17Г1С</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355 (36)</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355 (36)</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510 (52)</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44(4,5)</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10-20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345 (35)</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14Г2</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 или горячекатаное</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325 (33)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 (46)</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34(3,5)</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21-32</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24(2,5)</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 МХ</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14-1-5093</w:t>
            </w: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39"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4-60</w:t>
            </w:r>
          </w:p>
        </w:tc>
        <w:tc>
          <w:tcPr>
            <w:tcW w:w="29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39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440 (45)</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w:t>
            </w:r>
          </w:p>
        </w:tc>
        <w:tc>
          <w:tcPr>
            <w:tcW w:w="26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2а</w:t>
            </w:r>
          </w:p>
        </w:tc>
        <w:tc>
          <w:tcPr>
            <w:tcW w:w="41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12ХМ</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14-1-5093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12ХМ-3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440-560 (44-56)</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2а</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51-100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2,5а</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101-160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225 (23)</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420 (43)</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3а</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12ХМ</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14-1-2304</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14-1-2304</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10-50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440 (45)</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2а</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51-100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2а</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101-160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225 (23)</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420 (43)</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3а</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12ХМ</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302.02.031;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Б520</w:t>
            </w:r>
          </w:p>
        </w:tc>
        <w:tc>
          <w:tcPr>
            <w:tcW w:w="343"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302.02031</w:t>
            </w:r>
          </w:p>
        </w:tc>
        <w:tc>
          <w:tcPr>
            <w:tcW w:w="665"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20-50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440 (45)</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 (3,5)</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i/>
                <w:iCs/>
                <w:sz w:val="20"/>
                <w:szCs w:val="20"/>
                <w:lang w:val="ru-RU"/>
              </w:rPr>
              <w:t>=</w:t>
            </w:r>
            <w:r w:rsidRPr="00C46EFE">
              <w:rPr>
                <w:rFonts w:ascii="Times New Roman" w:eastAsia="Times New Roman" w:hAnsi="Times New Roman" w:cs="Times New Roman"/>
                <w:sz w:val="20"/>
                <w:szCs w:val="20"/>
                <w:lang w:val="ru-RU"/>
              </w:rPr>
              <w:t>2а для термически обработанных листов</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51-100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 (3,5)</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101-160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225 (23)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420 (43)</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 (3,5)</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15Х5М</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343"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66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39"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298"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236 (24)</w:t>
            </w:r>
          </w:p>
        </w:tc>
        <w:tc>
          <w:tcPr>
            <w:tcW w:w="39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 (48)</w:t>
            </w:r>
          </w:p>
        </w:tc>
        <w:tc>
          <w:tcPr>
            <w:tcW w:w="32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263"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10Х2М1А-ВД-Ш</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302.02.121</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302.02.121</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30-150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310 (31,5)</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i/>
                <w:iCs/>
                <w:sz w:val="20"/>
                <w:szCs w:val="20"/>
                <w:lang w:val="ru-RU"/>
              </w:rPr>
              <w:t>=</w:t>
            </w:r>
            <w:r w:rsidRPr="00C46EFE">
              <w:rPr>
                <w:rFonts w:ascii="Times New Roman" w:eastAsia="Times New Roman" w:hAnsi="Times New Roman" w:cs="Times New Roman"/>
                <w:sz w:val="20"/>
                <w:szCs w:val="20"/>
                <w:lang w:val="ru-RU"/>
              </w:rPr>
              <w:t>2а, на изгиб в холодном состоянии угол 90°</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10Х2М1А-А</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302.02.128</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302.02.128</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20-80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390 (39,7)</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 (50)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64 (6,5)</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09Х2НАБЧ</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14-1-3333</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14-1-3333</w:t>
            </w:r>
          </w:p>
        </w:tc>
        <w:tc>
          <w:tcPr>
            <w:tcW w:w="66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Нормализованное</w:t>
            </w: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7-100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314 (32)</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34(3,5) при -60 °С</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 xml:space="preserve">2а 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&gt;30 мм</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15Х2МФА-А</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302.02.014</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302.02.014</w:t>
            </w: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30-160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 (40)</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490-735 (50-75)</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w:t>
            </w:r>
            <w:r w:rsidRPr="00C46EFE">
              <w:rPr>
                <w:rFonts w:ascii="Times New Roman" w:eastAsia="Times New Roman" w:hAnsi="Times New Roman" w:cs="Times New Roman"/>
                <w:sz w:val="20"/>
                <w:szCs w:val="20"/>
                <w:vertAlign w:val="subscript"/>
              </w:rPr>
              <w:t>Ko</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0</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С</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12Х2МФА</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108.131</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108.131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60-300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431 (44)</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539-735 (55-75)</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14Г2</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Горячекатаное или термически обработанное</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325 (33)</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 (46)</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2а</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6-10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34(3,5)</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21-32</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24(2,5)</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24(2,5)</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10ХСНД</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343"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665"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Горячекатаное или термически обработанное</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До 5 </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390 (40)</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510 (61)</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44(4,5)</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34(3,5)</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2а</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44(4,5)</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34(3,5)</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10ХСНД</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34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66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Горячекатаное или термически обработанное</w:t>
            </w:r>
          </w:p>
        </w:tc>
        <w:tc>
          <w:tcPr>
            <w:tcW w:w="439"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10-15</w:t>
            </w:r>
          </w:p>
        </w:tc>
        <w:tc>
          <w:tcPr>
            <w:tcW w:w="298"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390 (40)</w:t>
            </w:r>
          </w:p>
        </w:tc>
        <w:tc>
          <w:tcPr>
            <w:tcW w:w="39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510 (51)</w:t>
            </w:r>
          </w:p>
        </w:tc>
        <w:tc>
          <w:tcPr>
            <w:tcW w:w="32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w:t>
            </w:r>
          </w:p>
        </w:tc>
        <w:tc>
          <w:tcPr>
            <w:tcW w:w="263"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341"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w:t>
            </w:r>
          </w:p>
        </w:tc>
        <w:tc>
          <w:tcPr>
            <w:tcW w:w="420"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15-32</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32-40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15ХСНД</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345 (35)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64 (6,5)</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2а</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6-10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21-32</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09Г2ФБ, 10Г2ФБ</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14-1-4083</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14-1-4083</w:t>
            </w: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Контролируемая прокатка</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 (46)</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550 (56)</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 при -60 °С</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Ударная вязкость КС</w:t>
            </w:r>
            <w:r w:rsidRPr="00C46EFE">
              <w:rPr>
                <w:rFonts w:ascii="Times New Roman" w:eastAsia="Times New Roman" w:hAnsi="Times New Roman" w:cs="Times New Roman"/>
                <w:sz w:val="20"/>
                <w:szCs w:val="20"/>
              </w:rPr>
              <w:t>V</w:t>
            </w:r>
            <w:r w:rsidRPr="00C46EFE">
              <w:rPr>
                <w:rFonts w:ascii="Times New Roman" w:eastAsia="Times New Roman" w:hAnsi="Times New Roman" w:cs="Times New Roman"/>
                <w:sz w:val="20"/>
                <w:szCs w:val="20"/>
                <w:lang w:val="ru-RU"/>
              </w:rPr>
              <w:t xml:space="preserve"> 59 Дж/см</w:t>
            </w:r>
            <w:r w:rsidRPr="00C46EFE">
              <w:rPr>
                <w:rFonts w:ascii="Times New Roman" w:eastAsia="Times New Roman" w:hAnsi="Times New Roman" w:cs="Times New Roman"/>
                <w:sz w:val="20"/>
                <w:szCs w:val="20"/>
                <w:vertAlign w:val="superscript"/>
                <w:lang w:val="ru-RU"/>
              </w:rPr>
              <w:t xml:space="preserve">2 </w:t>
            </w:r>
            <w:r w:rsidRPr="00C46EFE">
              <w:rPr>
                <w:rFonts w:ascii="Times New Roman" w:eastAsia="Times New Roman" w:hAnsi="Times New Roman" w:cs="Times New Roman"/>
                <w:sz w:val="20"/>
                <w:szCs w:val="20"/>
                <w:lang w:val="ru-RU"/>
              </w:rPr>
              <w:t>(6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при -15 °С</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10-28</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520 (63)</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 при -60 °С</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09Г2БТ, 10Г2БТ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14-1-4083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10-28</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520 (53)</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Ударная вязкость КС</w:t>
            </w:r>
            <w:r w:rsidRPr="00C46EFE">
              <w:rPr>
                <w:rFonts w:ascii="Times New Roman" w:eastAsia="Times New Roman" w:hAnsi="Times New Roman" w:cs="Times New Roman"/>
                <w:sz w:val="20"/>
                <w:szCs w:val="20"/>
              </w:rPr>
              <w:t>V</w:t>
            </w:r>
            <w:r w:rsidRPr="00C46EFE">
              <w:rPr>
                <w:rFonts w:ascii="Times New Roman" w:eastAsia="Times New Roman" w:hAnsi="Times New Roman" w:cs="Times New Roman"/>
                <w:sz w:val="20"/>
                <w:szCs w:val="20"/>
                <w:lang w:val="ru-RU"/>
              </w:rPr>
              <w:t xml:space="preserve"> 59 Дж/см</w:t>
            </w:r>
            <w:r w:rsidRPr="00C46EFE">
              <w:rPr>
                <w:rFonts w:ascii="Times New Roman" w:eastAsia="Times New Roman" w:hAnsi="Times New Roman" w:cs="Times New Roman"/>
                <w:sz w:val="20"/>
                <w:szCs w:val="20"/>
                <w:vertAlign w:val="superscript"/>
                <w:lang w:val="ru-RU"/>
              </w:rPr>
              <w:t xml:space="preserve">2 </w:t>
            </w:r>
            <w:r w:rsidRPr="00C46EFE">
              <w:rPr>
                <w:rFonts w:ascii="Times New Roman" w:eastAsia="Times New Roman" w:hAnsi="Times New Roman" w:cs="Times New Roman"/>
                <w:sz w:val="20"/>
                <w:szCs w:val="20"/>
                <w:lang w:val="ru-RU"/>
              </w:rPr>
              <w:t>(6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при -15 °С</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07ГФБ-У</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14-1-4083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10-28</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340 (35)</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 (48)</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Ударная вязкость КС</w:t>
            </w:r>
            <w:r w:rsidRPr="00C46EFE">
              <w:rPr>
                <w:rFonts w:ascii="Times New Roman" w:eastAsia="Times New Roman" w:hAnsi="Times New Roman" w:cs="Times New Roman"/>
                <w:sz w:val="20"/>
                <w:szCs w:val="20"/>
              </w:rPr>
              <w:t>V</w:t>
            </w:r>
            <w:r w:rsidRPr="00C46EFE">
              <w:rPr>
                <w:rFonts w:ascii="Times New Roman" w:eastAsia="Times New Roman" w:hAnsi="Times New Roman" w:cs="Times New Roman"/>
                <w:sz w:val="20"/>
                <w:szCs w:val="20"/>
                <w:lang w:val="ru-RU"/>
              </w:rPr>
              <w:t xml:space="preserve"> 59 Дж/см</w:t>
            </w:r>
            <w:r w:rsidRPr="00C46EFE">
              <w:rPr>
                <w:rFonts w:ascii="Times New Roman" w:eastAsia="Times New Roman" w:hAnsi="Times New Roman" w:cs="Times New Roman"/>
                <w:sz w:val="20"/>
                <w:szCs w:val="20"/>
                <w:vertAlign w:val="superscript"/>
                <w:lang w:val="ru-RU"/>
              </w:rPr>
              <w:t xml:space="preserve">2 </w:t>
            </w:r>
            <w:r w:rsidRPr="00C46EFE">
              <w:rPr>
                <w:rFonts w:ascii="Times New Roman" w:eastAsia="Times New Roman" w:hAnsi="Times New Roman" w:cs="Times New Roman"/>
                <w:sz w:val="20"/>
                <w:szCs w:val="20"/>
                <w:lang w:val="ru-RU"/>
              </w:rPr>
              <w:t>(6 кг</w:t>
            </w:r>
            <w:r w:rsidRPr="00C46EFE">
              <w:rPr>
                <w:rFonts w:ascii="Times New Roman" w:eastAsia="Times New Roman" w:hAnsi="Times New Roman" w:cs="Times New Roman"/>
                <w:sz w:val="20"/>
                <w:szCs w:val="20"/>
              </w:rPr>
              <w:t>c</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при -15 °С</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Д-40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5521</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5521</w:t>
            </w: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Термически обработанное или без термической обработки</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5-7</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390 (40)</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530-690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Работа удара К</w:t>
            </w:r>
            <w:r w:rsidRPr="00C46EFE">
              <w:rPr>
                <w:rFonts w:ascii="Times New Roman" w:eastAsia="Times New Roman" w:hAnsi="Times New Roman" w:cs="Times New Roman"/>
                <w:sz w:val="20"/>
                <w:szCs w:val="20"/>
              </w:rPr>
              <w:t>V</w:t>
            </w:r>
            <w:r w:rsidRPr="00C46EFE">
              <w:rPr>
                <w:rFonts w:ascii="Times New Roman" w:eastAsia="Times New Roman" w:hAnsi="Times New Roman" w:cs="Times New Roman"/>
                <w:sz w:val="20"/>
                <w:szCs w:val="20"/>
                <w:lang w:val="ru-RU"/>
              </w:rPr>
              <w:t xml:space="preserve"> при температурах 0, -20, -40 °С 25 Дж (2,5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 xml:space="preserve">м) для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lang w:val="ru-RU"/>
              </w:rPr>
              <w:t>=5</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7 мм, 30 Дж (3,1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 xml:space="preserve">м) для </w:t>
            </w:r>
            <w:r w:rsidRPr="00C46EFE">
              <w:rPr>
                <w:rFonts w:ascii="Times New Roman" w:eastAsia="Times New Roman" w:hAnsi="Times New Roman" w:cs="Times New Roman"/>
                <w:i/>
                <w:iCs/>
                <w:sz w:val="20"/>
                <w:szCs w:val="20"/>
              </w:rPr>
              <w:t>S</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7,5-9,5 мм, 36 Дж (3,7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 xml:space="preserve">м) для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lang w:val="ru-RU"/>
              </w:rPr>
              <w:t>=10 и более мм</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7,5-9,5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10-32</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Е-40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5521</w:t>
            </w:r>
          </w:p>
        </w:tc>
        <w:tc>
          <w:tcPr>
            <w:tcW w:w="343"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5521</w:t>
            </w:r>
          </w:p>
        </w:tc>
        <w:tc>
          <w:tcPr>
            <w:tcW w:w="665"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Термически обработанное или без термической обработки</w:t>
            </w: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10-32</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390 (40)</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530-690 (54-70)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Работа удара К</w:t>
            </w:r>
            <w:r w:rsidRPr="00C46EFE">
              <w:rPr>
                <w:rFonts w:ascii="Times New Roman" w:eastAsia="Times New Roman" w:hAnsi="Times New Roman" w:cs="Times New Roman"/>
                <w:sz w:val="20"/>
                <w:szCs w:val="20"/>
              </w:rPr>
              <w:t>V</w:t>
            </w:r>
            <w:r w:rsidRPr="00C46EFE">
              <w:rPr>
                <w:rFonts w:ascii="Times New Roman" w:eastAsia="Times New Roman" w:hAnsi="Times New Roman" w:cs="Times New Roman"/>
                <w:sz w:val="20"/>
                <w:szCs w:val="20"/>
                <w:lang w:val="ru-RU"/>
              </w:rPr>
              <w:t xml:space="preserve"> при температурах 0, -20, -40</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С 25 Дж (2,5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 xml:space="preserve">м) для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lang w:val="ru-RU"/>
              </w:rPr>
              <w:t>=5</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7 мм, 30 Дж (3,1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 xml:space="preserve">м) для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lang w:val="ru-RU"/>
              </w:rPr>
              <w:t>=7,6</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9,5 мм, 36 Дж (3,7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 xml:space="preserve">м) для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i/>
                <w:iCs/>
                <w:sz w:val="20"/>
                <w:szCs w:val="20"/>
                <w:lang w:val="ru-RU"/>
              </w:rPr>
              <w:t>=</w:t>
            </w:r>
            <w:r w:rsidRPr="00C46EFE">
              <w:rPr>
                <w:rFonts w:ascii="Times New Roman" w:eastAsia="Times New Roman" w:hAnsi="Times New Roman" w:cs="Times New Roman"/>
                <w:sz w:val="20"/>
                <w:szCs w:val="20"/>
                <w:lang w:val="ru-RU"/>
              </w:rPr>
              <w:t>10 и более мм</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5521</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4-60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400-490 (41-50)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5521</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5-7</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Ударная вязкость KCU при +20 °С 19 Дж/см</w:t>
            </w:r>
            <w:r w:rsidRPr="00C46EFE">
              <w:rPr>
                <w:rFonts w:ascii="Times New Roman" w:eastAsia="Times New Roman" w:hAnsi="Times New Roman" w:cs="Times New Roman"/>
                <w:sz w:val="20"/>
                <w:szCs w:val="20"/>
                <w:vertAlign w:val="superscript"/>
              </w:rPr>
              <w:t xml:space="preserve">2 </w:t>
            </w:r>
            <w:r w:rsidRPr="00C46EFE">
              <w:rPr>
                <w:rFonts w:ascii="Times New Roman" w:eastAsia="Times New Roman" w:hAnsi="Times New Roman" w:cs="Times New Roman"/>
                <w:sz w:val="20"/>
                <w:szCs w:val="20"/>
              </w:rPr>
              <w:t>(1,9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 xml:space="preserve">м/см 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=5-7 мм; 24 Дж/см</w:t>
            </w:r>
            <w:r w:rsidRPr="00C46EFE">
              <w:rPr>
                <w:rFonts w:ascii="Times New Roman" w:eastAsia="Times New Roman" w:hAnsi="Times New Roman" w:cs="Times New Roman"/>
                <w:sz w:val="20"/>
                <w:szCs w:val="20"/>
                <w:vertAlign w:val="superscript"/>
              </w:rPr>
              <w:t xml:space="preserve">2 </w:t>
            </w:r>
            <w:r w:rsidRPr="00C46EFE">
              <w:rPr>
                <w:rFonts w:ascii="Times New Roman" w:eastAsia="Times New Roman" w:hAnsi="Times New Roman" w:cs="Times New Roman"/>
                <w:sz w:val="20"/>
                <w:szCs w:val="20"/>
              </w:rPr>
              <w:t>(2,4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 xml:space="preserve">м/см для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=7,5</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9,5 мм; 27 Дж/см</w:t>
            </w:r>
            <w:r w:rsidRPr="00C46EFE">
              <w:rPr>
                <w:rFonts w:ascii="Times New Roman" w:eastAsia="Times New Roman" w:hAnsi="Times New Roman" w:cs="Times New Roman"/>
                <w:sz w:val="20"/>
                <w:szCs w:val="20"/>
                <w:vertAlign w:val="superscript"/>
              </w:rPr>
              <w:t xml:space="preserve">2 </w:t>
            </w:r>
            <w:r w:rsidRPr="00C46EFE">
              <w:rPr>
                <w:rFonts w:ascii="Times New Roman" w:eastAsia="Times New Roman" w:hAnsi="Times New Roman" w:cs="Times New Roman"/>
                <w:sz w:val="20"/>
                <w:szCs w:val="20"/>
              </w:rPr>
              <w:t>(2,8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м/с</w:t>
            </w:r>
            <w:r w:rsidRPr="00C46EFE">
              <w:rPr>
                <w:rFonts w:ascii="Times New Roman" w:eastAsia="Times New Roman" w:hAnsi="Times New Roman" w:cs="Times New Roman"/>
                <w:sz w:val="20"/>
                <w:szCs w:val="20"/>
                <w:vertAlign w:val="superscript"/>
              </w:rPr>
              <w:t>2</w:t>
            </w:r>
            <w:r w:rsidRPr="00C46EFE">
              <w:rPr>
                <w:rFonts w:ascii="Times New Roman" w:eastAsia="Times New Roman" w:hAnsi="Times New Roman" w:cs="Times New Roman"/>
                <w:sz w:val="20"/>
                <w:szCs w:val="20"/>
              </w:rPr>
              <w:t xml:space="preserve"> 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=10-40 мм</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7,6-9,5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10-40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Е-32</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5521</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5-7</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315 (32)</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470-590 (48-60)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Работа удара К</w:t>
            </w:r>
            <w:r w:rsidRPr="00C46EFE">
              <w:rPr>
                <w:rFonts w:ascii="Times New Roman" w:eastAsia="Times New Roman" w:hAnsi="Times New Roman" w:cs="Times New Roman"/>
                <w:sz w:val="20"/>
                <w:szCs w:val="20"/>
              </w:rPr>
              <w:t>V</w:t>
            </w:r>
            <w:r w:rsidRPr="00C46EFE">
              <w:rPr>
                <w:rFonts w:ascii="Times New Roman" w:eastAsia="Times New Roman" w:hAnsi="Times New Roman" w:cs="Times New Roman"/>
                <w:sz w:val="20"/>
                <w:szCs w:val="20"/>
                <w:lang w:val="ru-RU"/>
              </w:rPr>
              <w:t xml:space="preserve"> при температурах -20, -40° 22 Дж (2,2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 xml:space="preserve">м) для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lang w:val="ru-RU"/>
              </w:rPr>
              <w:t>=5</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7 мм, 26 Дж (2,7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 xml:space="preserve">м) для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vertAlign w:val="superscript"/>
                <w:lang w:val="ru-RU"/>
              </w:rPr>
              <w:t>=</w:t>
            </w:r>
            <w:r w:rsidRPr="00C46EFE">
              <w:rPr>
                <w:rFonts w:ascii="Times New Roman" w:eastAsia="Times New Roman" w:hAnsi="Times New Roman" w:cs="Times New Roman"/>
                <w:sz w:val="20"/>
                <w:szCs w:val="20"/>
                <w:lang w:val="ru-RU"/>
              </w:rPr>
              <w:t>7,5</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9,5 мм, 31 Дж (3,2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 xml:space="preserve">м) для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lang w:val="ru-RU"/>
              </w:rPr>
              <w:t>=10 мм и более</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7,5-9,5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10-40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Д-32</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5521</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5521</w:t>
            </w: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Термически или без термической обработки</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5-7</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315 (32)</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470-590 (48-60)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Работа удара К</w:t>
            </w:r>
            <w:r w:rsidRPr="00C46EFE">
              <w:rPr>
                <w:rFonts w:ascii="Times New Roman" w:eastAsia="Times New Roman" w:hAnsi="Times New Roman" w:cs="Times New Roman"/>
                <w:sz w:val="20"/>
                <w:szCs w:val="20"/>
              </w:rPr>
              <w:t>V</w:t>
            </w:r>
            <w:r w:rsidRPr="00C46EFE">
              <w:rPr>
                <w:rFonts w:ascii="Times New Roman" w:eastAsia="Times New Roman" w:hAnsi="Times New Roman" w:cs="Times New Roman"/>
                <w:sz w:val="20"/>
                <w:szCs w:val="20"/>
                <w:lang w:val="ru-RU"/>
              </w:rPr>
              <w:t xml:space="preserve"> при температурах 0, -20, -40 °С 22 Дж (2,2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 xml:space="preserve">м) для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lang w:val="ru-RU"/>
              </w:rPr>
              <w:t xml:space="preserve"> =5</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7 мм, 26 Дж (2,7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 xml:space="preserve">м) для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lang w:val="ru-RU"/>
              </w:rPr>
              <w:t xml:space="preserve"> =7,5</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9,5 мм, 31 Дж (3,2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 xml:space="preserve">м) для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lang w:val="ru-RU"/>
              </w:rPr>
              <w:t>=10 мм и более</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7,5-9,5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10-40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10Х14Г, 14Н4Т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665"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6-50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590 (60)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08Х22Н6Т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7350</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4-25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345 (35)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440 (45)</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02Х8Н22С6</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14-1-5075;</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14-1-5076</w:t>
            </w:r>
          </w:p>
        </w:tc>
        <w:tc>
          <w:tcPr>
            <w:tcW w:w="343"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14-1-5075</w:t>
            </w:r>
          </w:p>
        </w:tc>
        <w:tc>
          <w:tcPr>
            <w:tcW w:w="665" w:type="pct"/>
            <w:vMerge w:val="restar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39"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1,5-3,9</w:t>
            </w:r>
          </w:p>
        </w:tc>
        <w:tc>
          <w:tcPr>
            <w:tcW w:w="298"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195 (20)</w:t>
            </w:r>
          </w:p>
        </w:tc>
        <w:tc>
          <w:tcPr>
            <w:tcW w:w="39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540 (55)</w:t>
            </w:r>
          </w:p>
        </w:tc>
        <w:tc>
          <w:tcPr>
            <w:tcW w:w="32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263"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14-1-5076</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4-11</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08Х18Н10Т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5582</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1,5-3,9</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509 (52)</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12Х18Н9Т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220 (22)</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530 (54)</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12Х18Н10Т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1 по ТУ 14-1-394</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216 (22)</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38</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12Х18Н10Т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5582</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0,7-3,9</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205 (21)</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530 (54)</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12Х18Н10Т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108-1151,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14-1-2512,</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108-930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108.1151</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40-160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236 (24)</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530 (54)</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38</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14-1-2542</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108-930</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51-160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196 (20)</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35-38</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5582</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1,5-3,9</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20Х13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6632</w:t>
            </w:r>
          </w:p>
        </w:tc>
        <w:tc>
          <w:tcPr>
            <w:tcW w:w="34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 по ГОСТ 7350</w:t>
            </w:r>
          </w:p>
        </w:tc>
        <w:tc>
          <w:tcPr>
            <w:tcW w:w="66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39"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w:t>
            </w:r>
          </w:p>
        </w:tc>
        <w:tc>
          <w:tcPr>
            <w:tcW w:w="298"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372 (38)</w:t>
            </w:r>
          </w:p>
        </w:tc>
        <w:tc>
          <w:tcPr>
            <w:tcW w:w="39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509 (52)</w:t>
            </w:r>
          </w:p>
        </w:tc>
        <w:tc>
          <w:tcPr>
            <w:tcW w:w="32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263"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Б632</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431 (44)</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15Х25Т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66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440 (45)</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 (2)</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ХН32Т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14-1-625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14-1-62573</w:t>
            </w:r>
          </w:p>
        </w:tc>
        <w:tc>
          <w:tcPr>
            <w:tcW w:w="66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 и травленое</w:t>
            </w: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5-20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176 (18)</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665"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335 (34)</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08Х18Н12Б</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6632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206 (21)</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509 (52)</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10Х17Н13-М2Т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236 (24)</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530 (54)</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08Х17Н13-М2Т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14-1-394</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50-75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196 (20)</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509 (52)</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10Х17Н13М3Т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43"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66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39"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w:t>
            </w:r>
          </w:p>
        </w:tc>
        <w:tc>
          <w:tcPr>
            <w:tcW w:w="298"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236 (24)</w:t>
            </w:r>
          </w:p>
        </w:tc>
        <w:tc>
          <w:tcPr>
            <w:tcW w:w="39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530 (54)</w:t>
            </w:r>
          </w:p>
        </w:tc>
        <w:tc>
          <w:tcPr>
            <w:tcW w:w="32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w:t>
            </w:r>
          </w:p>
        </w:tc>
        <w:tc>
          <w:tcPr>
            <w:tcW w:w="263"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08Х17Н15М3Т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196 (20)</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509 (52)</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03ХН28-МДТ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220 (22)</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550 (55)</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03Х17Н14М3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14-1-5071;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14-1-5056;</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14-1-5073;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14-1-5054</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14-1-5071</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-фаза - 0,5 балла</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14-1-5056</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0,8-3,9</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14-1-5073</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20-50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196 (20)</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14-1-5054</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5-20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15Х18Н12-С4ТЮ</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6632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7350</w:t>
            </w:r>
          </w:p>
        </w:tc>
        <w:tc>
          <w:tcPr>
            <w:tcW w:w="66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5-25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340 (35)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688-931 (70-95)</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08Х21Н6М2Т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43"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7350</w:t>
            </w:r>
          </w:p>
        </w:tc>
        <w:tc>
          <w:tcPr>
            <w:tcW w:w="665" w:type="pct"/>
            <w:vMerge w:val="restar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39"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w:t>
            </w:r>
          </w:p>
        </w:tc>
        <w:tc>
          <w:tcPr>
            <w:tcW w:w="298"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360 (40)</w:t>
            </w:r>
          </w:p>
        </w:tc>
        <w:tc>
          <w:tcPr>
            <w:tcW w:w="39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688 (70)</w:t>
            </w:r>
          </w:p>
        </w:tc>
        <w:tc>
          <w:tcPr>
            <w:tcW w:w="32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w:t>
            </w:r>
          </w:p>
        </w:tc>
        <w:tc>
          <w:tcPr>
            <w:tcW w:w="263"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При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lang w:val="ru-RU"/>
              </w:rPr>
              <w:t>&gt;25 мм механические свойства не нормируются, но проверяются</w:t>
            </w:r>
          </w:p>
        </w:tc>
      </w:tr>
      <w:tr w:rsidR="00C46EFE" w:rsidRPr="00C46EFE" w:rsidTr="00C46EFE">
        <w:trPr>
          <w:jc w:val="center"/>
        </w:trPr>
        <w:tc>
          <w:tcPr>
            <w:tcW w:w="413"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03Х19АГ3-Н10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14-1-2261</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14-1-2261</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6-20</w:t>
            </w:r>
          </w:p>
        </w:tc>
        <w:tc>
          <w:tcPr>
            <w:tcW w:w="298"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9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637 (65)</w:t>
            </w:r>
          </w:p>
        </w:tc>
        <w:tc>
          <w:tcPr>
            <w:tcW w:w="32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263"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03Х21Н21-М4ГБ</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7350</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10-20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294 (30)</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588 (60)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08Х18Г8Н2Т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5-20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 (35)</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588 (60)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07Х13АГ20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14-1-3342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14-1-3342</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6-20</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 (35)</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657 (67)</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Ударная вязкость </w:t>
            </w:r>
            <w:r w:rsidRPr="00C46EFE">
              <w:rPr>
                <w:rFonts w:ascii="Times New Roman" w:eastAsia="Times New Roman" w:hAnsi="Times New Roman" w:cs="Times New Roman"/>
                <w:sz w:val="20"/>
                <w:szCs w:val="20"/>
              </w:rPr>
              <w:t>KCU</w:t>
            </w:r>
            <w:r w:rsidRPr="00C46EFE">
              <w:rPr>
                <w:rFonts w:ascii="Times New Roman" w:eastAsia="Times New Roman" w:hAnsi="Times New Roman" w:cs="Times New Roman"/>
                <w:sz w:val="20"/>
                <w:szCs w:val="20"/>
                <w:lang w:val="ru-RU"/>
              </w:rPr>
              <w:t xml:space="preserve"> и 98 Дж/см</w:t>
            </w:r>
            <w:r w:rsidRPr="00C46EFE">
              <w:rPr>
                <w:rFonts w:ascii="Times New Roman" w:eastAsia="Times New Roman" w:hAnsi="Times New Roman" w:cs="Times New Roman"/>
                <w:sz w:val="20"/>
                <w:szCs w:val="20"/>
                <w:vertAlign w:val="superscript"/>
                <w:lang w:val="ru-RU"/>
              </w:rPr>
              <w:t xml:space="preserve">2 </w:t>
            </w:r>
            <w:r w:rsidRPr="00C46EFE">
              <w:rPr>
                <w:rFonts w:ascii="Times New Roman" w:eastAsia="Times New Roman" w:hAnsi="Times New Roman" w:cs="Times New Roman"/>
                <w:sz w:val="20"/>
                <w:szCs w:val="20"/>
                <w:lang w:val="ru-RU"/>
              </w:rPr>
              <w:t>(10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при -196 °С</w:t>
            </w:r>
          </w:p>
        </w:tc>
      </w:tr>
      <w:tr w:rsidR="00C46EFE" w:rsidRPr="00C46EFE" w:rsidTr="00C46EFE">
        <w:trPr>
          <w:jc w:val="center"/>
        </w:trPr>
        <w:tc>
          <w:tcPr>
            <w:tcW w:w="413" w:type="pct"/>
            <w:vMerge w:val="restart"/>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08Х18Н10Т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М2б по ГОСТ 7350</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w:t>
            </w:r>
          </w:p>
        </w:tc>
        <w:tc>
          <w:tcPr>
            <w:tcW w:w="298"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206 (21)</w:t>
            </w:r>
          </w:p>
        </w:tc>
        <w:tc>
          <w:tcPr>
            <w:tcW w:w="39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509 (52)</w:t>
            </w:r>
          </w:p>
        </w:tc>
        <w:tc>
          <w:tcPr>
            <w:tcW w:w="32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w:t>
            </w:r>
          </w:p>
        </w:tc>
        <w:tc>
          <w:tcPr>
            <w:tcW w:w="263"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single" w:sz="8" w:space="0" w:color="auto"/>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single" w:sz="8" w:space="0" w:color="auto"/>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А по ТУ 14-1-394</w:t>
            </w:r>
          </w:p>
        </w:tc>
        <w:tc>
          <w:tcPr>
            <w:tcW w:w="0" w:type="auto"/>
            <w:vMerge/>
            <w:tcBorders>
              <w:top w:val="single" w:sz="8" w:space="0" w:color="auto"/>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50-75</w:t>
            </w:r>
          </w:p>
        </w:tc>
        <w:tc>
          <w:tcPr>
            <w:tcW w:w="29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08Х18Н10Т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5582</w:t>
            </w:r>
          </w:p>
        </w:tc>
        <w:tc>
          <w:tcPr>
            <w:tcW w:w="343"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5582</w:t>
            </w:r>
          </w:p>
        </w:tc>
        <w:tc>
          <w:tcPr>
            <w:tcW w:w="66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39"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0,7-3,9</w:t>
            </w:r>
          </w:p>
        </w:tc>
        <w:tc>
          <w:tcPr>
            <w:tcW w:w="298"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9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510 (52)</w:t>
            </w:r>
          </w:p>
        </w:tc>
        <w:tc>
          <w:tcPr>
            <w:tcW w:w="32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263"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2"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1"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0"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7"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08Х18Н10Т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14-1-3199;</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4-1-4780;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14-1-2542;</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108-930;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108-1151</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14-1-3199</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0,5-3,0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270 (27,5)</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519 (53)</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14-1-4780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0,5-3,0; 3,8-4,2</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500 (51)</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14-1-2542</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206 (21)</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509 (52)</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108-930</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50-160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196 (20)</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35-38</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108-1151</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40-160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206 (21)</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509 (52)</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vertAlign w:val="superscript"/>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03Х18Н11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14-1-3071;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14-1-5073</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14-1-3071</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6-20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196 (20)</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509 (52)</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14-1-5073</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20-50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192 (19,6)</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480 (49)</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02Х18H11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14-1-5142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14-1-5142</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6-20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196 (20)</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509 (52)</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07Х16Н6</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14-1-2375,</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14-1-763</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14-1-2375</w:t>
            </w:r>
          </w:p>
        </w:tc>
        <w:tc>
          <w:tcPr>
            <w:tcW w:w="66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850 (85)</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1100 (110)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14-1-763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6-20</w:t>
            </w:r>
          </w:p>
        </w:tc>
        <w:tc>
          <w:tcPr>
            <w:tcW w:w="29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850 (85)</w:t>
            </w:r>
          </w:p>
        </w:tc>
        <w:tc>
          <w:tcPr>
            <w:tcW w:w="39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1100 (110)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c>
          <w:tcPr>
            <w:tcW w:w="2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bl>
    <w:p w:rsidR="00C46EFE" w:rsidRPr="00C46EFE" w:rsidRDefault="00C46EFE" w:rsidP="00C46EFE">
      <w:pPr>
        <w:autoSpaceDE w:val="0"/>
        <w:autoSpaceDN w:val="0"/>
        <w:spacing w:before="120"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bookmarkStart w:id="255" w:name="PO0000737"/>
      <w:bookmarkStart w:id="256" w:name="_Toc9687810"/>
      <w:bookmarkEnd w:id="255"/>
      <w:r w:rsidRPr="00C46EFE">
        <w:rPr>
          <w:rFonts w:ascii="Times New Roman" w:eastAsia="Times New Roman" w:hAnsi="Times New Roman" w:cs="Times New Roman"/>
          <w:i/>
          <w:iCs/>
          <w:kern w:val="36"/>
          <w:sz w:val="24"/>
          <w:szCs w:val="24"/>
          <w:lang w:val="ru-RU"/>
        </w:rPr>
        <w:t>ПРИЛОЖЕНИЕ 19</w:t>
      </w:r>
      <w:bookmarkEnd w:id="256"/>
      <w:r w:rsidRPr="00C46EFE">
        <w:rPr>
          <w:rFonts w:ascii="Times New Roman" w:eastAsia="Times New Roman" w:hAnsi="Times New Roman" w:cs="Times New Roman"/>
          <w:kern w:val="36"/>
          <w:sz w:val="24"/>
          <w:szCs w:val="24"/>
          <w:lang w:val="ru-RU"/>
        </w:rPr>
        <w:t xml:space="preserve"> (справочное)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57" w:name="_Toc9687811"/>
      <w:r w:rsidRPr="00C46EFE">
        <w:rPr>
          <w:rFonts w:ascii="Times New Roman" w:eastAsia="Times New Roman" w:hAnsi="Times New Roman" w:cs="Times New Roman"/>
          <w:b/>
          <w:bCs/>
          <w:kern w:val="36"/>
          <w:sz w:val="24"/>
          <w:szCs w:val="24"/>
          <w:lang w:val="ru-RU"/>
        </w:rPr>
        <w:t>СТАЛЬ ЛИСТОВАЯ ДВУХСЛОЙНАЯ. МЕХАНИЧЕСКИЕ СВОЙСТВА И ВИДЫ ИСПЫТАНИЙ</w:t>
      </w:r>
      <w:bookmarkEnd w:id="257"/>
    </w:p>
    <w:tbl>
      <w:tblPr>
        <w:tblW w:w="5000" w:type="pct"/>
        <w:jc w:val="center"/>
        <w:tblCellMar>
          <w:left w:w="0" w:type="dxa"/>
          <w:right w:w="0" w:type="dxa"/>
        </w:tblCellMar>
        <w:tblLook w:val="04A0" w:firstRow="1" w:lastRow="0" w:firstColumn="1" w:lastColumn="0" w:noHBand="0" w:noVBand="1"/>
      </w:tblPr>
      <w:tblGrid>
        <w:gridCol w:w="1478"/>
        <w:gridCol w:w="636"/>
        <w:gridCol w:w="1281"/>
        <w:gridCol w:w="828"/>
        <w:gridCol w:w="569"/>
        <w:gridCol w:w="613"/>
        <w:gridCol w:w="897"/>
        <w:gridCol w:w="911"/>
        <w:gridCol w:w="264"/>
        <w:gridCol w:w="897"/>
        <w:gridCol w:w="736"/>
        <w:gridCol w:w="635"/>
      </w:tblGrid>
      <w:tr w:rsidR="00C46EFE" w:rsidRPr="00C46EFE" w:rsidTr="00C46EFE">
        <w:trPr>
          <w:tblHeader/>
          <w:jc w:val="center"/>
        </w:trPr>
        <w:tc>
          <w:tcPr>
            <w:tcW w:w="819"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стали, обозначение стандарта или технических условий</w:t>
            </w:r>
          </w:p>
        </w:tc>
        <w:tc>
          <w:tcPr>
            <w:tcW w:w="975"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Обозначение стандарта на марку стали</w:t>
            </w:r>
          </w:p>
        </w:tc>
        <w:tc>
          <w:tcPr>
            <w:tcW w:w="420"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Состояние материала</w:t>
            </w:r>
          </w:p>
        </w:tc>
        <w:tc>
          <w:tcPr>
            <w:tcW w:w="28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Толщина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rPr>
              <w:t xml:space="preserve"> мм</w:t>
            </w:r>
          </w:p>
        </w:tc>
        <w:tc>
          <w:tcPr>
            <w:tcW w:w="308"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Предел текучести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vertAlign w:val="subscript"/>
                <w:lang w:val="ru-RU"/>
              </w:rPr>
              <w:t>т</w:t>
            </w:r>
            <w:r w:rsidRPr="00C46EFE">
              <w:rPr>
                <w:rFonts w:ascii="Times New Roman" w:eastAsia="Times New Roman" w:hAnsi="Times New Roman" w:cs="Times New Roman"/>
                <w:sz w:val="20"/>
                <w:szCs w:val="20"/>
                <w:lang w:val="ru-RU"/>
              </w:rPr>
              <w:t>, МПа (кгс/мм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менее</w:t>
            </w:r>
          </w:p>
        </w:tc>
        <w:tc>
          <w:tcPr>
            <w:tcW w:w="456"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Временное сопротивление разрыву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vertAlign w:val="subscript"/>
                <w:lang w:val="ru-RU"/>
              </w:rPr>
              <w:t>в</w:t>
            </w:r>
            <w:r w:rsidRPr="00C46EFE">
              <w:rPr>
                <w:rFonts w:ascii="Times New Roman" w:eastAsia="Times New Roman" w:hAnsi="Times New Roman" w:cs="Times New Roman"/>
                <w:sz w:val="20"/>
                <w:szCs w:val="20"/>
                <w:lang w:val="ru-RU"/>
              </w:rPr>
              <w:t>, МПа (кгс/мм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менее</w:t>
            </w:r>
          </w:p>
        </w:tc>
        <w:tc>
          <w:tcPr>
            <w:tcW w:w="46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Относительное удлинение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vertAlign w:val="subscript"/>
              </w:rPr>
              <w:t>5</w:t>
            </w:r>
            <w:r w:rsidRPr="00C46EFE">
              <w:rPr>
                <w:rFonts w:ascii="Times New Roman" w:eastAsia="Times New Roman" w:hAnsi="Times New Roman" w:cs="Times New Roman"/>
                <w:sz w:val="20"/>
                <w:szCs w:val="20"/>
              </w:rPr>
              <w:t>, %, не менее</w:t>
            </w:r>
          </w:p>
        </w:tc>
        <w:tc>
          <w:tcPr>
            <w:tcW w:w="954"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Ударная вязкость </w:t>
            </w:r>
            <w:r w:rsidRPr="00C46EFE">
              <w:rPr>
                <w:rFonts w:ascii="Times New Roman" w:eastAsia="Times New Roman" w:hAnsi="Times New Roman" w:cs="Times New Roman"/>
                <w:sz w:val="20"/>
                <w:szCs w:val="20"/>
              </w:rPr>
              <w:t>KSU</w:t>
            </w:r>
            <w:r w:rsidRPr="00C46EFE">
              <w:rPr>
                <w:rFonts w:ascii="Times New Roman" w:eastAsia="Times New Roman" w:hAnsi="Times New Roman" w:cs="Times New Roman"/>
                <w:sz w:val="20"/>
                <w:szCs w:val="20"/>
                <w:lang w:val="ru-RU"/>
              </w:rPr>
              <w:t>, Дж/см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xml:space="preserve">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менее</w:t>
            </w:r>
          </w:p>
        </w:tc>
        <w:tc>
          <w:tcPr>
            <w:tcW w:w="320"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Изгиб в холодном состоянии на 180</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 мм (</w:t>
            </w: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lang w:val="ru-RU"/>
              </w:rPr>
              <w:t xml:space="preserve"> - диаметр оправки, </w:t>
            </w:r>
            <w:r w:rsidRPr="00C46EFE">
              <w:rPr>
                <w:rFonts w:ascii="Times New Roman" w:eastAsia="Times New Roman" w:hAnsi="Times New Roman" w:cs="Times New Roman"/>
                <w:i/>
                <w:iCs/>
                <w:sz w:val="20"/>
                <w:szCs w:val="20"/>
                <w:lang w:val="ru-RU"/>
              </w:rPr>
              <w:t>а</w:t>
            </w:r>
            <w:r w:rsidRPr="00C46EFE">
              <w:rPr>
                <w:rFonts w:ascii="Times New Roman" w:eastAsia="Times New Roman" w:hAnsi="Times New Roman" w:cs="Times New Roman"/>
                <w:sz w:val="20"/>
                <w:szCs w:val="20"/>
                <w:lang w:val="ru-RU"/>
              </w:rPr>
              <w:t xml:space="preserve"> - толщина образца)</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32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основного слоя</w:t>
            </w:r>
          </w:p>
        </w:tc>
        <w:tc>
          <w:tcPr>
            <w:tcW w:w="6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коррозионностойкого слоя</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при 20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С</w:t>
            </w:r>
          </w:p>
        </w:tc>
        <w:tc>
          <w:tcPr>
            <w:tcW w:w="32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после механического старения</w:t>
            </w:r>
          </w:p>
        </w:tc>
        <w:tc>
          <w:tcPr>
            <w:tcW w:w="37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при нижнем пределе применения</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65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7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819"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Ст3сп3Ч-08Х13,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Ст3сп3+12Х18Н10Т,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Ст3сп3+08Х18Н10Т,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Ст3сп3+10Х17Н13М2Т,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Ст3сп3+08Х17Н15М3Т,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Ст3сп3+06ХН28МДТ,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Ст3сп4+08Х13,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Ст3сп4+10Х17Н13М3Т,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Ст3сп4+10Х17Н13М2Т,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Ст3сп4+08Х17Н15М3Т,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Ст3сп4+06ХН28МДТ,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Ст3сп5+12Х18Н10Т,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Ст3сп5+10Х17Н13М3Т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3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65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4-120</w:t>
            </w:r>
          </w:p>
        </w:tc>
        <w:tc>
          <w:tcPr>
            <w:tcW w:w="2501" w:type="pct"/>
            <w:gridSpan w:val="7"/>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По ГОСТ 14637 для стали Ст3</w:t>
            </w:r>
            <w:r w:rsidRPr="00C46EFE">
              <w:rPr>
                <w:rFonts w:ascii="Times New Roman" w:eastAsia="Times New Roman" w:hAnsi="Times New Roman" w:cs="Times New Roman"/>
                <w:sz w:val="20"/>
                <w:szCs w:val="20"/>
              </w:rPr>
              <w:t>c</w:t>
            </w:r>
            <w:r w:rsidRPr="00C46EFE">
              <w:rPr>
                <w:rFonts w:ascii="Times New Roman" w:eastAsia="Times New Roman" w:hAnsi="Times New Roman" w:cs="Times New Roman"/>
                <w:sz w:val="20"/>
                <w:szCs w:val="20"/>
                <w:lang w:val="ru-RU"/>
              </w:rPr>
              <w:t>п (см. приложение 18 настоящего стандарта)</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3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2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7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819"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Ст3сп5+10Х17Н13М2Т,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Ст3сп5+08Х17Н15М3Т,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Ст3сп5+08Х18Н10Т,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Ст3сп5+06ХН28МДТ,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Ст3сп6+12Х18Н10Т,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Ст3сп6+08Х18Н10Т,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Ст3сп6+10Х17Н13М3Т,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Ст3сп6+10Х17Н13М2Т,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Ст3сп6+08Х17Н15М3Т,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Ст3сп6+06ХН28МДТ,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3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65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4-120</w:t>
            </w:r>
          </w:p>
        </w:tc>
        <w:tc>
          <w:tcPr>
            <w:tcW w:w="2501" w:type="pct"/>
            <w:gridSpan w:val="7"/>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По ГОСТ 114637 для стали Ст3</w:t>
            </w:r>
            <w:r w:rsidRPr="00C46EFE">
              <w:rPr>
                <w:rFonts w:ascii="Times New Roman" w:eastAsia="Times New Roman" w:hAnsi="Times New Roman" w:cs="Times New Roman"/>
                <w:sz w:val="20"/>
                <w:szCs w:val="20"/>
              </w:rPr>
              <w:t>c</w:t>
            </w:r>
            <w:r w:rsidRPr="00C46EFE">
              <w:rPr>
                <w:rFonts w:ascii="Times New Roman" w:eastAsia="Times New Roman" w:hAnsi="Times New Roman" w:cs="Times New Roman"/>
                <w:sz w:val="20"/>
                <w:szCs w:val="20"/>
                <w:lang w:val="ru-RU"/>
              </w:rPr>
              <w:t>п (см. приложение 18 настоящего стандарта)</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3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2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7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819"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20К-3+08Х13,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20К-3+12Х18Н10Т,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20К-3+08Х18Н10Т,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20К-3+10Х17Н13М3Т,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20К-3+10Х17Н13М2Т,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20К-3+08Х17Н15М3Т,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20К-3+06ХН28МДТ,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20К-5+08Х13,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20К-5+12Х18Н10Т,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20К-5+08Х18Н10Т,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20К-5+10Х17Н13М3Т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10885</w:t>
            </w:r>
          </w:p>
        </w:tc>
        <w:tc>
          <w:tcPr>
            <w:tcW w:w="3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65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4-120</w:t>
            </w:r>
          </w:p>
        </w:tc>
        <w:tc>
          <w:tcPr>
            <w:tcW w:w="2501" w:type="pct"/>
            <w:gridSpan w:val="7"/>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По ГОСТ 5520 для стали 20К (см. приложение 18 настоящего стандарта)</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3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2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7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819"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20К-5+10Х17Н13М2Т,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20К-5+08Х17Н15М3Т,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20К-5+06ХН28МДТ,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20К-10+12Х18Н10Т,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20К-10+08Х18Н10Т,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20К-10+10Х17Н13М3Т,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20К-10+10Х17Н13М2Т,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20К-10+08Х17Н15М3Т,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20К-10+06ХН28МДТ,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20К-11+12Х18Н10Т,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20К-11+08Х18Н10Т,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20К-11+10Х17Н13М3Т,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20К-11+10Х17Н13М2Т,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20К-11+08Х17Н15М3Т,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20К-11+06ХН28МДТ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3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65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4-120</w:t>
            </w:r>
          </w:p>
        </w:tc>
        <w:tc>
          <w:tcPr>
            <w:tcW w:w="2501" w:type="pct"/>
            <w:gridSpan w:val="7"/>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По ГОСТ 5520 для стали 20К (см. приложение 18 настоящего стандарта)</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3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2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7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819"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16ГС-3+08Х13,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16ГС-3+12Х18Н10Т,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16ГС-3+08Х18Н10Т,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16ГС-3+10Х17Н13М3Т,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16ГС-3+10Х17Н13М2Т,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16ГС-3+08Х17Н15М3Т,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16ГС-3+06ХН28МДТ,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3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65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4-120</w:t>
            </w:r>
          </w:p>
        </w:tc>
        <w:tc>
          <w:tcPr>
            <w:tcW w:w="2501" w:type="pct"/>
            <w:gridSpan w:val="7"/>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По ГОСТ 5520 для стали 16ГС (см. приложение 18 настоящего стандарта)</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3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2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7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819"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16ГС-6+08Х13,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16ГС-6+12Х18Н10Т,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16ГС-6+08Х18Н10Т,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16ГС-6+10Х17Н13М3Т,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16ГС-6+10Х17Н13М2Т,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16ГС-6+08Х17Н15М3Т,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16ГС-6+06ХН28МДТ,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16ГС-17+08Х13,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16ГС-17+12Х18Н10Т,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16ГС-17+08Х18Н10Т,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16ГС-17+10Х17Н13М3Т,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16ГС-17+10Х17Н13М2Т,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16ГС-17+08Х17Н15М3Т,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16ГС-17+06ХН28МДТ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10885</w:t>
            </w:r>
          </w:p>
        </w:tc>
        <w:tc>
          <w:tcPr>
            <w:tcW w:w="3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65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4-120</w:t>
            </w:r>
          </w:p>
        </w:tc>
        <w:tc>
          <w:tcPr>
            <w:tcW w:w="2501" w:type="pct"/>
            <w:gridSpan w:val="7"/>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По ГОСТ 5520 для стали 16ГС (</w:t>
            </w:r>
            <w:r w:rsidRPr="00C46EFE">
              <w:rPr>
                <w:rFonts w:ascii="Times New Roman" w:eastAsia="Times New Roman" w:hAnsi="Times New Roman" w:cs="Times New Roman"/>
                <w:sz w:val="20"/>
                <w:szCs w:val="20"/>
              </w:rPr>
              <w:t>c</w:t>
            </w:r>
            <w:r w:rsidRPr="00C46EFE">
              <w:rPr>
                <w:rFonts w:ascii="Times New Roman" w:eastAsia="Times New Roman" w:hAnsi="Times New Roman" w:cs="Times New Roman"/>
                <w:sz w:val="20"/>
                <w:szCs w:val="20"/>
                <w:lang w:val="ru-RU"/>
              </w:rPr>
              <w:t>м. приложение 18 настоящего стандарта)</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3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2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7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819"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09Г2С-3+12Х18Н10Т,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09Г2С-3+08Х18Н10Т,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09Г2С-3+10Х17Н13М3Т,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09Г2С-3+10Х17Н13М2Т,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09Г2С-3+08Х17Н15М3Т,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09Г2С-3+06ХН28МДТ,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09Г2С-6+08Х13,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09Г2С-6+12Х18Н10Т,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10885</w:t>
            </w:r>
          </w:p>
        </w:tc>
        <w:tc>
          <w:tcPr>
            <w:tcW w:w="3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65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4-120</w:t>
            </w:r>
          </w:p>
        </w:tc>
        <w:tc>
          <w:tcPr>
            <w:tcW w:w="2501" w:type="pct"/>
            <w:gridSpan w:val="7"/>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по ГОСТ 5520 для стали 09Г2С (см. приложение 18 настоящего стандарта)</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3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2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7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819"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09Г2С-6+08Х18Н10Т,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09Г2С-6+10Х17Н13М3Т,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09Г2С-6+10Х17Н13М2Т,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09Г2С-6+08Х17Н15М3Т,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09Г2С-6+06ХН28МДТ,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09Г2С-7+08Х13,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09Г2С-7+12Х18Н10Т,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09Г2С-7+08Х18Н10Т,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09Г2С-7+10Х17Н13М3Т,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09Г2С-7+10Х17Н13М2Т,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09Г2С-7+08Х17Н15М3Т,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09Г2С-7+06ХН28МДТ,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09Г2С-8+12Х18Н10Т,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09Г2С-8+08Х18Н10Т,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09Г2С-8+10Х17Н13М3Т,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09Г2С-8+10Х17Н13М2Т,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3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65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4-120</w:t>
            </w:r>
          </w:p>
        </w:tc>
        <w:tc>
          <w:tcPr>
            <w:tcW w:w="2501" w:type="pct"/>
            <w:gridSpan w:val="7"/>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По ГОСТ 5520 для стали 09Г2С (см. приложение 18 настоящего стандарта)</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3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2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7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819"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09Г2С-8+08Х17Н15М3Т,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09Г2С-8+06ХН28МДТ,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09Г2С-9+08Х13,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09Г2С-9+12Х18Н10Т,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09Г2С-9+08Х18Н10Т,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09Г2С-9+10Х17Н13М3Т,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3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65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4-120</w:t>
            </w:r>
          </w:p>
        </w:tc>
        <w:tc>
          <w:tcPr>
            <w:tcW w:w="2501" w:type="pct"/>
            <w:gridSpan w:val="7"/>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По ГОСТ 5520 для стали 09Г2С (см, приложение 18 настоящего стандарта)</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3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2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7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819" w:type="pct"/>
            <w:vMerge w:val="restar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09Г2С-9+10Х17Н13М2Т,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09Г2С-9+08Х17Н15М3Т,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09Г2С-9+06ХН28МДТ</w:t>
            </w:r>
          </w:p>
        </w:tc>
        <w:tc>
          <w:tcPr>
            <w:tcW w:w="320"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655"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20"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5"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4-120</w:t>
            </w:r>
          </w:p>
        </w:tc>
        <w:tc>
          <w:tcPr>
            <w:tcW w:w="2501" w:type="pct"/>
            <w:gridSpan w:val="7"/>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По ГОСТ 5520 для стали 09Г2С (см. приложение 18 настоящего стандарта)</w:t>
            </w:r>
          </w:p>
        </w:tc>
      </w:tr>
      <w:tr w:rsidR="00C46EFE" w:rsidRPr="00C46EFE" w:rsidTr="00C46EFE">
        <w:trPr>
          <w:jc w:val="center"/>
        </w:trPr>
        <w:tc>
          <w:tcPr>
            <w:tcW w:w="0" w:type="auto"/>
            <w:vMerge/>
            <w:tcBorders>
              <w:top w:val="nil"/>
              <w:left w:val="single" w:sz="8" w:space="0" w:color="auto"/>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3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2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7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819"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09Г2С-17+12Х18Н10Т,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09Г2С-17+08Х18Н10Т,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09Г2С-17+10Х17Н13М3Т,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09Г2С-17+10Х17Н13М2Т,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09Г2С-17+08Х17Н15М3Т,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09Г2С-17+06ХН28МДТ,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3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65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501" w:type="pct"/>
            <w:gridSpan w:val="7"/>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По ГОСТ 5520 для стали 09Г2С (см. приложение 18 настоящего стандарта)</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2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4-120</w:t>
            </w:r>
          </w:p>
        </w:tc>
        <w:tc>
          <w:tcPr>
            <w:tcW w:w="3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7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81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12МХ+08Х13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3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65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4-120</w:t>
            </w:r>
          </w:p>
        </w:tc>
        <w:tc>
          <w:tcPr>
            <w:tcW w:w="3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225 (22,5)</w:t>
            </w:r>
          </w:p>
        </w:tc>
        <w:tc>
          <w:tcPr>
            <w:tcW w:w="4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(43)</w:t>
            </w:r>
          </w:p>
        </w:tc>
        <w:tc>
          <w:tcPr>
            <w:tcW w:w="4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w:t>
            </w:r>
          </w:p>
        </w:tc>
        <w:tc>
          <w:tcPr>
            <w:tcW w:w="2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 (6)</w:t>
            </w:r>
          </w:p>
        </w:tc>
        <w:tc>
          <w:tcPr>
            <w:tcW w:w="32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7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i/>
                <w:iCs/>
                <w:sz w:val="20"/>
                <w:szCs w:val="20"/>
              </w:rPr>
              <w:t>d</w:t>
            </w:r>
            <w:r w:rsidRPr="00C46EFE">
              <w:rPr>
                <w:rFonts w:ascii="Times New Roman" w:eastAsia="Times New Roman" w:hAnsi="Times New Roman" w:cs="Times New Roman"/>
                <w:sz w:val="20"/>
                <w:szCs w:val="20"/>
              </w:rPr>
              <w:t>=2а</w:t>
            </w:r>
          </w:p>
        </w:tc>
      </w:tr>
      <w:tr w:rsidR="00C46EFE" w:rsidRPr="00C46EFE" w:rsidTr="00C46EFE">
        <w:trPr>
          <w:jc w:val="center"/>
        </w:trPr>
        <w:tc>
          <w:tcPr>
            <w:tcW w:w="819"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12ХМ+08Х13,</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12ХМ+08Х18Н10Т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ГОСТ 10885-85</w:t>
            </w:r>
          </w:p>
        </w:tc>
        <w:tc>
          <w:tcPr>
            <w:tcW w:w="3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4-120</w:t>
            </w:r>
          </w:p>
        </w:tc>
        <w:tc>
          <w:tcPr>
            <w:tcW w:w="2501" w:type="pct"/>
            <w:gridSpan w:val="7"/>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По ГОСТ 5520 для стали 12ХМ (см. приложение 18 настоящего стандарта)</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28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2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7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81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12ХМ+08Х18Н10Т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14-1-2726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65-120</w:t>
            </w:r>
          </w:p>
        </w:tc>
        <w:tc>
          <w:tcPr>
            <w:tcW w:w="2501" w:type="pct"/>
            <w:gridSpan w:val="7"/>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По ГОСТ 5520 для стали 12ХМ (см. приложение 18 настоящего стандарта)</w:t>
            </w:r>
          </w:p>
        </w:tc>
      </w:tr>
      <w:tr w:rsidR="00C46EFE" w:rsidRPr="00C46EFE" w:rsidTr="00C46EFE">
        <w:trPr>
          <w:jc w:val="center"/>
        </w:trPr>
        <w:tc>
          <w:tcPr>
            <w:tcW w:w="81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20К+НМЖМц28-2,5-1,5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14-1-1034</w:t>
            </w:r>
          </w:p>
        </w:tc>
        <w:tc>
          <w:tcPr>
            <w:tcW w:w="3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65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492</w:t>
            </w:r>
          </w:p>
        </w:tc>
        <w:tc>
          <w:tcPr>
            <w:tcW w:w="4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4-120</w:t>
            </w:r>
          </w:p>
        </w:tc>
        <w:tc>
          <w:tcPr>
            <w:tcW w:w="2501" w:type="pct"/>
            <w:gridSpan w:val="7"/>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По ГОСТ 5520 для стали 20К (см. приложение 18 настоящего стандарта)</w:t>
            </w:r>
          </w:p>
        </w:tc>
      </w:tr>
      <w:tr w:rsidR="00C46EFE" w:rsidRPr="00C46EFE" w:rsidTr="00C46EFE">
        <w:trPr>
          <w:jc w:val="center"/>
        </w:trPr>
        <w:tc>
          <w:tcPr>
            <w:tcW w:w="81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20К+НМЖМц28-2,5-1,5</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7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819"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15Г2СФ+08Х18Н10Т,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15Г2СФ+12Х18Н10Т,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15Г2СФ+10Х17Н13М2Т,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15Г2СФ+08Х17Н15М3Т,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14-1-4175</w:t>
            </w:r>
          </w:p>
        </w:tc>
        <w:tc>
          <w:tcPr>
            <w:tcW w:w="3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65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2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22-50</w:t>
            </w:r>
          </w:p>
        </w:tc>
        <w:tc>
          <w:tcPr>
            <w:tcW w:w="30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390 (40)</w:t>
            </w:r>
          </w:p>
        </w:tc>
        <w:tc>
          <w:tcPr>
            <w:tcW w:w="45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550 (56)</w:t>
            </w:r>
          </w:p>
        </w:tc>
        <w:tc>
          <w:tcPr>
            <w:tcW w:w="46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2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w:t>
            </w:r>
          </w:p>
        </w:tc>
        <w:tc>
          <w:tcPr>
            <w:tcW w:w="32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7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при -40 °С</w:t>
            </w:r>
          </w:p>
        </w:tc>
        <w:tc>
          <w:tcPr>
            <w:tcW w:w="32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10885-85</w:t>
            </w:r>
          </w:p>
        </w:tc>
      </w:tr>
      <w:tr w:rsidR="00C46EFE" w:rsidRPr="00C46EFE" w:rsidTr="00C46EFE">
        <w:trPr>
          <w:jc w:val="center"/>
        </w:trPr>
        <w:tc>
          <w:tcPr>
            <w:tcW w:w="81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15Г2СФ+12Х18Н10Т,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16Г2СФ+10Х17Н13М2Т,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15Г2СФ+08Х17Н15М3Т,</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14-1-4212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8-21</w:t>
            </w:r>
          </w:p>
        </w:tc>
        <w:tc>
          <w:tcPr>
            <w:tcW w:w="2501" w:type="pct"/>
            <w:gridSpan w:val="7"/>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По ГОСТ 19281 для стали 15Г2СФ (см. приложение 18 настоящего стандарта)</w:t>
            </w:r>
          </w:p>
        </w:tc>
      </w:tr>
    </w:tbl>
    <w:p w:rsidR="00C46EFE" w:rsidRPr="00C46EFE" w:rsidRDefault="00C46EFE" w:rsidP="00C46EFE">
      <w:pPr>
        <w:autoSpaceDE w:val="0"/>
        <w:autoSpaceDN w:val="0"/>
        <w:spacing w:before="120"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 Ударная вязкость основного слоя при нормальной и пониженной температурах нормируется для стали листовой двухслойной толщиной 10</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мм и более, а после механического старения - толщиной 12 мм и более.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2. Сопротивление срезу при определении прочности соединения слоев должно быть не менее 150 МПа</w:t>
      </w:r>
      <w:r w:rsidRPr="00C46EFE">
        <w:rPr>
          <w:rFonts w:ascii="Times New Roman" w:eastAsia="Times New Roman" w:hAnsi="Times New Roman" w:cs="Times New Roman"/>
          <w:b/>
          <w:bCs/>
          <w:sz w:val="20"/>
          <w:szCs w:val="20"/>
          <w:lang w:val="ru-RU"/>
        </w:rPr>
        <w:t xml:space="preserve"> </w:t>
      </w:r>
      <w:r w:rsidRPr="00C46EFE">
        <w:rPr>
          <w:rFonts w:ascii="Times New Roman" w:eastAsia="Times New Roman" w:hAnsi="Times New Roman" w:cs="Times New Roman"/>
          <w:sz w:val="20"/>
          <w:szCs w:val="20"/>
          <w:lang w:val="ru-RU"/>
        </w:rPr>
        <w:t>{15 кгс/мм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bookmarkStart w:id="258" w:name="_Toc9687812"/>
      <w:r w:rsidRPr="00C46EFE">
        <w:rPr>
          <w:rFonts w:ascii="Times New Roman" w:eastAsia="Times New Roman" w:hAnsi="Times New Roman" w:cs="Times New Roman"/>
          <w:i/>
          <w:iCs/>
          <w:kern w:val="36"/>
          <w:sz w:val="24"/>
          <w:szCs w:val="24"/>
          <w:lang w:val="ru-RU"/>
        </w:rPr>
        <w:t>ПРИЛОЖЕНИЕ 20</w:t>
      </w:r>
      <w:bookmarkEnd w:id="258"/>
      <w:r w:rsidRPr="00C46EFE">
        <w:rPr>
          <w:rFonts w:ascii="Times New Roman" w:eastAsia="Times New Roman" w:hAnsi="Times New Roman" w:cs="Times New Roman"/>
          <w:kern w:val="36"/>
          <w:sz w:val="24"/>
          <w:szCs w:val="24"/>
          <w:lang w:val="ru-RU"/>
        </w:rPr>
        <w:t xml:space="preserve"> (справочное)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59" w:name="_Toc9687813"/>
      <w:r w:rsidRPr="00C46EFE">
        <w:rPr>
          <w:rFonts w:ascii="Times New Roman" w:eastAsia="Times New Roman" w:hAnsi="Times New Roman" w:cs="Times New Roman"/>
          <w:b/>
          <w:bCs/>
          <w:kern w:val="36"/>
          <w:sz w:val="24"/>
          <w:szCs w:val="24"/>
          <w:lang w:val="ru-RU"/>
        </w:rPr>
        <w:t xml:space="preserve">ТРУБЫ. МЕХАНИЧЕСКИЕ </w:t>
      </w:r>
      <w:bookmarkEnd w:id="259"/>
      <w:r w:rsidRPr="00C46EFE">
        <w:rPr>
          <w:rFonts w:ascii="Times New Roman" w:eastAsia="Times New Roman" w:hAnsi="Times New Roman" w:cs="Times New Roman"/>
          <w:b/>
          <w:bCs/>
          <w:kern w:val="36"/>
          <w:sz w:val="24"/>
          <w:szCs w:val="24"/>
          <w:lang w:val="ru-RU"/>
        </w:rPr>
        <w:t>СВОЙСТВА И ВИДЫ ИСПЫТАНИЙ</w:t>
      </w:r>
    </w:p>
    <w:tbl>
      <w:tblPr>
        <w:tblW w:w="5000" w:type="pct"/>
        <w:jc w:val="center"/>
        <w:tblCellMar>
          <w:left w:w="0" w:type="dxa"/>
          <w:right w:w="0" w:type="dxa"/>
        </w:tblCellMar>
        <w:tblLook w:val="04A0" w:firstRow="1" w:lastRow="0" w:firstColumn="1" w:lastColumn="0" w:noHBand="0" w:noVBand="1"/>
      </w:tblPr>
      <w:tblGrid>
        <w:gridCol w:w="1001"/>
        <w:gridCol w:w="904"/>
        <w:gridCol w:w="947"/>
        <w:gridCol w:w="583"/>
        <w:gridCol w:w="851"/>
        <w:gridCol w:w="864"/>
        <w:gridCol w:w="864"/>
        <w:gridCol w:w="264"/>
        <w:gridCol w:w="698"/>
        <w:gridCol w:w="627"/>
        <w:gridCol w:w="826"/>
        <w:gridCol w:w="466"/>
        <w:gridCol w:w="850"/>
      </w:tblGrid>
      <w:tr w:rsidR="00C46EFE" w:rsidRPr="00C46EFE" w:rsidTr="00C46EFE">
        <w:trPr>
          <w:tblHeader/>
          <w:jc w:val="center"/>
        </w:trPr>
        <w:tc>
          <w:tcPr>
            <w:tcW w:w="500"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стали, обозначение стандарта или технических условий</w:t>
            </w:r>
          </w:p>
        </w:tc>
        <w:tc>
          <w:tcPr>
            <w:tcW w:w="451"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Технические требования</w:t>
            </w:r>
          </w:p>
        </w:tc>
        <w:tc>
          <w:tcPr>
            <w:tcW w:w="63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Состояние материала</w:t>
            </w:r>
          </w:p>
        </w:tc>
        <w:tc>
          <w:tcPr>
            <w:tcW w:w="287"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Предел текучести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vertAlign w:val="subscript"/>
                <w:lang w:val="ru-RU"/>
              </w:rPr>
              <w:t>т</w:t>
            </w:r>
            <w:r w:rsidRPr="00C46EFE">
              <w:rPr>
                <w:rFonts w:ascii="Times New Roman" w:eastAsia="Times New Roman" w:hAnsi="Times New Roman" w:cs="Times New Roman"/>
                <w:sz w:val="20"/>
                <w:szCs w:val="20"/>
                <w:lang w:val="ru-RU"/>
              </w:rPr>
              <w:t>, МПа (кгс/мм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менее</w:t>
            </w:r>
          </w:p>
        </w:tc>
        <w:tc>
          <w:tcPr>
            <w:tcW w:w="424"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Временное сопротивление разрыву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vertAlign w:val="subscript"/>
                <w:lang w:val="ru-RU"/>
              </w:rPr>
              <w:t>в</w:t>
            </w:r>
            <w:r w:rsidRPr="00C46EFE">
              <w:rPr>
                <w:rFonts w:ascii="Times New Roman" w:eastAsia="Times New Roman" w:hAnsi="Times New Roman" w:cs="Times New Roman"/>
                <w:sz w:val="20"/>
                <w:szCs w:val="20"/>
                <w:lang w:val="ru-RU"/>
              </w:rPr>
              <w:t>, МПа (кгс/мм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менее</w:t>
            </w:r>
          </w:p>
        </w:tc>
        <w:tc>
          <w:tcPr>
            <w:tcW w:w="431"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Относительное удлинение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vertAlign w:val="subscript"/>
              </w:rPr>
              <w:t>5</w:t>
            </w:r>
            <w:r w:rsidRPr="00C46EFE">
              <w:rPr>
                <w:rFonts w:ascii="Times New Roman" w:eastAsia="Times New Roman" w:hAnsi="Times New Roman" w:cs="Times New Roman"/>
                <w:sz w:val="20"/>
                <w:szCs w:val="20"/>
              </w:rPr>
              <w:t>, %, не менее</w:t>
            </w:r>
          </w:p>
        </w:tc>
        <w:tc>
          <w:tcPr>
            <w:tcW w:w="368"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Относительное сужение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 %, не менее</w:t>
            </w:r>
          </w:p>
        </w:tc>
        <w:tc>
          <w:tcPr>
            <w:tcW w:w="535"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Ударная вязкость </w:t>
            </w:r>
            <w:r w:rsidRPr="00C46EFE">
              <w:rPr>
                <w:rFonts w:ascii="Times New Roman" w:eastAsia="Times New Roman" w:hAnsi="Times New Roman" w:cs="Times New Roman"/>
                <w:sz w:val="20"/>
                <w:szCs w:val="20"/>
              </w:rPr>
              <w:t>KCU</w:t>
            </w:r>
            <w:r w:rsidRPr="00C46EFE">
              <w:rPr>
                <w:rFonts w:ascii="Times New Roman" w:eastAsia="Times New Roman" w:hAnsi="Times New Roman" w:cs="Times New Roman"/>
                <w:sz w:val="20"/>
                <w:szCs w:val="20"/>
                <w:lang w:val="ru-RU"/>
              </w:rPr>
              <w:t>, Дж/см</w:t>
            </w:r>
            <w:r w:rsidRPr="00C46EFE">
              <w:rPr>
                <w:rFonts w:ascii="Times New Roman" w:eastAsia="Times New Roman" w:hAnsi="Times New Roman" w:cs="Times New Roman"/>
                <w:sz w:val="20"/>
                <w:szCs w:val="20"/>
                <w:vertAlign w:val="superscript"/>
                <w:lang w:val="ru-RU"/>
              </w:rPr>
              <w:t xml:space="preserve">2 </w:t>
            </w:r>
            <w:r w:rsidRPr="00C46EFE">
              <w:rPr>
                <w:rFonts w:ascii="Times New Roman" w:eastAsia="Times New Roman" w:hAnsi="Times New Roman" w:cs="Times New Roman"/>
                <w:sz w:val="20"/>
                <w:szCs w:val="20"/>
                <w:lang w:val="ru-RU"/>
              </w:rPr>
              <w:t>(кгс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менее</w:t>
            </w:r>
          </w:p>
        </w:tc>
        <w:tc>
          <w:tcPr>
            <w:tcW w:w="309"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Твердость по Бринеллю, НВ, не более</w:t>
            </w:r>
          </w:p>
        </w:tc>
        <w:tc>
          <w:tcPr>
            <w:tcW w:w="411"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Сплющивание</w:t>
            </w:r>
          </w:p>
        </w:tc>
        <w:tc>
          <w:tcPr>
            <w:tcW w:w="228"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Раздача</w:t>
            </w:r>
          </w:p>
        </w:tc>
        <w:tc>
          <w:tcPr>
            <w:tcW w:w="421"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Примечание</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8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при 20 °С</w:t>
            </w:r>
          </w:p>
        </w:tc>
        <w:tc>
          <w:tcPr>
            <w:tcW w:w="34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при нижнем пределе применения</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10,20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3262</w:t>
            </w:r>
          </w:p>
        </w:tc>
        <w:tc>
          <w:tcPr>
            <w:tcW w:w="6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39"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3262</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Загиб по ГОСТ 3262</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Ст3кп3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45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В по ГОСТ 10706</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363 (37)</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Ст3сп4</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1463789</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372 (38)</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3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 при -20 °С</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Стали применяются толщиной не более 9 мм; для стали Ст3сп5 ударная вязкость </w:t>
            </w:r>
            <w:r w:rsidRPr="00C46EFE">
              <w:rPr>
                <w:rFonts w:ascii="Times New Roman" w:eastAsia="Times New Roman" w:hAnsi="Times New Roman" w:cs="Times New Roman"/>
                <w:sz w:val="20"/>
                <w:szCs w:val="20"/>
              </w:rPr>
              <w:t>KCU</w:t>
            </w:r>
            <w:r w:rsidRPr="00C46EFE">
              <w:rPr>
                <w:rFonts w:ascii="Times New Roman" w:eastAsia="Times New Roman" w:hAnsi="Times New Roman" w:cs="Times New Roman"/>
                <w:sz w:val="20"/>
                <w:szCs w:val="20"/>
                <w:lang w:val="ru-RU"/>
              </w:rPr>
              <w:t xml:space="preserve"> после механического старения не менее 30 Дж/см (3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Ст3сп5</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14637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372 (38)</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3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 при -20 °С</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Ст10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tc>
        <w:tc>
          <w:tcPr>
            <w:tcW w:w="45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14-3-624</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333 (34)</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3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Ст20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 (42)</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tc>
        <w:tc>
          <w:tcPr>
            <w:tcW w:w="45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А по ГОСТ 660</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 прокатного нагрева или термически обработанное</w:t>
            </w:r>
          </w:p>
        </w:tc>
        <w:tc>
          <w:tcPr>
            <w:tcW w:w="287"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216 (22)</w:t>
            </w:r>
          </w:p>
        </w:tc>
        <w:tc>
          <w:tcPr>
            <w:tcW w:w="42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353 (36)</w:t>
            </w:r>
          </w:p>
        </w:tc>
        <w:tc>
          <w:tcPr>
            <w:tcW w:w="799"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Горячедеформированные </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3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78</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137</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7"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206 (21)</w:t>
            </w:r>
          </w:p>
        </w:tc>
        <w:tc>
          <w:tcPr>
            <w:tcW w:w="42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333 (34)</w:t>
            </w:r>
          </w:p>
        </w:tc>
        <w:tc>
          <w:tcPr>
            <w:tcW w:w="988" w:type="pct"/>
            <w:gridSpan w:val="3"/>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Холоднодеформированные и теплодеформированные</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639" w:type="pct"/>
            <w:gridSpan w:val="2"/>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550-75</w:t>
            </w:r>
          </w:p>
        </w:tc>
        <w:tc>
          <w:tcPr>
            <w:tcW w:w="421"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w:t>
            </w:r>
          </w:p>
        </w:tc>
        <w:tc>
          <w:tcPr>
            <w:tcW w:w="3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137</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tc>
        <w:tc>
          <w:tcPr>
            <w:tcW w:w="45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А по ГОСТ 550</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 прокатного нагрева или термически обработанное</w:t>
            </w:r>
          </w:p>
        </w:tc>
        <w:tc>
          <w:tcPr>
            <w:tcW w:w="28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2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799"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Горячедеформированные</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639"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255 (26)</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431 (44)</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78</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156</w:t>
            </w:r>
          </w:p>
        </w:tc>
        <w:tc>
          <w:tcPr>
            <w:tcW w:w="639"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1060</w:t>
            </w:r>
          </w:p>
        </w:tc>
        <w:tc>
          <w:tcPr>
            <w:tcW w:w="45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Группы А, Б по ГОСТ 550</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1699" w:type="pct"/>
            <w:gridSpan w:val="5"/>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Холоднодеформированные и теплодеформированные</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 (42)</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156</w:t>
            </w:r>
          </w:p>
        </w:tc>
        <w:tc>
          <w:tcPr>
            <w:tcW w:w="639"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14-3-190</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В по ГОСТ 8733</w:t>
            </w:r>
          </w:p>
        </w:tc>
        <w:tc>
          <w:tcPr>
            <w:tcW w:w="6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206 (21)</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 (35)</w:t>
            </w:r>
          </w:p>
        </w:tc>
        <w:tc>
          <w:tcPr>
            <w:tcW w:w="43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w:t>
            </w:r>
          </w:p>
        </w:tc>
        <w:tc>
          <w:tcPr>
            <w:tcW w:w="36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137</w:t>
            </w:r>
          </w:p>
        </w:tc>
        <w:tc>
          <w:tcPr>
            <w:tcW w:w="639" w:type="pct"/>
            <w:gridSpan w:val="2"/>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8731,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8733</w:t>
            </w:r>
          </w:p>
        </w:tc>
        <w:tc>
          <w:tcPr>
            <w:tcW w:w="42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Загиб по ГОСТ 8733,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8731- 74</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В по ГОСТ 8731</w:t>
            </w:r>
          </w:p>
        </w:tc>
        <w:tc>
          <w:tcPr>
            <w:tcW w:w="6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Горячекатаное</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216 (22)</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353 (36)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14-3-190</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В по ГОСТ 8733</w:t>
            </w:r>
          </w:p>
        </w:tc>
        <w:tc>
          <w:tcPr>
            <w:tcW w:w="6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 (42)</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156</w:t>
            </w:r>
          </w:p>
        </w:tc>
        <w:tc>
          <w:tcPr>
            <w:tcW w:w="639" w:type="pct"/>
            <w:gridSpan w:val="2"/>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8731,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8733</w:t>
            </w:r>
          </w:p>
        </w:tc>
        <w:tc>
          <w:tcPr>
            <w:tcW w:w="42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Загиб по ГОСТ 8733,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8731- 74</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В по ГОСТ 8731</w:t>
            </w:r>
          </w:p>
        </w:tc>
        <w:tc>
          <w:tcPr>
            <w:tcW w:w="6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Горячекатаное</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 (42)</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tc>
        <w:tc>
          <w:tcPr>
            <w:tcW w:w="45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Термически обработанное или с прокатного нагрева</w:t>
            </w:r>
          </w:p>
        </w:tc>
        <w:tc>
          <w:tcPr>
            <w:tcW w:w="28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216 (22)</w:t>
            </w:r>
          </w:p>
        </w:tc>
        <w:tc>
          <w:tcPr>
            <w:tcW w:w="42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412-550 (42-56)</w:t>
            </w:r>
          </w:p>
        </w:tc>
        <w:tc>
          <w:tcPr>
            <w:tcW w:w="799"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Продольные образцы</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639" w:type="pct"/>
            <w:gridSpan w:val="2"/>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42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2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441 (45)</w:t>
            </w:r>
          </w:p>
        </w:tc>
        <w:tc>
          <w:tcPr>
            <w:tcW w:w="799"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Поперечные образцы</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2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20ЮЧ</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14-3-1600;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14-3-1652</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14-3-1600</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42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 (42)</w:t>
            </w:r>
          </w:p>
        </w:tc>
        <w:tc>
          <w:tcPr>
            <w:tcW w:w="43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36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 при -40 °С</w:t>
            </w:r>
          </w:p>
        </w:tc>
        <w:tc>
          <w:tcPr>
            <w:tcW w:w="309"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190</w:t>
            </w:r>
          </w:p>
        </w:tc>
        <w:tc>
          <w:tcPr>
            <w:tcW w:w="639"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14-3-1600</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14-3-1652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382 (39)</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39"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14-3-1652</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14-3-1128</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14-3-1128</w:t>
            </w:r>
          </w:p>
        </w:tc>
        <w:tc>
          <w:tcPr>
            <w:tcW w:w="6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265 (27)</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472 (48)</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34 (3,5) при -60 °С для </w:t>
            </w:r>
            <w:r w:rsidRPr="00C46EFE">
              <w:rPr>
                <w:rFonts w:ascii="Times New Roman" w:eastAsia="Times New Roman" w:hAnsi="Times New Roman" w:cs="Times New Roman"/>
                <w:i/>
                <w:iCs/>
                <w:sz w:val="20"/>
                <w:szCs w:val="20"/>
              </w:rPr>
              <w:t>S</w:t>
            </w:r>
            <w:r w:rsidRPr="00C46EFE">
              <w:rPr>
                <w:rFonts w:ascii="Symbol" w:eastAsia="Times New Roman" w:hAnsi="Symbol" w:cs="Times New Roman"/>
                <w:i/>
                <w:iCs/>
                <w:sz w:val="20"/>
                <w:szCs w:val="20"/>
              </w:rPr>
              <w:t></w:t>
            </w:r>
            <w:r w:rsidRPr="00C46EFE">
              <w:rPr>
                <w:rFonts w:ascii="Times New Roman" w:eastAsia="Times New Roman" w:hAnsi="Times New Roman" w:cs="Times New Roman"/>
                <w:sz w:val="20"/>
                <w:szCs w:val="20"/>
                <w:lang w:val="ru-RU"/>
              </w:rPr>
              <w:t>10 мм</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29 (3) при -60 °С для </w:t>
            </w:r>
            <w:r w:rsidRPr="00C46EFE">
              <w:rPr>
                <w:rFonts w:ascii="Times New Roman" w:eastAsia="Times New Roman" w:hAnsi="Times New Roman" w:cs="Times New Roman"/>
                <w:i/>
                <w:iCs/>
                <w:sz w:val="20"/>
                <w:szCs w:val="20"/>
              </w:rPr>
              <w:t>S</w:t>
            </w:r>
            <w:r w:rsidRPr="00C46EFE">
              <w:rPr>
                <w:rFonts w:ascii="Times New Roman" w:eastAsia="Times New Roman" w:hAnsi="Times New Roman" w:cs="Times New Roman"/>
                <w:sz w:val="20"/>
                <w:szCs w:val="20"/>
                <w:lang w:val="ru-RU"/>
              </w:rPr>
              <w:t>&gt;10 мм</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Ударная вязкость </w:t>
            </w:r>
            <w:r w:rsidRPr="00C46EFE">
              <w:rPr>
                <w:rFonts w:ascii="Times New Roman" w:eastAsia="Times New Roman" w:hAnsi="Times New Roman" w:cs="Times New Roman"/>
                <w:sz w:val="20"/>
                <w:szCs w:val="20"/>
              </w:rPr>
              <w:t>KCU</w:t>
            </w:r>
            <w:r w:rsidRPr="00C46EFE">
              <w:rPr>
                <w:rFonts w:ascii="Times New Roman" w:eastAsia="Times New Roman" w:hAnsi="Times New Roman" w:cs="Times New Roman"/>
                <w:sz w:val="20"/>
                <w:szCs w:val="20"/>
                <w:lang w:val="ru-RU"/>
              </w:rPr>
              <w:t xml:space="preserve"> определяется при -30 °С</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14-3-1128</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265 (27)</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472 (48)</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 при -70 °С</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14-3-500</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Ударная вязкость </w:t>
            </w:r>
            <w:r w:rsidRPr="00C46EFE">
              <w:rPr>
                <w:rFonts w:ascii="Times New Roman" w:eastAsia="Times New Roman" w:hAnsi="Times New Roman" w:cs="Times New Roman"/>
                <w:sz w:val="20"/>
                <w:szCs w:val="20"/>
              </w:rPr>
              <w:t>KCU</w:t>
            </w:r>
            <w:r w:rsidRPr="00C46EFE">
              <w:rPr>
                <w:rFonts w:ascii="Times New Roman" w:eastAsia="Times New Roman" w:hAnsi="Times New Roman" w:cs="Times New Roman"/>
                <w:sz w:val="20"/>
                <w:szCs w:val="20"/>
                <w:lang w:val="ru-RU"/>
              </w:rPr>
              <w:t xml:space="preserve"> не менее 50 Дж/см (5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для труб 219</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8 мм</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10Г2</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4543</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В по ГОСТ 8733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(25)</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421 (43)</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39"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8733</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Загиб и бортование по ГОСТ 8733</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В по ГОСТ 8731</w:t>
            </w:r>
          </w:p>
        </w:tc>
        <w:tc>
          <w:tcPr>
            <w:tcW w:w="6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 прокатного нагрева или термически обработанное</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265 (27)</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421 (43)</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197</w:t>
            </w:r>
          </w:p>
        </w:tc>
        <w:tc>
          <w:tcPr>
            <w:tcW w:w="639"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8731</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Загиб и бортование по ГОСТ 8731</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10Г2</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4543</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Группы А, Б по ГОСТ 550</w:t>
            </w:r>
          </w:p>
        </w:tc>
        <w:tc>
          <w:tcPr>
            <w:tcW w:w="6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 прокатного нагрева или термически обработанное</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265 (27)</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421 (43)</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118 (12)</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 (2,5) при -40 °С</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197</w:t>
            </w:r>
          </w:p>
        </w:tc>
        <w:tc>
          <w:tcPr>
            <w:tcW w:w="639"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Ударная вязкость определяется для толщин более 12 мм</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15ГС</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45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Термически обработанное или с прокатного нагрева</w:t>
            </w:r>
          </w:p>
        </w:tc>
        <w:tc>
          <w:tcPr>
            <w:tcW w:w="28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855"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Поперечные образцы</w:t>
            </w:r>
          </w:p>
        </w:tc>
        <w:tc>
          <w:tcPr>
            <w:tcW w:w="36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39" w:type="pct"/>
            <w:gridSpan w:val="2"/>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14-3-460-76</w:t>
            </w:r>
          </w:p>
        </w:tc>
        <w:tc>
          <w:tcPr>
            <w:tcW w:w="421"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294 (30)</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491 (50)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855"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Продольные образцы</w:t>
            </w:r>
          </w:p>
        </w:tc>
        <w:tc>
          <w:tcPr>
            <w:tcW w:w="36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294 (30)</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491 (50)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10Г2ФБ</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14-3-1464</w:t>
            </w:r>
          </w:p>
        </w:tc>
        <w:tc>
          <w:tcPr>
            <w:tcW w:w="45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14-3-1464</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Контролируемая прокатка</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441 (45)</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588 (60)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 при -60 °С</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Ударная вязкость КС</w:t>
            </w:r>
            <w:r w:rsidRPr="00C46EFE">
              <w:rPr>
                <w:rFonts w:ascii="Times New Roman" w:eastAsia="Times New Roman" w:hAnsi="Times New Roman" w:cs="Times New Roman"/>
                <w:sz w:val="20"/>
                <w:szCs w:val="20"/>
              </w:rPr>
              <w:t>V</w:t>
            </w:r>
            <w:r w:rsidRPr="00C46EFE">
              <w:rPr>
                <w:rFonts w:ascii="Times New Roman" w:eastAsia="Times New Roman" w:hAnsi="Times New Roman" w:cs="Times New Roman"/>
                <w:sz w:val="20"/>
                <w:szCs w:val="20"/>
                <w:lang w:val="ru-RU"/>
              </w:rPr>
              <w:t xml:space="preserve"> 78,4 Дж/см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xml:space="preserve"> (8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при -15 °С</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13ГС-У</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14-3-1464</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363 (37)</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510 (52)</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 при -60 °С</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Ударная вязкость КС</w:t>
            </w:r>
            <w:r w:rsidRPr="00C46EFE">
              <w:rPr>
                <w:rFonts w:ascii="Times New Roman" w:eastAsia="Times New Roman" w:hAnsi="Times New Roman" w:cs="Times New Roman"/>
                <w:sz w:val="20"/>
                <w:szCs w:val="20"/>
              </w:rPr>
              <w:t>V</w:t>
            </w:r>
            <w:r w:rsidRPr="00C46EFE">
              <w:rPr>
                <w:rFonts w:ascii="Times New Roman" w:eastAsia="Times New Roman" w:hAnsi="Times New Roman" w:cs="Times New Roman"/>
                <w:sz w:val="20"/>
                <w:szCs w:val="20"/>
                <w:lang w:val="ru-RU"/>
              </w:rPr>
              <w:t xml:space="preserve"> 39,2 Дж/см</w:t>
            </w:r>
            <w:r w:rsidRPr="00C46EFE">
              <w:rPr>
                <w:rFonts w:ascii="Times New Roman" w:eastAsia="Times New Roman" w:hAnsi="Times New Roman" w:cs="Times New Roman"/>
                <w:sz w:val="20"/>
                <w:szCs w:val="20"/>
                <w:vertAlign w:val="superscript"/>
                <w:lang w:val="ru-RU"/>
              </w:rPr>
              <w:t xml:space="preserve">2 </w:t>
            </w:r>
            <w:r w:rsidRPr="00C46EFE">
              <w:rPr>
                <w:rFonts w:ascii="Times New Roman" w:eastAsia="Times New Roman" w:hAnsi="Times New Roman" w:cs="Times New Roman"/>
                <w:sz w:val="20"/>
                <w:szCs w:val="20"/>
                <w:lang w:val="ru-RU"/>
              </w:rPr>
              <w:t>(45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при -15 °С</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13Г1С-У</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14-3-1464</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402 (41)</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539 (55)</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 при -60 °С</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Ударная вязкость КС</w:t>
            </w:r>
            <w:r w:rsidRPr="00C46EFE">
              <w:rPr>
                <w:rFonts w:ascii="Times New Roman" w:eastAsia="Times New Roman" w:hAnsi="Times New Roman" w:cs="Times New Roman"/>
                <w:sz w:val="20"/>
                <w:szCs w:val="20"/>
              </w:rPr>
              <w:t>V</w:t>
            </w:r>
            <w:r w:rsidRPr="00C46EFE">
              <w:rPr>
                <w:rFonts w:ascii="Times New Roman" w:eastAsia="Times New Roman" w:hAnsi="Times New Roman" w:cs="Times New Roman"/>
                <w:sz w:val="20"/>
                <w:szCs w:val="20"/>
                <w:lang w:val="ru-RU"/>
              </w:rPr>
              <w:t xml:space="preserve"> при -15 °С 39,2 Дж/см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xml:space="preserve"> (45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и для толщин 14 мм 58,8 Дж/см</w:t>
            </w:r>
            <w:r w:rsidRPr="00C46EFE">
              <w:rPr>
                <w:rFonts w:ascii="Times New Roman" w:eastAsia="Times New Roman" w:hAnsi="Times New Roman" w:cs="Times New Roman"/>
                <w:sz w:val="20"/>
                <w:szCs w:val="20"/>
                <w:vertAlign w:val="superscript"/>
                <w:lang w:val="ru-RU"/>
              </w:rPr>
              <w:t xml:space="preserve">2 </w:t>
            </w:r>
            <w:r w:rsidRPr="00C46EFE">
              <w:rPr>
                <w:rFonts w:ascii="Times New Roman" w:eastAsia="Times New Roman" w:hAnsi="Times New Roman" w:cs="Times New Roman"/>
                <w:sz w:val="20"/>
                <w:szCs w:val="20"/>
                <w:lang w:val="ru-RU"/>
              </w:rPr>
              <w:t>(65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15ХМ</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45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 прокатного нагрева или термически обработанное</w:t>
            </w:r>
          </w:p>
        </w:tc>
        <w:tc>
          <w:tcPr>
            <w:tcW w:w="28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855"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Продольные образцы</w:t>
            </w:r>
          </w:p>
        </w:tc>
        <w:tc>
          <w:tcPr>
            <w:tcW w:w="36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441-638 (45-65)</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39"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15ХМ</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45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 прокатного нагрева или термически обработанное</w:t>
            </w:r>
          </w:p>
        </w:tc>
        <w:tc>
          <w:tcPr>
            <w:tcW w:w="28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855"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Поперечные образцы</w:t>
            </w:r>
          </w:p>
        </w:tc>
        <w:tc>
          <w:tcPr>
            <w:tcW w:w="36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226 (23)</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441 (45)</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39" w:type="pct"/>
            <w:gridSpan w:val="2"/>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12Х1МФ</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855"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Продольные образцы</w:t>
            </w:r>
          </w:p>
        </w:tc>
        <w:tc>
          <w:tcPr>
            <w:tcW w:w="36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gridSpan w:val="2"/>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2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 (28)</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441-638 (45-65)</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855"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Поперечные образцы</w:t>
            </w:r>
          </w:p>
        </w:tc>
        <w:tc>
          <w:tcPr>
            <w:tcW w:w="36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gridSpan w:val="2"/>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2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 (28)</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441 (45)</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1Х2М1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265 (27)</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411 (45)</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98 (10)</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227</w:t>
            </w:r>
          </w:p>
        </w:tc>
        <w:tc>
          <w:tcPr>
            <w:tcW w:w="639"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15Х5</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45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Группы А, Б по ГОСТ 550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28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2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799"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Горячедеформированные</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639"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216 (22)</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392 (40)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98 (10)</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39" w:type="pct"/>
            <w:gridSpan w:val="2"/>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15Х5М</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99"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Горячедеформированные</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gridSpan w:val="2"/>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2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216 (22)</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392 (40)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118 (12)</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142" w:type="pct"/>
            <w:gridSpan w:val="3"/>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Холодно- и теплодеформированные</w:t>
            </w:r>
          </w:p>
        </w:tc>
        <w:tc>
          <w:tcPr>
            <w:tcW w:w="36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gridSpan w:val="2"/>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2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216 (22)</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392 (40)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15Х5М-У</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3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8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99"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Горячедеформированные</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gridSpan w:val="2"/>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2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Нормализация + отпуск</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 (42)</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588 (60)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65</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98 (10)</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w:t>
            </w: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15Х5ВФ</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45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Группы А, Б по ГОСТ 650</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1142" w:type="pct"/>
            <w:gridSpan w:val="3"/>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Горячедеформированные</w:t>
            </w:r>
          </w:p>
        </w:tc>
        <w:tc>
          <w:tcPr>
            <w:tcW w:w="36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216 (22)</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392 (40)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118 (12)</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w:t>
            </w:r>
          </w:p>
        </w:tc>
        <w:tc>
          <w:tcPr>
            <w:tcW w:w="639"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Х9М</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14-3-457</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14-3-457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216 (22)</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 (48)</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98 (10)</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w:t>
            </w:r>
          </w:p>
        </w:tc>
        <w:tc>
          <w:tcPr>
            <w:tcW w:w="639"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14-3-457</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12Х8</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216 (22)</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392 (40)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39"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Х8</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14-3-457</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14-3-457</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196 (20)</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392 (40)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78 (8)</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w:t>
            </w:r>
          </w:p>
        </w:tc>
        <w:tc>
          <w:tcPr>
            <w:tcW w:w="639"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14-3-457</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12Х8ВФ</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167 (17)</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392 (40)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98 (10)</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639"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15Х5М</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14-3-1080,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14-3-1080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 (42)</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569 (58)</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65</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98 (10)</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39"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14-3-1080</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10Х14Г14Н4Т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14-3-1905</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14-3-1905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588 (60)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08Х22Н6Т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588 (60)</w:t>
            </w:r>
          </w:p>
        </w:tc>
        <w:tc>
          <w:tcPr>
            <w:tcW w:w="43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6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9941</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14-3-1905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08Х21Н6М2Т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14-3-1905</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588 (60)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6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9440,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9941</w:t>
            </w:r>
          </w:p>
        </w:tc>
        <w:tc>
          <w:tcPr>
            <w:tcW w:w="22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08Х18Г8Н2Т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14-3-1596</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14-3-1596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295 (30)</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588 (60)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07Х13АГ20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14-3-1322,</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14-3-1323</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14-3-1322,</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14-3-1323</w:t>
            </w:r>
          </w:p>
        </w:tc>
        <w:tc>
          <w:tcPr>
            <w:tcW w:w="6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344 (35)</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638 (65)</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Растяжение по ГОСТ 10006</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03Х17Н14М3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14-3-396,</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14-3-1357,</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14-3-1348</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14-3-336,</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ТУ 14-3-1357, </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196 (20)</w:t>
            </w:r>
          </w:p>
        </w:tc>
        <w:tc>
          <w:tcPr>
            <w:tcW w:w="42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36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14-3-396,</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14-3-1357</w:t>
            </w:r>
          </w:p>
        </w:tc>
        <w:tc>
          <w:tcPr>
            <w:tcW w:w="42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14-3-1348</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03Х19АГ3Н10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14-3-415</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14-3-415</w:t>
            </w:r>
          </w:p>
        </w:tc>
        <w:tc>
          <w:tcPr>
            <w:tcW w:w="6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344 (35)</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638 (65)</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14-3-415</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Бортование по ТУ 14-3-415</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02Х8Н22С6</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14-3-1024</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14-3-1024</w:t>
            </w:r>
          </w:p>
        </w:tc>
        <w:tc>
          <w:tcPr>
            <w:tcW w:w="6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196 (20)</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588 (60)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08Х18Н10Т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5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Трубы электросварные по ТУ 14-3-1391</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530 (54)</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w:t>
            </w:r>
          </w:p>
        </w:tc>
        <w:tc>
          <w:tcPr>
            <w:tcW w:w="36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10Х18Н10Т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550 (56)</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02К18Н11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14-3-1401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14-3-1339</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14-3-1401</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186 (18,6)</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452 (46)</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36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14-3-1339</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185 (18,5)</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472 (48)</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12К18Н10Т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216 (22)</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530 (54)</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36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550 (56)</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12Х18Н12Т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5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855"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Продольные образцы</w:t>
            </w:r>
          </w:p>
        </w:tc>
        <w:tc>
          <w:tcPr>
            <w:tcW w:w="36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216 (22)</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530 (54)</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w:t>
            </w:r>
          </w:p>
        </w:tc>
        <w:tc>
          <w:tcPr>
            <w:tcW w:w="639"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08Х18Н10Т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510 (52)</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36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550 (56)</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08Х18Н12Б</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510 (52)</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38</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530 (54)</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10Х17Н13М2Т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530 (54)</w:t>
            </w:r>
          </w:p>
        </w:tc>
        <w:tc>
          <w:tcPr>
            <w:tcW w:w="43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6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08Х17Н15М3Т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510 (52)</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550 (56)</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03Х18Н11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14-3-1401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196 (20)</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510 (52)</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14-3-1401</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Бортование по ТУ 14-3-1401</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030С21Н21МЧГБ</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14-3-694,</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14-3-696,</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4-3-751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216 (22)</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03ХН28МДТ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14-3-6В4,</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14-3-751,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14-3-1201</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216 (22)</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14-3-694,</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14-3-751,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14-3-1201</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06ХН28МДТ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ТУ 14-3-318,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520 (53)</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6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14-3-318,</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14-3-763,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14-3-822</w:t>
            </w:r>
          </w:p>
        </w:tc>
        <w:tc>
          <w:tcPr>
            <w:tcW w:w="42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14-3-763,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14-3-822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372 (38)</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15Х25Т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ГОСТ 9940,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441 (45)</w:t>
            </w:r>
          </w:p>
        </w:tc>
        <w:tc>
          <w:tcPr>
            <w:tcW w:w="43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6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461 (47)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ГОСТ 9941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372 (38)</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9940</w:t>
            </w:r>
          </w:p>
        </w:tc>
        <w:tc>
          <w:tcPr>
            <w:tcW w:w="63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392 (40)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36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2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9941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50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ХН32Т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14-3-489</w:t>
            </w:r>
          </w:p>
        </w:tc>
        <w:tc>
          <w:tcPr>
            <w:tcW w:w="45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14-3-489</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99"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Горячекатаные</w:t>
            </w:r>
          </w:p>
        </w:tc>
        <w:tc>
          <w:tcPr>
            <w:tcW w:w="18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39"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14-3-489</w:t>
            </w:r>
          </w:p>
        </w:tc>
        <w:tc>
          <w:tcPr>
            <w:tcW w:w="42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176 (18)</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477 (48)</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60 при толщине не более 10 мм</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i/>
                <w:iCs/>
                <w:sz w:val="20"/>
                <w:szCs w:val="20"/>
              </w:rPr>
              <w:t> </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11" w:type="pct"/>
            <w:tcBorders>
              <w:top w:val="nil"/>
              <w:left w:val="nil"/>
              <w:bottom w:val="single" w:sz="8" w:space="0" w:color="auto"/>
              <w:right w:val="nil"/>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22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r>
      <w:tr w:rsidR="00C46EFE" w:rsidRPr="00C46EFE" w:rsidTr="00C46EFE">
        <w:trPr>
          <w:jc w:val="center"/>
        </w:trPr>
        <w:tc>
          <w:tcPr>
            <w:tcW w:w="5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15Х18Н12С4ТЮ</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14-3-310</w:t>
            </w:r>
          </w:p>
        </w:tc>
        <w:tc>
          <w:tcPr>
            <w:tcW w:w="63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28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716 (73)</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36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18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639"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14-3-310</w:t>
            </w:r>
          </w:p>
        </w:tc>
        <w:tc>
          <w:tcPr>
            <w:tcW w:w="42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bl>
    <w:p w:rsidR="00C46EFE" w:rsidRPr="00C46EFE" w:rsidRDefault="00C46EFE" w:rsidP="00C46EFE">
      <w:pPr>
        <w:autoSpaceDE w:val="0"/>
        <w:autoSpaceDN w:val="0"/>
        <w:spacing w:before="120"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bookmarkStart w:id="260" w:name="_Toc9687814"/>
      <w:r w:rsidRPr="00C46EFE">
        <w:rPr>
          <w:rFonts w:ascii="Times New Roman" w:eastAsia="Times New Roman" w:hAnsi="Times New Roman" w:cs="Times New Roman"/>
          <w:i/>
          <w:iCs/>
          <w:kern w:val="36"/>
          <w:sz w:val="24"/>
          <w:szCs w:val="24"/>
          <w:lang w:val="ru-RU"/>
        </w:rPr>
        <w:t>ПРИЛОЖЕНИЕ 21</w:t>
      </w:r>
      <w:bookmarkEnd w:id="260"/>
      <w:r w:rsidRPr="00C46EFE">
        <w:rPr>
          <w:rFonts w:ascii="Times New Roman" w:eastAsia="Times New Roman" w:hAnsi="Times New Roman" w:cs="Times New Roman"/>
          <w:kern w:val="36"/>
          <w:sz w:val="24"/>
          <w:szCs w:val="24"/>
          <w:lang w:val="ru-RU"/>
        </w:rPr>
        <w:t xml:space="preserve"> (справочное)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61" w:name="_Toc9687815"/>
      <w:r w:rsidRPr="00C46EFE">
        <w:rPr>
          <w:rFonts w:ascii="Times New Roman" w:eastAsia="Times New Roman" w:hAnsi="Times New Roman" w:cs="Times New Roman"/>
          <w:b/>
          <w:bCs/>
          <w:kern w:val="36"/>
          <w:sz w:val="24"/>
          <w:szCs w:val="24"/>
          <w:lang w:val="ru-RU"/>
        </w:rPr>
        <w:t>ПОКОВКИ</w:t>
      </w:r>
      <w:r w:rsidRPr="00C46EFE">
        <w:rPr>
          <w:rFonts w:ascii="Times New Roman" w:eastAsia="Times New Roman" w:hAnsi="Times New Roman" w:cs="Times New Roman"/>
          <w:b/>
          <w:bCs/>
          <w:kern w:val="36"/>
          <w:sz w:val="24"/>
          <w:szCs w:val="24"/>
          <w:lang w:val="ru-RU"/>
        </w:rPr>
        <w:br/>
        <w:t>МЕХАНИЧЕСКИЕ СВОЙСТВА И ВИДЫ ИСПЫТАНИЙ</w:t>
      </w:r>
      <w:bookmarkEnd w:id="261"/>
    </w:p>
    <w:p w:rsidR="00C46EFE" w:rsidRPr="00C46EFE" w:rsidRDefault="00C46EFE" w:rsidP="00C46EFE">
      <w:pPr>
        <w:autoSpaceDE w:val="0"/>
        <w:autoSpaceDN w:val="0"/>
        <w:spacing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1</w:t>
      </w:r>
    </w:p>
    <w:tbl>
      <w:tblPr>
        <w:tblW w:w="5000" w:type="pct"/>
        <w:jc w:val="center"/>
        <w:tblCellMar>
          <w:left w:w="0" w:type="dxa"/>
          <w:right w:w="0" w:type="dxa"/>
        </w:tblCellMar>
        <w:tblLook w:val="04A0" w:firstRow="1" w:lastRow="0" w:firstColumn="1" w:lastColumn="0" w:noHBand="0" w:noVBand="1"/>
      </w:tblPr>
      <w:tblGrid>
        <w:gridCol w:w="1044"/>
        <w:gridCol w:w="896"/>
        <w:gridCol w:w="1228"/>
        <w:gridCol w:w="681"/>
        <w:gridCol w:w="703"/>
        <w:gridCol w:w="1033"/>
        <w:gridCol w:w="1049"/>
        <w:gridCol w:w="1049"/>
        <w:gridCol w:w="350"/>
        <w:gridCol w:w="846"/>
        <w:gridCol w:w="866"/>
      </w:tblGrid>
      <w:tr w:rsidR="00C46EFE" w:rsidRPr="00C46EFE" w:rsidTr="00C46EFE">
        <w:trPr>
          <w:tblHeader/>
          <w:jc w:val="center"/>
        </w:trPr>
        <w:tc>
          <w:tcPr>
            <w:tcW w:w="494"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bookmarkStart w:id="262" w:name="TO0000057"/>
            <w:r w:rsidRPr="00C46EFE">
              <w:rPr>
                <w:rFonts w:ascii="Times New Roman" w:eastAsia="Times New Roman" w:hAnsi="Times New Roman" w:cs="Times New Roman"/>
                <w:sz w:val="20"/>
                <w:szCs w:val="20"/>
                <w:lang w:val="ru-RU"/>
              </w:rPr>
              <w:t>Марка стали, обозначение стандарта или технических условий</w:t>
            </w:r>
            <w:bookmarkEnd w:id="262"/>
          </w:p>
        </w:tc>
        <w:tc>
          <w:tcPr>
            <w:tcW w:w="500"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Технические требования</w:t>
            </w:r>
          </w:p>
        </w:tc>
        <w:tc>
          <w:tcPr>
            <w:tcW w:w="527"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Состояние материала</w:t>
            </w:r>
          </w:p>
        </w:tc>
        <w:tc>
          <w:tcPr>
            <w:tcW w:w="452"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Размер поковки (толщина или диаметр), мм</w:t>
            </w:r>
          </w:p>
        </w:tc>
        <w:tc>
          <w:tcPr>
            <w:tcW w:w="358"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Предел текучести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vertAlign w:val="subscript"/>
                <w:lang w:val="ru-RU"/>
              </w:rPr>
              <w:t>т</w:t>
            </w:r>
            <w:r w:rsidRPr="00C46EFE">
              <w:rPr>
                <w:rFonts w:ascii="Times New Roman" w:eastAsia="Times New Roman" w:hAnsi="Times New Roman" w:cs="Times New Roman"/>
                <w:sz w:val="20"/>
                <w:szCs w:val="20"/>
                <w:lang w:val="ru-RU"/>
              </w:rPr>
              <w:t>, МПа (кгс/мм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менее</w:t>
            </w:r>
          </w:p>
        </w:tc>
        <w:tc>
          <w:tcPr>
            <w:tcW w:w="530"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Временное сопротивление разрыву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vertAlign w:val="subscript"/>
                <w:lang w:val="ru-RU"/>
              </w:rPr>
              <w:t>в</w:t>
            </w:r>
            <w:r w:rsidRPr="00C46EFE">
              <w:rPr>
                <w:rFonts w:ascii="Times New Roman" w:eastAsia="Times New Roman" w:hAnsi="Times New Roman" w:cs="Times New Roman"/>
                <w:sz w:val="20"/>
                <w:szCs w:val="20"/>
                <w:lang w:val="ru-RU"/>
              </w:rPr>
              <w:t>, МПа (кгс/мм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менее</w:t>
            </w:r>
          </w:p>
        </w:tc>
        <w:tc>
          <w:tcPr>
            <w:tcW w:w="539"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Относительное удлинение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vertAlign w:val="subscript"/>
              </w:rPr>
              <w:t>5</w:t>
            </w:r>
            <w:r w:rsidRPr="00C46EFE">
              <w:rPr>
                <w:rFonts w:ascii="Times New Roman" w:eastAsia="Times New Roman" w:hAnsi="Times New Roman" w:cs="Times New Roman"/>
                <w:sz w:val="20"/>
                <w:szCs w:val="20"/>
              </w:rPr>
              <w:t>, %, не менее</w:t>
            </w:r>
          </w:p>
        </w:tc>
        <w:tc>
          <w:tcPr>
            <w:tcW w:w="380"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Относительное сужение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vertAlign w:val="subscript"/>
              </w:rPr>
              <w:t>5</w:t>
            </w:r>
            <w:r w:rsidRPr="00C46EFE">
              <w:rPr>
                <w:rFonts w:ascii="Times New Roman" w:eastAsia="Times New Roman" w:hAnsi="Times New Roman" w:cs="Times New Roman"/>
                <w:sz w:val="20"/>
                <w:szCs w:val="20"/>
              </w:rPr>
              <w:t>, %, не менее</w:t>
            </w:r>
          </w:p>
        </w:tc>
        <w:tc>
          <w:tcPr>
            <w:tcW w:w="776"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Ударная вязкость </w:t>
            </w:r>
            <w:r w:rsidRPr="00C46EFE">
              <w:rPr>
                <w:rFonts w:ascii="Times New Roman" w:eastAsia="Times New Roman" w:hAnsi="Times New Roman" w:cs="Times New Roman"/>
                <w:sz w:val="20"/>
                <w:szCs w:val="20"/>
              </w:rPr>
              <w:t>KSU</w:t>
            </w:r>
            <w:r w:rsidRPr="00C46EFE">
              <w:rPr>
                <w:rFonts w:ascii="Times New Roman" w:eastAsia="Times New Roman" w:hAnsi="Times New Roman" w:cs="Times New Roman"/>
                <w:sz w:val="20"/>
                <w:szCs w:val="20"/>
                <w:lang w:val="ru-RU"/>
              </w:rPr>
              <w:t>, Дж/см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xml:space="preserve">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менее</w:t>
            </w:r>
          </w:p>
        </w:tc>
        <w:tc>
          <w:tcPr>
            <w:tcW w:w="44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Примечание</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4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при 20 °С</w:t>
            </w:r>
          </w:p>
        </w:tc>
        <w:tc>
          <w:tcPr>
            <w:tcW w:w="43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при нижнем пределе применения</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49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Ст5сп, Ст3сп</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w:t>
            </w:r>
          </w:p>
        </w:tc>
        <w:tc>
          <w:tcPr>
            <w:tcW w:w="50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Группа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-КП.245 (КП.25) по ГОСТ 8479</w:t>
            </w:r>
          </w:p>
        </w:tc>
        <w:tc>
          <w:tcPr>
            <w:tcW w:w="52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 (48)</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(5,0)</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143-179</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 до 300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42</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 (4,0)</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300 до 500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 (3,5)</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500 до 800</w:t>
            </w: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 (3,5)</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9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tc>
        <w:tc>
          <w:tcPr>
            <w:tcW w:w="50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Группа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-КП.215 (КП.22) по ГОСТ 6479</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215 (22)</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(40)</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54 (5,5)</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123-167</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 до 300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(5,0)</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300 до 500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 (4,5)</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500 до 800</w:t>
            </w: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(4,0)</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50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Группа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.КП.195 (КП.20) по ГОСТ 8479</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195 (20)</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390 (40)</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(6,0)</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111-156</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 до 300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54 (5,5)</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300 до 500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(5,0)</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500 до 800</w:t>
            </w: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38</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 (4,5)</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9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16ГС</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50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Группа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-КП.245 (КП.25) по ГОСТ 8479</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 (48)</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(5,0)</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143-179</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 до 300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42</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(4,0)</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300 до 500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 (3,5)</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500 до 800</w:t>
            </w: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 (3,5)</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9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10Г2</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4543</w:t>
            </w:r>
          </w:p>
        </w:tc>
        <w:tc>
          <w:tcPr>
            <w:tcW w:w="50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Группа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-КП.215 (КП.22) по ГОСТ 8479</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215 (22)</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54 (5,5)</w:t>
            </w:r>
          </w:p>
        </w:tc>
        <w:tc>
          <w:tcPr>
            <w:tcW w:w="43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 (3) при ниже -30 °С</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123-167</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 до 300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300 до 500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 (4,5)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500 до 800</w:t>
            </w: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9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50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Группа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-КП.245 (КП.25) по ГОСТ 8479</w:t>
            </w:r>
          </w:p>
        </w:tc>
        <w:tc>
          <w:tcPr>
            <w:tcW w:w="52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 (48)</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(5,0)</w:t>
            </w:r>
          </w:p>
        </w:tc>
        <w:tc>
          <w:tcPr>
            <w:tcW w:w="43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 (2,5) при ниже -30 °С</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120-179</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 до 300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42</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300 до 600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 (3,5)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500 до 800</w:t>
            </w: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 (3,5)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9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50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Группа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 215 (КП.22) по ГОСТ 8479</w:t>
            </w:r>
          </w:p>
        </w:tc>
        <w:tc>
          <w:tcPr>
            <w:tcW w:w="52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215 (22)</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54 (5,5)</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123-187</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 до 300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(5,0)</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300 до 500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 (4,5)</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500 до 800</w:t>
            </w: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(4,0)</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20ЮЧ</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26-0303-1532</w:t>
            </w:r>
          </w:p>
        </w:tc>
        <w:tc>
          <w:tcPr>
            <w:tcW w:w="50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26-0303-1532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800</w:t>
            </w: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240 (24)</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420 (42)</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 (4)</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1190</w:t>
            </w:r>
          </w:p>
        </w:tc>
      </w:tr>
      <w:tr w:rsidR="00C46EFE" w:rsidRPr="00C46EFE" w:rsidTr="00C46EFE">
        <w:trPr>
          <w:jc w:val="center"/>
        </w:trPr>
        <w:tc>
          <w:tcPr>
            <w:tcW w:w="49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4543</w:t>
            </w:r>
          </w:p>
        </w:tc>
        <w:tc>
          <w:tcPr>
            <w:tcW w:w="50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Группа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-КП.395 (КП.40) по ГОСТ 8479</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400 (40)</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630 (63)</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187-229</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 до 300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5,6</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300 до 500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500 до 800</w:t>
            </w: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9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15ХМ</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4543</w:t>
            </w:r>
          </w:p>
        </w:tc>
        <w:tc>
          <w:tcPr>
            <w:tcW w:w="50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Группа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-КП.275 (КП.28) по ГОСТ 8479</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280 (28)</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 (45)</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156-197</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 до 300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38</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300 до 500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500 до 800</w:t>
            </w: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15Х5ВФ, 15Х5М</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50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Группа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-КП.395 (КП.40) по ГОСТ 8479</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800</w:t>
            </w: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420 (42)</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600 (60)</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 (5)</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190-240</w:t>
            </w:r>
          </w:p>
        </w:tc>
      </w:tr>
      <w:tr w:rsidR="00C46EFE" w:rsidRPr="00C46EFE" w:rsidTr="00C46EFE">
        <w:trPr>
          <w:jc w:val="center"/>
        </w:trPr>
        <w:tc>
          <w:tcPr>
            <w:tcW w:w="49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12ХМ</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302.02031,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50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30202.031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 (48)</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 (3,5)</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143-179</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 до 300</w:t>
            </w: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38</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9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15ХМ</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302.02.031,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4543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 (28)</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530 (54)</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 (3,5)</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156-197</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 до 300</w:t>
            </w: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38</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10Х2М1А-А, 10Х2М1А-ВД, 10Х2М1А</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ТУ 302.02.121</w:t>
            </w:r>
          </w:p>
        </w:tc>
        <w:tc>
          <w:tcPr>
            <w:tcW w:w="50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302.02.121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200</w:t>
            </w: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310 (31,5)</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(5,0)</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10Х2М1А-А</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108.13.39</w:t>
            </w:r>
          </w:p>
        </w:tc>
        <w:tc>
          <w:tcPr>
            <w:tcW w:w="50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108.13.39</w:t>
            </w:r>
          </w:p>
        </w:tc>
        <w:tc>
          <w:tcPr>
            <w:tcW w:w="527"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392 (40)</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15ГС</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108.030-113</w:t>
            </w:r>
          </w:p>
        </w:tc>
        <w:tc>
          <w:tcPr>
            <w:tcW w:w="50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26-01-135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350</w:t>
            </w: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294 (30)</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 (6)</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149-207</w:t>
            </w:r>
          </w:p>
        </w:tc>
      </w:tr>
      <w:tr w:rsidR="00C46EFE" w:rsidRPr="00C46EFE" w:rsidTr="00C46EFE">
        <w:trPr>
          <w:jc w:val="center"/>
        </w:trPr>
        <w:tc>
          <w:tcPr>
            <w:tcW w:w="4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14ХГС</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550</w:t>
            </w: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314 (32)</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 (6)</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149-207</w:t>
            </w:r>
          </w:p>
        </w:tc>
      </w:tr>
      <w:tr w:rsidR="00C46EFE" w:rsidRPr="00C46EFE" w:rsidTr="00C46EFE">
        <w:trPr>
          <w:jc w:val="center"/>
        </w:trPr>
        <w:tc>
          <w:tcPr>
            <w:tcW w:w="4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20Х2МА</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26-01-135</w:t>
            </w:r>
          </w:p>
        </w:tc>
        <w:tc>
          <w:tcPr>
            <w:tcW w:w="50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ОСТ 26-01-135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550</w:t>
            </w: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392 (40)</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539 (55)</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 (6)</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197-235</w:t>
            </w:r>
          </w:p>
        </w:tc>
      </w:tr>
      <w:tr w:rsidR="00C46EFE" w:rsidRPr="00C46EFE" w:rsidTr="00C46EFE">
        <w:trPr>
          <w:jc w:val="center"/>
        </w:trPr>
        <w:tc>
          <w:tcPr>
            <w:tcW w:w="49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112МХ</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50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Труппа </w:t>
            </w:r>
            <w:r w:rsidRPr="00C46EFE">
              <w:rPr>
                <w:rFonts w:ascii="Times New Roman" w:eastAsia="Times New Roman" w:hAnsi="Times New Roman" w:cs="Times New Roman"/>
                <w:sz w:val="20"/>
                <w:szCs w:val="20"/>
              </w:rPr>
              <w:t>IV</w:t>
            </w:r>
            <w:r w:rsidRPr="00C46EFE">
              <w:rPr>
                <w:rFonts w:ascii="Times New Roman" w:eastAsia="Times New Roman" w:hAnsi="Times New Roman" w:cs="Times New Roman"/>
                <w:sz w:val="20"/>
                <w:szCs w:val="20"/>
                <w:lang w:val="ru-RU"/>
              </w:rPr>
              <w:t>-КП.235 (КП.24) по ГОСТ 8479</w:t>
            </w:r>
          </w:p>
        </w:tc>
        <w:tc>
          <w:tcPr>
            <w:tcW w:w="52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Нормализованное</w:t>
            </w: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250 (25)</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480 (48)</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 (5)</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143-179</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 до 300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42</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 (4)</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300 до 500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 (3,5)</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5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500 до 800</w:t>
            </w: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 (3,5)</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08Х22Н6Т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50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Группа IV по ГОСТ 25054</w:t>
            </w:r>
          </w:p>
        </w:tc>
        <w:tc>
          <w:tcPr>
            <w:tcW w:w="52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5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800</w:t>
            </w: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 (35)</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539 (55)</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80 (8)</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140-200</w:t>
            </w:r>
          </w:p>
        </w:tc>
      </w:tr>
      <w:tr w:rsidR="00C46EFE" w:rsidRPr="00C46EFE" w:rsidTr="00C46EFE">
        <w:trPr>
          <w:jc w:val="center"/>
        </w:trPr>
        <w:tc>
          <w:tcPr>
            <w:tcW w:w="4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08Х21Н6М2Т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12Х18Н9Т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196 (20)</w:t>
            </w:r>
          </w:p>
        </w:tc>
        <w:tc>
          <w:tcPr>
            <w:tcW w:w="53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510 (52)</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w:t>
            </w:r>
          </w:p>
        </w:tc>
      </w:tr>
      <w:tr w:rsidR="00C46EFE" w:rsidRPr="00C46EFE" w:rsidTr="00C46EFE">
        <w:trPr>
          <w:jc w:val="center"/>
        </w:trPr>
        <w:tc>
          <w:tcPr>
            <w:tcW w:w="4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12Х18Н10Т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179</w:t>
            </w:r>
          </w:p>
        </w:tc>
      </w:tr>
      <w:tr w:rsidR="00C46EFE" w:rsidRPr="00C46EFE" w:rsidTr="00C46EFE">
        <w:trPr>
          <w:jc w:val="center"/>
        </w:trPr>
        <w:tc>
          <w:tcPr>
            <w:tcW w:w="4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08Х18Н10Т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4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10-Х17Н13М2Т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510 (52)</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w:t>
            </w:r>
          </w:p>
        </w:tc>
      </w:tr>
      <w:tr w:rsidR="00C46EFE" w:rsidRPr="00C46EFE" w:rsidTr="00C46EFE">
        <w:trPr>
          <w:jc w:val="center"/>
        </w:trPr>
        <w:tc>
          <w:tcPr>
            <w:tcW w:w="4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03Х18Н11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176 (18)</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441 (45)</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179</w:t>
            </w:r>
          </w:p>
        </w:tc>
      </w:tr>
      <w:tr w:rsidR="00C46EFE" w:rsidRPr="00C46EFE" w:rsidTr="00C46EFE">
        <w:trPr>
          <w:jc w:val="center"/>
        </w:trPr>
        <w:tc>
          <w:tcPr>
            <w:tcW w:w="4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03К17Н14М3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500"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25054</w:t>
            </w:r>
          </w:p>
        </w:tc>
        <w:tc>
          <w:tcPr>
            <w:tcW w:w="527"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5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800</w:t>
            </w: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176 (18)</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 (48)</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179</w:t>
            </w:r>
          </w:p>
        </w:tc>
      </w:tr>
      <w:tr w:rsidR="00C46EFE" w:rsidRPr="00C46EFE" w:rsidTr="00C46EFE">
        <w:trPr>
          <w:jc w:val="center"/>
        </w:trPr>
        <w:tc>
          <w:tcPr>
            <w:tcW w:w="4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10Х17Н13МЗТ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58"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196 (20)</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510 (52)</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w:t>
            </w:r>
          </w:p>
        </w:tc>
      </w:tr>
      <w:tr w:rsidR="00C46EFE" w:rsidRPr="00C46EFE" w:rsidTr="00C46EFE">
        <w:trPr>
          <w:jc w:val="center"/>
        </w:trPr>
        <w:tc>
          <w:tcPr>
            <w:tcW w:w="4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08Х17Н16МЗТ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 (50)</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06ХН28МДТ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216 (22)</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510 (52)</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4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392 (40)</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539 (55)</w:t>
            </w:r>
          </w:p>
        </w:tc>
        <w:tc>
          <w:tcPr>
            <w:tcW w:w="539"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w:t>
            </w:r>
          </w:p>
        </w:tc>
        <w:tc>
          <w:tcPr>
            <w:tcW w:w="380"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4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43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187-229</w:t>
            </w:r>
          </w:p>
        </w:tc>
      </w:tr>
      <w:tr w:rsidR="00C46EFE" w:rsidRPr="00C46EFE" w:rsidTr="00C46EFE">
        <w:trPr>
          <w:jc w:val="center"/>
        </w:trPr>
        <w:tc>
          <w:tcPr>
            <w:tcW w:w="4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5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392 (40)</w:t>
            </w:r>
          </w:p>
        </w:tc>
        <w:tc>
          <w:tcPr>
            <w:tcW w:w="53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539 (55)</w:t>
            </w:r>
          </w:p>
        </w:tc>
        <w:tc>
          <w:tcPr>
            <w:tcW w:w="539"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8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bl>
    <w:p w:rsidR="00C46EFE" w:rsidRPr="00C46EFE" w:rsidRDefault="00C46EFE" w:rsidP="00C46EFE">
      <w:pPr>
        <w:autoSpaceDE w:val="0"/>
        <w:autoSpaceDN w:val="0"/>
        <w:spacing w:before="120"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autoSpaceDE w:val="0"/>
        <w:autoSpaceDN w:val="0"/>
        <w:spacing w:before="120" w:after="12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0"/>
          <w:szCs w:val="20"/>
          <w:lang w:val="ru-RU"/>
        </w:rPr>
        <w:t>Примечани</w:t>
      </w:r>
      <w:r w:rsidRPr="00C46EFE">
        <w:rPr>
          <w:rFonts w:ascii="Times New Roman" w:eastAsia="Times New Roman" w:hAnsi="Times New Roman" w:cs="Times New Roman"/>
          <w:sz w:val="20"/>
          <w:szCs w:val="20"/>
          <w:lang w:val="ru-RU"/>
        </w:rPr>
        <w:t xml:space="preserve">е. Значения механических свойств относятся к испытанию на продольных образцах. Допускается проверка механических свойств на поперечных, тангенциальных или радиальных образцах; при этом нормы, указанные в табл. </w:t>
      </w:r>
      <w:r w:rsidRPr="00C46EFE">
        <w:rPr>
          <w:rFonts w:ascii="Times New Roman" w:eastAsia="Times New Roman" w:hAnsi="Times New Roman" w:cs="Times New Roman"/>
          <w:color w:val="000000"/>
          <w:sz w:val="20"/>
          <w:szCs w:val="20"/>
          <w:lang w:val="ru-RU"/>
        </w:rPr>
        <w:t>1</w:t>
      </w:r>
      <w:r w:rsidRPr="00C46EFE">
        <w:rPr>
          <w:rFonts w:ascii="Times New Roman" w:eastAsia="Times New Roman" w:hAnsi="Times New Roman" w:cs="Times New Roman"/>
          <w:sz w:val="20"/>
          <w:szCs w:val="20"/>
          <w:lang w:val="ru-RU"/>
        </w:rPr>
        <w:t xml:space="preserve"> настоящего приложения, снижаются на величины, указанные в табл. </w:t>
      </w:r>
      <w:r w:rsidRPr="00C46EFE">
        <w:rPr>
          <w:rFonts w:ascii="Times New Roman" w:eastAsia="Times New Roman" w:hAnsi="Times New Roman" w:cs="Times New Roman"/>
          <w:color w:val="000000"/>
          <w:sz w:val="20"/>
          <w:szCs w:val="20"/>
          <w:lang w:val="ru-RU"/>
        </w:rPr>
        <w:t>2</w:t>
      </w:r>
      <w:r w:rsidRPr="00C46EFE">
        <w:rPr>
          <w:rFonts w:ascii="Times New Roman" w:eastAsia="Times New Roman" w:hAnsi="Times New Roman" w:cs="Times New Roman"/>
          <w:sz w:val="20"/>
          <w:szCs w:val="20"/>
          <w:lang w:val="ru-RU"/>
        </w:rPr>
        <w:t xml:space="preserve"> настоящего приложения.</w:t>
      </w:r>
    </w:p>
    <w:p w:rsidR="00C46EFE" w:rsidRPr="00C46EFE" w:rsidRDefault="00C46EFE" w:rsidP="00C46EFE">
      <w:pPr>
        <w:autoSpaceDE w:val="0"/>
        <w:autoSpaceDN w:val="0"/>
        <w:spacing w:after="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br w:type="page"/>
      </w:r>
      <w:r w:rsidRPr="00C46EFE">
        <w:rPr>
          <w:rFonts w:ascii="Times New Roman" w:eastAsia="Times New Roman" w:hAnsi="Times New Roman" w:cs="Times New Roman"/>
          <w:i/>
          <w:iCs/>
          <w:sz w:val="24"/>
          <w:szCs w:val="24"/>
          <w:lang w:val="ru-RU"/>
        </w:rPr>
        <w:t>Продолжение прил. 21</w:t>
      </w:r>
    </w:p>
    <w:p w:rsidR="00C46EFE" w:rsidRPr="00C46EFE" w:rsidRDefault="00C46EFE" w:rsidP="00C46EFE">
      <w:pPr>
        <w:autoSpaceDE w:val="0"/>
        <w:autoSpaceDN w:val="0"/>
        <w:spacing w:after="12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pacing w:val="50"/>
          <w:sz w:val="24"/>
          <w:szCs w:val="24"/>
          <w:lang w:val="ru-RU"/>
        </w:rPr>
        <w:t>Таблица</w:t>
      </w:r>
      <w:r w:rsidRPr="00C46EFE">
        <w:rPr>
          <w:rFonts w:ascii="Times New Roman" w:eastAsia="Times New Roman" w:hAnsi="Times New Roman" w:cs="Times New Roman"/>
          <w:sz w:val="24"/>
          <w:szCs w:val="24"/>
          <w:lang w:val="ru-RU"/>
        </w:rPr>
        <w:t xml:space="preserve"> 2</w:t>
      </w:r>
    </w:p>
    <w:tbl>
      <w:tblPr>
        <w:tblW w:w="5000" w:type="pct"/>
        <w:jc w:val="center"/>
        <w:tblCellMar>
          <w:left w:w="0" w:type="dxa"/>
          <w:right w:w="0" w:type="dxa"/>
        </w:tblCellMar>
        <w:tblLook w:val="04A0" w:firstRow="1" w:lastRow="0" w:firstColumn="1" w:lastColumn="0" w:noHBand="0" w:noVBand="1"/>
      </w:tblPr>
      <w:tblGrid>
        <w:gridCol w:w="3307"/>
        <w:gridCol w:w="1257"/>
        <w:gridCol w:w="1199"/>
        <w:gridCol w:w="1953"/>
        <w:gridCol w:w="2029"/>
      </w:tblGrid>
      <w:tr w:rsidR="00C46EFE" w:rsidRPr="00C46EFE" w:rsidTr="00C46EFE">
        <w:trPr>
          <w:tblHeader/>
          <w:jc w:val="center"/>
        </w:trPr>
        <w:tc>
          <w:tcPr>
            <w:tcW w:w="1697"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bookmarkStart w:id="263" w:name="TO0000058"/>
            <w:r w:rsidRPr="00C46EFE">
              <w:rPr>
                <w:rFonts w:ascii="Times New Roman" w:eastAsia="Times New Roman" w:hAnsi="Times New Roman" w:cs="Times New Roman"/>
                <w:sz w:val="20"/>
                <w:szCs w:val="20"/>
              </w:rPr>
              <w:t>Механические свойства</w:t>
            </w:r>
            <w:bookmarkEnd w:id="263"/>
          </w:p>
        </w:tc>
        <w:tc>
          <w:tcPr>
            <w:tcW w:w="3303" w:type="pct"/>
            <w:gridSpan w:val="4"/>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Допускаемое снижение норм механических свойств, </w:t>
            </w:r>
            <w:r w:rsidRPr="00C46EFE">
              <w:rPr>
                <w:rFonts w:ascii="Times New Roman" w:eastAsia="Times New Roman" w:hAnsi="Times New Roman" w:cs="Times New Roman"/>
                <w:i/>
                <w:iCs/>
                <w:sz w:val="20"/>
                <w:szCs w:val="20"/>
                <w:lang w:val="ru-RU"/>
              </w:rPr>
              <w:t>%</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64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для поперечных образцов</w:t>
            </w:r>
          </w:p>
        </w:tc>
        <w:tc>
          <w:tcPr>
            <w:tcW w:w="61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для радиальных образцов</w:t>
            </w:r>
          </w:p>
        </w:tc>
        <w:tc>
          <w:tcPr>
            <w:tcW w:w="2043"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для тангенциальных образцов</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00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поковок диаметром до 300 мм</w:t>
            </w:r>
          </w:p>
        </w:tc>
        <w:tc>
          <w:tcPr>
            <w:tcW w:w="10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поковок диаметром св. 300 мм</w:t>
            </w:r>
          </w:p>
        </w:tc>
      </w:tr>
      <w:tr w:rsidR="00C46EFE" w:rsidRPr="00C46EFE" w:rsidTr="00C46EFE">
        <w:trPr>
          <w:jc w:val="center"/>
        </w:trPr>
        <w:tc>
          <w:tcPr>
            <w:tcW w:w="1697"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Относительное удлинение</w:t>
            </w:r>
          </w:p>
        </w:tc>
        <w:tc>
          <w:tcPr>
            <w:tcW w:w="64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61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100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10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r>
      <w:tr w:rsidR="00C46EFE" w:rsidRPr="00C46EFE" w:rsidTr="00C46EFE">
        <w:trPr>
          <w:jc w:val="center"/>
        </w:trPr>
        <w:tc>
          <w:tcPr>
            <w:tcW w:w="1697"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Относительное сужение</w:t>
            </w:r>
          </w:p>
        </w:tc>
        <w:tc>
          <w:tcPr>
            <w:tcW w:w="64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61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100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10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r>
      <w:tr w:rsidR="00C46EFE" w:rsidRPr="00C46EFE" w:rsidTr="00C46EFE">
        <w:trPr>
          <w:jc w:val="center"/>
        </w:trPr>
        <w:tc>
          <w:tcPr>
            <w:tcW w:w="1697"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Ударная вязкость</w:t>
            </w:r>
          </w:p>
        </w:tc>
        <w:tc>
          <w:tcPr>
            <w:tcW w:w="64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61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100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10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r>
      <w:tr w:rsidR="00C46EFE" w:rsidRPr="00C46EFE" w:rsidTr="00C46EFE">
        <w:trPr>
          <w:jc w:val="center"/>
        </w:trPr>
        <w:tc>
          <w:tcPr>
            <w:tcW w:w="1697"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Предел текучести</w:t>
            </w:r>
          </w:p>
        </w:tc>
        <w:tc>
          <w:tcPr>
            <w:tcW w:w="64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c>
          <w:tcPr>
            <w:tcW w:w="615"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c>
          <w:tcPr>
            <w:tcW w:w="100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c>
          <w:tcPr>
            <w:tcW w:w="104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r>
      <w:tr w:rsidR="00C46EFE" w:rsidRPr="00C46EFE" w:rsidTr="00C46EFE">
        <w:trPr>
          <w:jc w:val="center"/>
        </w:trPr>
        <w:tc>
          <w:tcPr>
            <w:tcW w:w="169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Временное сопротивление разрыву</w:t>
            </w:r>
          </w:p>
        </w:tc>
        <w:tc>
          <w:tcPr>
            <w:tcW w:w="64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c>
          <w:tcPr>
            <w:tcW w:w="61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c>
          <w:tcPr>
            <w:tcW w:w="100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c>
          <w:tcPr>
            <w:tcW w:w="104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w:t>
            </w:r>
          </w:p>
        </w:tc>
      </w:tr>
    </w:tbl>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r w:rsidRPr="00C46EFE">
        <w:rPr>
          <w:rFonts w:ascii="Times New Roman" w:eastAsia="Times New Roman" w:hAnsi="Times New Roman" w:cs="Times New Roman"/>
          <w:b/>
          <w:bCs/>
          <w:kern w:val="36"/>
          <w:sz w:val="24"/>
          <w:szCs w:val="24"/>
          <w:lang w:val="ru-RU"/>
        </w:rPr>
        <w:br w:type="page"/>
      </w:r>
      <w:bookmarkStart w:id="264" w:name="_Toc9687816"/>
      <w:r w:rsidRPr="00C46EFE">
        <w:rPr>
          <w:rFonts w:ascii="Times New Roman" w:eastAsia="Times New Roman" w:hAnsi="Times New Roman" w:cs="Times New Roman"/>
          <w:i/>
          <w:iCs/>
          <w:kern w:val="36"/>
          <w:sz w:val="24"/>
          <w:szCs w:val="24"/>
          <w:lang w:val="ru-RU"/>
        </w:rPr>
        <w:t>ПРИЛОЖЕНИЕ 22</w:t>
      </w:r>
      <w:bookmarkEnd w:id="264"/>
      <w:r w:rsidRPr="00C46EFE">
        <w:rPr>
          <w:rFonts w:ascii="Times New Roman" w:eastAsia="Times New Roman" w:hAnsi="Times New Roman" w:cs="Times New Roman"/>
          <w:kern w:val="36"/>
          <w:sz w:val="24"/>
          <w:szCs w:val="24"/>
          <w:lang w:val="ru-RU"/>
        </w:rPr>
        <w:t xml:space="preserve"> (справочное)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65" w:name="_Toc9687817"/>
      <w:r w:rsidRPr="00C46EFE">
        <w:rPr>
          <w:rFonts w:ascii="Times New Roman" w:eastAsia="Times New Roman" w:hAnsi="Times New Roman" w:cs="Times New Roman"/>
          <w:b/>
          <w:bCs/>
          <w:kern w:val="36"/>
          <w:sz w:val="24"/>
          <w:szCs w:val="24"/>
          <w:lang w:val="ru-RU"/>
        </w:rPr>
        <w:t>СТАЛЬ СОРТОВАЯ.</w:t>
      </w:r>
      <w:r w:rsidRPr="00C46EFE">
        <w:rPr>
          <w:rFonts w:ascii="Times New Roman" w:eastAsia="Times New Roman" w:hAnsi="Times New Roman" w:cs="Times New Roman"/>
          <w:b/>
          <w:bCs/>
          <w:kern w:val="36"/>
          <w:sz w:val="24"/>
          <w:szCs w:val="24"/>
          <w:lang w:val="ru-RU"/>
        </w:rPr>
        <w:br/>
        <w:t>МЕХАНИЧЕСКИЕ СВОЙСТВА И ВИДЫ ИСПЫТАНИЙ</w:t>
      </w:r>
      <w:bookmarkEnd w:id="265"/>
    </w:p>
    <w:tbl>
      <w:tblPr>
        <w:tblW w:w="5000" w:type="pct"/>
        <w:jc w:val="center"/>
        <w:tblCellMar>
          <w:left w:w="0" w:type="dxa"/>
          <w:right w:w="0" w:type="dxa"/>
        </w:tblCellMar>
        <w:tblLook w:val="04A0" w:firstRow="1" w:lastRow="0" w:firstColumn="1" w:lastColumn="0" w:noHBand="0" w:noVBand="1"/>
      </w:tblPr>
      <w:tblGrid>
        <w:gridCol w:w="1021"/>
        <w:gridCol w:w="786"/>
        <w:gridCol w:w="1189"/>
        <w:gridCol w:w="575"/>
        <w:gridCol w:w="619"/>
        <w:gridCol w:w="906"/>
        <w:gridCol w:w="920"/>
        <w:gridCol w:w="920"/>
        <w:gridCol w:w="493"/>
        <w:gridCol w:w="743"/>
        <w:gridCol w:w="667"/>
        <w:gridCol w:w="906"/>
      </w:tblGrid>
      <w:tr w:rsidR="00C46EFE" w:rsidRPr="00C46EFE" w:rsidTr="00C46EFE">
        <w:trPr>
          <w:trHeight w:val="20"/>
          <w:tblHeader/>
          <w:jc w:val="center"/>
        </w:trPr>
        <w:tc>
          <w:tcPr>
            <w:tcW w:w="43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стали, обозначение стандарта или технических условий</w:t>
            </w:r>
          </w:p>
        </w:tc>
        <w:tc>
          <w:tcPr>
            <w:tcW w:w="32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Технические требования</w:t>
            </w:r>
          </w:p>
        </w:tc>
        <w:tc>
          <w:tcPr>
            <w:tcW w:w="524"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Состояние материала</w:t>
            </w:r>
          </w:p>
        </w:tc>
        <w:tc>
          <w:tcPr>
            <w:tcW w:w="464"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Толщина проката, мм</w:t>
            </w:r>
          </w:p>
        </w:tc>
        <w:tc>
          <w:tcPr>
            <w:tcW w:w="364"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Предел текучести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vertAlign w:val="subscript"/>
                <w:lang w:val="ru-RU"/>
              </w:rPr>
              <w:t>т</w:t>
            </w:r>
            <w:r w:rsidRPr="00C46EFE">
              <w:rPr>
                <w:rFonts w:ascii="Times New Roman" w:eastAsia="Times New Roman" w:hAnsi="Times New Roman" w:cs="Times New Roman"/>
                <w:sz w:val="20"/>
                <w:szCs w:val="20"/>
                <w:lang w:val="ru-RU"/>
              </w:rPr>
              <w:t>, МПа (кгс/мм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менее</w:t>
            </w:r>
          </w:p>
        </w:tc>
        <w:tc>
          <w:tcPr>
            <w:tcW w:w="42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Временное сопротивление разрыву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vertAlign w:val="subscript"/>
                <w:lang w:val="ru-RU"/>
              </w:rPr>
              <w:t>в</w:t>
            </w:r>
            <w:r w:rsidRPr="00C46EFE">
              <w:rPr>
                <w:rFonts w:ascii="Times New Roman" w:eastAsia="Times New Roman" w:hAnsi="Times New Roman" w:cs="Times New Roman"/>
                <w:sz w:val="20"/>
                <w:szCs w:val="20"/>
                <w:lang w:val="ru-RU"/>
              </w:rPr>
              <w:t>, МПа (кгс/мм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менее</w:t>
            </w:r>
          </w:p>
        </w:tc>
        <w:tc>
          <w:tcPr>
            <w:tcW w:w="404"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Относительное удлинение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vertAlign w:val="subscript"/>
              </w:rPr>
              <w:t>5</w:t>
            </w:r>
            <w:r w:rsidRPr="00C46EFE">
              <w:rPr>
                <w:rFonts w:ascii="Times New Roman" w:eastAsia="Times New Roman" w:hAnsi="Times New Roman" w:cs="Times New Roman"/>
                <w:sz w:val="20"/>
                <w:szCs w:val="20"/>
              </w:rPr>
              <w:t>, %, не менее</w:t>
            </w:r>
          </w:p>
        </w:tc>
        <w:tc>
          <w:tcPr>
            <w:tcW w:w="34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Относительное сужение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 %, не менее</w:t>
            </w:r>
          </w:p>
        </w:tc>
        <w:tc>
          <w:tcPr>
            <w:tcW w:w="888"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Ударная вязкость </w:t>
            </w:r>
            <w:r w:rsidRPr="00C46EFE">
              <w:rPr>
                <w:rFonts w:ascii="Times New Roman" w:eastAsia="Times New Roman" w:hAnsi="Times New Roman" w:cs="Times New Roman"/>
                <w:sz w:val="20"/>
                <w:szCs w:val="20"/>
              </w:rPr>
              <w:t>KCU</w:t>
            </w:r>
            <w:r w:rsidRPr="00C46EFE">
              <w:rPr>
                <w:rFonts w:ascii="Times New Roman" w:eastAsia="Times New Roman" w:hAnsi="Times New Roman" w:cs="Times New Roman"/>
                <w:sz w:val="20"/>
                <w:szCs w:val="20"/>
                <w:lang w:val="ru-RU"/>
              </w:rPr>
              <w:t>, Дж/см</w:t>
            </w:r>
            <w:r w:rsidRPr="00C46EFE">
              <w:rPr>
                <w:rFonts w:ascii="Times New Roman" w:eastAsia="Times New Roman" w:hAnsi="Times New Roman" w:cs="Times New Roman"/>
                <w:sz w:val="20"/>
                <w:szCs w:val="20"/>
                <w:vertAlign w:val="superscript"/>
                <w:lang w:val="ru-RU"/>
              </w:rPr>
              <w:t xml:space="preserve">2 </w:t>
            </w:r>
            <w:r w:rsidRPr="00C46EFE">
              <w:rPr>
                <w:rFonts w:ascii="Times New Roman" w:eastAsia="Times New Roman" w:hAnsi="Times New Roman" w:cs="Times New Roman"/>
                <w:sz w:val="20"/>
                <w:szCs w:val="20"/>
                <w:lang w:val="ru-RU"/>
              </w:rPr>
              <w:t>(кгс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менее</w:t>
            </w:r>
          </w:p>
        </w:tc>
        <w:tc>
          <w:tcPr>
            <w:tcW w:w="322"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Твердость по Бринеллю, НВ, не более</w:t>
            </w:r>
          </w:p>
        </w:tc>
        <w:tc>
          <w:tcPr>
            <w:tcW w:w="512"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Примечание</w:t>
            </w:r>
          </w:p>
        </w:tc>
      </w:tr>
      <w:tr w:rsidR="00C46EFE" w:rsidRPr="00C46EFE" w:rsidTr="00C46EFE">
        <w:trPr>
          <w:trHeight w:val="20"/>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2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при 20 °С</w:t>
            </w:r>
          </w:p>
        </w:tc>
        <w:tc>
          <w:tcPr>
            <w:tcW w:w="46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при нижнем пределе применения</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trHeight w:val="20"/>
          <w:jc w:val="center"/>
        </w:trPr>
        <w:tc>
          <w:tcPr>
            <w:tcW w:w="43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Ст3кп</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535</w:t>
            </w:r>
          </w:p>
        </w:tc>
        <w:tc>
          <w:tcPr>
            <w:tcW w:w="32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535</w:t>
            </w:r>
          </w:p>
        </w:tc>
        <w:tc>
          <w:tcPr>
            <w:tcW w:w="52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Горячекатаное</w:t>
            </w: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 до 20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360-460</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20 до 40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225 (23)</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(37-47)</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40 до 100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215 (22)</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185 (20)</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535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255 (26)</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108 (11) для толщин 5-9 мм; 98 (10) для толщин 10-25 мм; 88 (9) для толщин 26-40 мм</w:t>
            </w:r>
          </w:p>
        </w:tc>
        <w:tc>
          <w:tcPr>
            <w:tcW w:w="46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49 (5) для толщин 5-9 мм при -20</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С, 29 (3) для толщин 10-25 мм при -20 °С</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Ударная вязкость </w:t>
            </w:r>
            <w:r w:rsidRPr="00C46EFE">
              <w:rPr>
                <w:rFonts w:ascii="Times New Roman" w:eastAsia="Times New Roman" w:hAnsi="Times New Roman" w:cs="Times New Roman"/>
                <w:sz w:val="20"/>
                <w:szCs w:val="20"/>
              </w:rPr>
              <w:t>KCU</w:t>
            </w:r>
            <w:r w:rsidRPr="00C46EFE">
              <w:rPr>
                <w:rFonts w:ascii="Times New Roman" w:eastAsia="Times New Roman" w:hAnsi="Times New Roman" w:cs="Times New Roman"/>
                <w:sz w:val="20"/>
                <w:szCs w:val="20"/>
                <w:lang w:val="ru-RU"/>
              </w:rPr>
              <w:t xml:space="preserve"> после механического старения 49 Дж/см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xml:space="preserve"> (5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для толщин 5-9 мм и 29 Дж/см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xml:space="preserve"> (3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для толщин 10-40 мм</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 до 20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vertAlign w:val="superscript"/>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20 до 40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380-490</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vertAlign w:val="superscript"/>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40 до 100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225 (23)</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(39-50)</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205 (21)</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trHeight w:val="20"/>
          <w:jc w:val="center"/>
        </w:trPr>
        <w:tc>
          <w:tcPr>
            <w:tcW w:w="43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Ст3пс</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636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370-480 (38-49)</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108 (11) для толщин 5-9 мм; 98 (10) для толщин 10-25 мм; 88 (9) для толщин 26-40 мм</w:t>
            </w:r>
          </w:p>
        </w:tc>
        <w:tc>
          <w:tcPr>
            <w:tcW w:w="46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49 (5) для толщин 5-9 мм при -20 °С, 29 (3) для толщин 10-25 мм при -20 °С</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Ударная вязкость </w:t>
            </w:r>
            <w:r w:rsidRPr="00C46EFE">
              <w:rPr>
                <w:rFonts w:ascii="Times New Roman" w:eastAsia="Times New Roman" w:hAnsi="Times New Roman" w:cs="Times New Roman"/>
                <w:sz w:val="20"/>
                <w:szCs w:val="20"/>
              </w:rPr>
              <w:t>KCU</w:t>
            </w:r>
            <w:r w:rsidRPr="00C46EFE">
              <w:rPr>
                <w:rFonts w:ascii="Times New Roman" w:eastAsia="Times New Roman" w:hAnsi="Times New Roman" w:cs="Times New Roman"/>
                <w:sz w:val="20"/>
                <w:szCs w:val="20"/>
                <w:lang w:val="ru-RU"/>
              </w:rPr>
              <w:t xml:space="preserve"> после механического старения 49 Дж/см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xml:space="preserve"> (5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для толщин 6-9 мм и 29 Дж/см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xml:space="preserve"> (3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для толщин 10-40 мм</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 до 20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20 до 40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40 до 100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225 (23)</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206 (21)</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trHeight w:val="20"/>
          <w:jc w:val="center"/>
        </w:trPr>
        <w:tc>
          <w:tcPr>
            <w:tcW w:w="43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Ст5сп</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535</w:t>
            </w:r>
          </w:p>
        </w:tc>
        <w:tc>
          <w:tcPr>
            <w:tcW w:w="32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535</w:t>
            </w:r>
          </w:p>
        </w:tc>
        <w:tc>
          <w:tcPr>
            <w:tcW w:w="52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Горячекатаное</w:t>
            </w: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295 (30)</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Cв. 10 до 20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285 (29)</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490-630</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vertAlign w:val="superscript"/>
              </w:rPr>
              <w:t>-</w:t>
            </w:r>
          </w:p>
        </w:tc>
        <w:tc>
          <w:tcPr>
            <w:tcW w:w="5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20 до 40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 (28)</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40 до 100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265 (27)</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(50-64)</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255 (26)</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Ст5пс</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535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285 (29)</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 до 20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285 (29)</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490-630</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20 до 40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 (28)</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vertAlign w:val="superscript"/>
              </w:rPr>
              <w:t>-</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40 до 100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265 (27)</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(50-64)</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vertAlign w:val="superscript"/>
              </w:rPr>
              <w:t>-</w:t>
            </w: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100</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255 (26)</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tc>
        <w:tc>
          <w:tcPr>
            <w:tcW w:w="5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Нормализованное</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250</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410 (42)</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163</w:t>
            </w:r>
          </w:p>
        </w:tc>
        <w:tc>
          <w:tcPr>
            <w:tcW w:w="5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Твердость указана в горячекатаном состоянии</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20ЮЧ</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14-1-3332</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14-1-3332</w:t>
            </w:r>
          </w:p>
        </w:tc>
        <w:tc>
          <w:tcPr>
            <w:tcW w:w="5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180</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240 (24)</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420 (42)</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tc>
        <w:tc>
          <w:tcPr>
            <w:tcW w:w="32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tc>
        <w:tc>
          <w:tcPr>
            <w:tcW w:w="5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250</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205 (21)</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330 (34)</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31</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85</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5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250</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225 (23)</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370 (38)</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32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52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20 до 32</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265 (27)</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 при -40 °С</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32 до 100</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20 до 32</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295 (30)</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32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52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10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325 (33)</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450 (46)</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64 (6,5)</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 (3,5) при -40</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С и -70</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С</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Ударная вязкость </w:t>
            </w:r>
            <w:r w:rsidRPr="00C46EFE">
              <w:rPr>
                <w:rFonts w:ascii="Times New Roman" w:eastAsia="Times New Roman" w:hAnsi="Times New Roman" w:cs="Times New Roman"/>
                <w:sz w:val="20"/>
                <w:szCs w:val="20"/>
              </w:rPr>
              <w:t>KCU</w:t>
            </w:r>
            <w:r w:rsidRPr="00C46EFE">
              <w:rPr>
                <w:rFonts w:ascii="Times New Roman" w:eastAsia="Times New Roman" w:hAnsi="Times New Roman" w:cs="Times New Roman"/>
                <w:sz w:val="20"/>
                <w:szCs w:val="20"/>
                <w:lang w:val="ru-RU"/>
              </w:rPr>
              <w:t xml:space="preserve"> 34 Дж/см</w:t>
            </w:r>
            <w:r w:rsidRPr="00C46EFE">
              <w:rPr>
                <w:rFonts w:ascii="Times New Roman" w:eastAsia="Times New Roman" w:hAnsi="Times New Roman" w:cs="Times New Roman"/>
                <w:sz w:val="20"/>
                <w:szCs w:val="20"/>
                <w:vertAlign w:val="superscript"/>
                <w:lang w:val="ru-RU"/>
              </w:rPr>
              <w:t xml:space="preserve">2 </w:t>
            </w:r>
            <w:r w:rsidRPr="00C46EFE">
              <w:rPr>
                <w:rFonts w:ascii="Times New Roman" w:eastAsia="Times New Roman" w:hAnsi="Times New Roman" w:cs="Times New Roman"/>
                <w:sz w:val="20"/>
                <w:szCs w:val="20"/>
                <w:lang w:val="ru-RU"/>
              </w:rPr>
              <w:t>(3,5 кгс·м/см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при 0 °С и -20 °С</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 до 20</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b/>
                <w:bCs/>
                <w:sz w:val="20"/>
                <w:szCs w:val="20"/>
              </w:rPr>
              <w:t> </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b/>
                <w:bCs/>
                <w:sz w:val="20"/>
                <w:szCs w:val="20"/>
              </w:rPr>
              <w:t> </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b/>
                <w:bCs/>
                <w:sz w:val="20"/>
                <w:szCs w:val="20"/>
              </w:rPr>
              <w:t> </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 при -40 °С и -70</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С</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b/>
                <w:bCs/>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trHeight w:val="20"/>
          <w:jc w:val="center"/>
        </w:trPr>
        <w:tc>
          <w:tcPr>
            <w:tcW w:w="43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52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5</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345 (35)</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480 (49)</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 при -40 °С; 29 (3) при -70 °С</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Ударная вязкость </w:t>
            </w:r>
            <w:r w:rsidRPr="00C46EFE">
              <w:rPr>
                <w:rFonts w:ascii="Times New Roman" w:eastAsia="Times New Roman" w:hAnsi="Times New Roman" w:cs="Times New Roman"/>
                <w:sz w:val="20"/>
                <w:szCs w:val="20"/>
              </w:rPr>
              <w:t>KCU</w:t>
            </w:r>
            <w:r w:rsidRPr="00C46EFE">
              <w:rPr>
                <w:rFonts w:ascii="Times New Roman" w:eastAsia="Times New Roman" w:hAnsi="Times New Roman" w:cs="Times New Roman"/>
                <w:sz w:val="20"/>
                <w:szCs w:val="20"/>
                <w:lang w:val="ru-RU"/>
              </w:rPr>
              <w:t xml:space="preserve"> 40 Дж/см</w:t>
            </w:r>
            <w:r w:rsidRPr="00C46EFE">
              <w:rPr>
                <w:rFonts w:ascii="Times New Roman" w:eastAsia="Times New Roman" w:hAnsi="Times New Roman" w:cs="Times New Roman"/>
                <w:sz w:val="20"/>
                <w:szCs w:val="20"/>
                <w:vertAlign w:val="superscript"/>
                <w:lang w:val="ru-RU"/>
              </w:rPr>
              <w:t xml:space="preserve">2 </w:t>
            </w:r>
            <w:r w:rsidRPr="00C46EFE">
              <w:rPr>
                <w:rFonts w:ascii="Times New Roman" w:eastAsia="Times New Roman" w:hAnsi="Times New Roman" w:cs="Times New Roman"/>
                <w:sz w:val="20"/>
                <w:szCs w:val="20"/>
                <w:lang w:val="ru-RU"/>
              </w:rPr>
              <w:t>(4,1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xml:space="preserve">) при 0 °С и -20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С</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От 5 до 10</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64 (6,5)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trHeight w:val="20"/>
          <w:jc w:val="center"/>
        </w:trPr>
        <w:tc>
          <w:tcPr>
            <w:tcW w:w="43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52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295 (30)</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430 (44)</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b/>
                <w:bCs/>
                <w:sz w:val="20"/>
                <w:szCs w:val="20"/>
              </w:rPr>
              <w:t>-</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b/>
                <w:bCs/>
                <w:sz w:val="20"/>
                <w:szCs w:val="20"/>
              </w:rPr>
              <w:t>-</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98 (10)</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b/>
                <w:bCs/>
                <w:sz w:val="20"/>
                <w:szCs w:val="20"/>
              </w:rPr>
              <w:t>-</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b/>
                <w:bCs/>
                <w:sz w:val="20"/>
                <w:szCs w:val="20"/>
              </w:rPr>
              <w:t>-</w:t>
            </w:r>
          </w:p>
        </w:tc>
        <w:tc>
          <w:tcPr>
            <w:tcW w:w="5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b/>
                <w:bCs/>
                <w:sz w:val="20"/>
                <w:szCs w:val="20"/>
              </w:rPr>
              <w:t>-</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20 до 32</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 при -40 °С</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12Х13</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6632</w:t>
            </w:r>
          </w:p>
        </w:tc>
        <w:tc>
          <w:tcPr>
            <w:tcW w:w="32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tc>
        <w:tc>
          <w:tcPr>
            <w:tcW w:w="52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tc>
        <w:tc>
          <w:tcPr>
            <w:tcW w:w="46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200</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410 (42)</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585 (60)</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8919)</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187-121</w:t>
            </w:r>
          </w:p>
        </w:tc>
        <w:tc>
          <w:tcPr>
            <w:tcW w:w="5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Твердость указана в отожженном или отпущенном состоянии</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08Х17Т</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56" w:type="pct"/>
            <w:gridSpan w:val="8"/>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По согласованию с потребителем</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15Х25Т, 15Х28</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233 (30)</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440 (45)</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4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06ХН28МДТ</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56" w:type="pct"/>
            <w:gridSpan w:val="8"/>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По согласованию с потребителем</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15Х5М</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214 (22)</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390 (40)</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4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118 (12)</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07Х16Н6</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14-1-1660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14-1-1660</w:t>
            </w:r>
          </w:p>
        </w:tc>
        <w:tc>
          <w:tcPr>
            <w:tcW w:w="5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Термообработанная</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20-180</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1000 (100)</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1200 (120)</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w:t>
            </w:r>
          </w:p>
        </w:tc>
        <w:tc>
          <w:tcPr>
            <w:tcW w:w="4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 (10)</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ХН32Т</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14-1-284</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14-1-284</w:t>
            </w:r>
          </w:p>
        </w:tc>
        <w:tc>
          <w:tcPr>
            <w:tcW w:w="5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Горячекатаное без термической обработки</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175 (18)</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470 (48)</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w:t>
            </w:r>
          </w:p>
        </w:tc>
        <w:tc>
          <w:tcPr>
            <w:tcW w:w="4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10Г2</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4543</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4543</w:t>
            </w:r>
          </w:p>
        </w:tc>
        <w:tc>
          <w:tcPr>
            <w:tcW w:w="5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Горячекатаное термически обработанное</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250</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420 (43)</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4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197</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15Х18Н12С4ТЮ</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14-1-561</w:t>
            </w:r>
          </w:p>
        </w:tc>
        <w:tc>
          <w:tcPr>
            <w:tcW w:w="32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14-1-561</w:t>
            </w:r>
          </w:p>
        </w:tc>
        <w:tc>
          <w:tcPr>
            <w:tcW w:w="52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Кованое или горячекатаное</w:t>
            </w:r>
          </w:p>
        </w:tc>
        <w:tc>
          <w:tcPr>
            <w:tcW w:w="46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Диаметр 10-180</w:t>
            </w:r>
          </w:p>
        </w:tc>
        <w:tc>
          <w:tcPr>
            <w:tcW w:w="36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375 (38)</w:t>
            </w:r>
          </w:p>
        </w:tc>
        <w:tc>
          <w:tcPr>
            <w:tcW w:w="42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720 (73)</w:t>
            </w:r>
          </w:p>
        </w:tc>
        <w:tc>
          <w:tcPr>
            <w:tcW w:w="40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3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4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78 (8)</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Образец вырезан в продольном направлении</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 (3,5)</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Образец вырезан в поперечном направлении</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10Х14Г14Н4Т</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2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tc>
        <w:tc>
          <w:tcPr>
            <w:tcW w:w="52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Горячекатаное, термически обработанное</w:t>
            </w:r>
          </w:p>
        </w:tc>
        <w:tc>
          <w:tcPr>
            <w:tcW w:w="46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200</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635 (65)</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4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08Х22Н6Т</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340 (35)</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585 (60)</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4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12Х18Н10Т</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195 (20)</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510 (52)</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w:t>
            </w:r>
          </w:p>
        </w:tc>
        <w:tc>
          <w:tcPr>
            <w:tcW w:w="4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08Х21 Н6М2Т</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340 (35)</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585 (60)</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4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08Х18Н10Т</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195 (20)</w:t>
            </w:r>
          </w:p>
        </w:tc>
        <w:tc>
          <w:tcPr>
            <w:tcW w:w="42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488 (50)</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08Х18Н12Б</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175 (18)</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10Х17Н13М2Т</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2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tc>
        <w:tc>
          <w:tcPr>
            <w:tcW w:w="52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Горячекатаное, термически обработанное</w:t>
            </w:r>
          </w:p>
        </w:tc>
        <w:tc>
          <w:tcPr>
            <w:tcW w:w="46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200</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215 (22)</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508 (52)</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w:t>
            </w:r>
          </w:p>
        </w:tc>
        <w:tc>
          <w:tcPr>
            <w:tcW w:w="4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10Х17Н13МЗТ</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195 (20)</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527 (54)</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08Х17Н15МЗТ</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488 (50)</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w:t>
            </w:r>
          </w:p>
        </w:tc>
        <w:tc>
          <w:tcPr>
            <w:tcW w:w="4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08Х13</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410 (42)</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585 (60)</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w:t>
            </w:r>
          </w:p>
        </w:tc>
        <w:tc>
          <w:tcPr>
            <w:tcW w:w="4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98 (10)</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179-116</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Твердость указана в отожженном или отпущенном состоянии</w:t>
            </w:r>
          </w:p>
        </w:tc>
      </w:tr>
      <w:tr w:rsidR="00C46EFE" w:rsidRPr="00C46EFE" w:rsidTr="00C46EFE">
        <w:trPr>
          <w:trHeight w:val="20"/>
          <w:jc w:val="center"/>
        </w:trPr>
        <w:tc>
          <w:tcPr>
            <w:tcW w:w="43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02Х8Н22С6</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14-1-3812</w:t>
            </w:r>
          </w:p>
        </w:tc>
        <w:tc>
          <w:tcPr>
            <w:tcW w:w="32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14-1-3612</w:t>
            </w:r>
          </w:p>
        </w:tc>
        <w:tc>
          <w:tcPr>
            <w:tcW w:w="5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Кованое, термически обработанное</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Диаметр 55-100; квадрат 75, 85, 100, 125</w:t>
            </w:r>
          </w:p>
        </w:tc>
        <w:tc>
          <w:tcPr>
            <w:tcW w:w="3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175 (18)</w:t>
            </w:r>
          </w:p>
        </w:tc>
        <w:tc>
          <w:tcPr>
            <w:tcW w:w="4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518 (53)</w:t>
            </w:r>
          </w:p>
        </w:tc>
        <w:tc>
          <w:tcPr>
            <w:tcW w:w="40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69 (7)</w:t>
            </w:r>
          </w:p>
        </w:tc>
        <w:tc>
          <w:tcPr>
            <w:tcW w:w="46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52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Горячекатаное, термически обработанное</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Диаметр 12-70</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03Х18Н11</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5949</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До 200</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156 (16)</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440 (45)</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4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03Х18Н11</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14-1-1160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14-1-1160</w:t>
            </w:r>
          </w:p>
        </w:tc>
        <w:tc>
          <w:tcPr>
            <w:tcW w:w="5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190 (19,6)</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480 (49)</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trHeight w:val="20"/>
          <w:jc w:val="center"/>
        </w:trPr>
        <w:tc>
          <w:tcPr>
            <w:tcW w:w="43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03Х17Н14МЗ</w:t>
            </w:r>
          </w:p>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14-1-3303</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14-1-3303</w:t>
            </w:r>
          </w:p>
        </w:tc>
        <w:tc>
          <w:tcPr>
            <w:tcW w:w="52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Диаметр 5-200</w:t>
            </w:r>
          </w:p>
        </w:tc>
        <w:tc>
          <w:tcPr>
            <w:tcW w:w="3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195 (20)</w:t>
            </w:r>
          </w:p>
        </w:tc>
        <w:tc>
          <w:tcPr>
            <w:tcW w:w="4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488 (50)</w:t>
            </w:r>
          </w:p>
        </w:tc>
        <w:tc>
          <w:tcPr>
            <w:tcW w:w="40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6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0" w:lineRule="atLeast"/>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bl>
    <w:p w:rsidR="00C46EFE" w:rsidRPr="00C46EFE" w:rsidRDefault="00C46EFE" w:rsidP="00C46EFE">
      <w:pPr>
        <w:autoSpaceDE w:val="0"/>
        <w:autoSpaceDN w:val="0"/>
        <w:spacing w:before="120"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bookmarkStart w:id="266" w:name="_Toc9687818"/>
      <w:r w:rsidRPr="00C46EFE">
        <w:rPr>
          <w:rFonts w:ascii="Times New Roman" w:eastAsia="Times New Roman" w:hAnsi="Times New Roman" w:cs="Times New Roman"/>
          <w:i/>
          <w:iCs/>
          <w:kern w:val="36"/>
          <w:sz w:val="24"/>
          <w:szCs w:val="24"/>
          <w:lang w:val="ru-RU"/>
        </w:rPr>
        <w:t>ПРИЛОЖЕНИЕ 23</w:t>
      </w:r>
      <w:bookmarkEnd w:id="266"/>
      <w:r w:rsidRPr="00C46EFE">
        <w:rPr>
          <w:rFonts w:ascii="Times New Roman" w:eastAsia="Times New Roman" w:hAnsi="Times New Roman" w:cs="Times New Roman"/>
          <w:kern w:val="36"/>
          <w:sz w:val="24"/>
          <w:szCs w:val="24"/>
          <w:lang w:val="ru-RU"/>
        </w:rPr>
        <w:t xml:space="preserve"> (справочное)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67" w:name="_Toc9687819"/>
      <w:r w:rsidRPr="00C46EFE">
        <w:rPr>
          <w:rFonts w:ascii="Times New Roman" w:eastAsia="Times New Roman" w:hAnsi="Times New Roman" w:cs="Times New Roman"/>
          <w:b/>
          <w:bCs/>
          <w:kern w:val="36"/>
          <w:sz w:val="24"/>
          <w:szCs w:val="24"/>
          <w:lang w:val="ru-RU"/>
        </w:rPr>
        <w:t>ОТЛИВКИ</w:t>
      </w:r>
      <w:bookmarkEnd w:id="267"/>
      <w:r w:rsidRPr="00C46EFE">
        <w:rPr>
          <w:rFonts w:ascii="Times New Roman" w:eastAsia="Times New Roman" w:hAnsi="Times New Roman" w:cs="Times New Roman"/>
          <w:b/>
          <w:bCs/>
          <w:kern w:val="36"/>
          <w:sz w:val="24"/>
          <w:szCs w:val="24"/>
          <w:lang w:val="ru-RU"/>
        </w:rPr>
        <w:t xml:space="preserve"> СТАЛЬНЫЕ </w:t>
      </w:r>
      <w:r w:rsidRPr="00C46EFE">
        <w:rPr>
          <w:rFonts w:ascii="Times New Roman" w:eastAsia="Times New Roman" w:hAnsi="Times New Roman" w:cs="Times New Roman"/>
          <w:b/>
          <w:bCs/>
          <w:kern w:val="36"/>
          <w:sz w:val="24"/>
          <w:szCs w:val="24"/>
          <w:lang w:val="ru-RU"/>
        </w:rPr>
        <w:br/>
        <w:t>МЕХАНИЧЕСКИЕ СВОЙСТВА И ВИДЫ ИСПЫТАНИЙ</w:t>
      </w:r>
    </w:p>
    <w:tbl>
      <w:tblPr>
        <w:tblW w:w="5000" w:type="pct"/>
        <w:jc w:val="center"/>
        <w:tblCellMar>
          <w:left w:w="0" w:type="dxa"/>
          <w:right w:w="0" w:type="dxa"/>
        </w:tblCellMar>
        <w:tblLook w:val="04A0" w:firstRow="1" w:lastRow="0" w:firstColumn="1" w:lastColumn="0" w:noHBand="0" w:noVBand="1"/>
      </w:tblPr>
      <w:tblGrid>
        <w:gridCol w:w="1419"/>
        <w:gridCol w:w="1177"/>
        <w:gridCol w:w="866"/>
        <w:gridCol w:w="1275"/>
        <w:gridCol w:w="8"/>
        <w:gridCol w:w="1299"/>
        <w:gridCol w:w="1299"/>
        <w:gridCol w:w="424"/>
        <w:gridCol w:w="1044"/>
        <w:gridCol w:w="934"/>
      </w:tblGrid>
      <w:tr w:rsidR="00C46EFE" w:rsidRPr="00C46EFE" w:rsidTr="00C46EFE">
        <w:trPr>
          <w:tblHeader/>
          <w:jc w:val="center"/>
        </w:trPr>
        <w:tc>
          <w:tcPr>
            <w:tcW w:w="732"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Марка стали, обозначение стандарта или технических условий</w:t>
            </w:r>
          </w:p>
        </w:tc>
        <w:tc>
          <w:tcPr>
            <w:tcW w:w="60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Состояние материала</w:t>
            </w:r>
          </w:p>
        </w:tc>
        <w:tc>
          <w:tcPr>
            <w:tcW w:w="44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Предел текучести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vertAlign w:val="subscript"/>
                <w:lang w:val="ru-RU"/>
              </w:rPr>
              <w:t>Т</w:t>
            </w:r>
            <w:r w:rsidRPr="00C46EFE">
              <w:rPr>
                <w:rFonts w:ascii="Times New Roman" w:eastAsia="Times New Roman" w:hAnsi="Times New Roman" w:cs="Times New Roman"/>
                <w:sz w:val="20"/>
                <w:szCs w:val="20"/>
                <w:lang w:val="ru-RU"/>
              </w:rPr>
              <w:t>, МПа (кгс/мм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менее</w:t>
            </w:r>
          </w:p>
        </w:tc>
        <w:tc>
          <w:tcPr>
            <w:tcW w:w="655" w:type="pct"/>
            <w:gridSpan w:val="2"/>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Временное сопротивление разрыву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vertAlign w:val="subscript"/>
                <w:lang w:val="ru-RU"/>
              </w:rPr>
              <w:t>в</w:t>
            </w:r>
            <w:r w:rsidRPr="00C46EFE">
              <w:rPr>
                <w:rFonts w:ascii="Times New Roman" w:eastAsia="Times New Roman" w:hAnsi="Times New Roman" w:cs="Times New Roman"/>
                <w:sz w:val="20"/>
                <w:szCs w:val="20"/>
                <w:lang w:val="ru-RU"/>
              </w:rPr>
              <w:t>, МПа (кгс/мм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менее</w:t>
            </w:r>
          </w:p>
        </w:tc>
        <w:tc>
          <w:tcPr>
            <w:tcW w:w="616"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Относительное удлинение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vertAlign w:val="subscript"/>
              </w:rPr>
              <w:t>5</w:t>
            </w:r>
            <w:r w:rsidRPr="00C46EFE">
              <w:rPr>
                <w:rFonts w:ascii="Times New Roman" w:eastAsia="Times New Roman" w:hAnsi="Times New Roman" w:cs="Times New Roman"/>
                <w:sz w:val="20"/>
                <w:szCs w:val="20"/>
              </w:rPr>
              <w:t>, %, не менее</w:t>
            </w:r>
          </w:p>
        </w:tc>
        <w:tc>
          <w:tcPr>
            <w:tcW w:w="516"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Относительное сужение </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 %, не менее</w:t>
            </w:r>
          </w:p>
        </w:tc>
        <w:tc>
          <w:tcPr>
            <w:tcW w:w="965"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 xml:space="preserve">Ударная вязкость </w:t>
            </w:r>
            <w:r w:rsidRPr="00C46EFE">
              <w:rPr>
                <w:rFonts w:ascii="Times New Roman" w:eastAsia="Times New Roman" w:hAnsi="Times New Roman" w:cs="Times New Roman"/>
                <w:sz w:val="20"/>
                <w:szCs w:val="20"/>
              </w:rPr>
              <w:t>KCU</w:t>
            </w:r>
            <w:r w:rsidRPr="00C46EFE">
              <w:rPr>
                <w:rFonts w:ascii="Times New Roman" w:eastAsia="Times New Roman" w:hAnsi="Times New Roman" w:cs="Times New Roman"/>
                <w:sz w:val="20"/>
                <w:szCs w:val="20"/>
                <w:lang w:val="ru-RU"/>
              </w:rPr>
              <w:t>, Дж/см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xml:space="preserve"> (кгс</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lang w:val="ru-RU"/>
              </w:rPr>
              <w:t>м/см</w:t>
            </w:r>
            <w:r w:rsidRPr="00C46EFE">
              <w:rPr>
                <w:rFonts w:ascii="Times New Roman" w:eastAsia="Times New Roman" w:hAnsi="Times New Roman" w:cs="Times New Roman"/>
                <w:sz w:val="20"/>
                <w:szCs w:val="20"/>
                <w:vertAlign w:val="superscript"/>
                <w:lang w:val="ru-RU"/>
              </w:rPr>
              <w:t>2</w:t>
            </w:r>
            <w:r w:rsidRPr="00C46EFE">
              <w:rPr>
                <w:rFonts w:ascii="Times New Roman" w:eastAsia="Times New Roman" w:hAnsi="Times New Roman" w:cs="Times New Roman"/>
                <w:sz w:val="20"/>
                <w:szCs w:val="20"/>
                <w:lang w:val="ru-RU"/>
              </w:rPr>
              <w:t>), не менее</w:t>
            </w:r>
          </w:p>
        </w:tc>
        <w:tc>
          <w:tcPr>
            <w:tcW w:w="470"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Твердость по Бринеллю, НВ, не более</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gridSpan w:val="2"/>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lang w:val="ru-RU"/>
              </w:rPr>
            </w:pPr>
          </w:p>
        </w:tc>
        <w:tc>
          <w:tcPr>
            <w:tcW w:w="43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при 20 °С</w:t>
            </w:r>
          </w:p>
        </w:tc>
        <w:tc>
          <w:tcPr>
            <w:tcW w:w="53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при нижнем пределе применения</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732"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bookmarkStart w:id="268" w:name="_Toc9687820"/>
            <w:bookmarkStart w:id="269" w:name="PO0000744"/>
            <w:bookmarkEnd w:id="269"/>
            <w:r w:rsidRPr="00C46EFE">
              <w:rPr>
                <w:rFonts w:ascii="Times New Roman" w:eastAsia="Times New Roman" w:hAnsi="Times New Roman" w:cs="Times New Roman"/>
                <w:sz w:val="20"/>
                <w:szCs w:val="20"/>
              </w:rPr>
              <w:t>20Л</w:t>
            </w:r>
            <w:bookmarkEnd w:id="268"/>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60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1714" w:type="pct"/>
            <w:gridSpan w:val="4"/>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Нормализация с отпуском или нормализация</w:t>
            </w:r>
          </w:p>
        </w:tc>
        <w:tc>
          <w:tcPr>
            <w:tcW w:w="51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3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7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216 (22)</w:t>
            </w:r>
          </w:p>
        </w:tc>
        <w:tc>
          <w:tcPr>
            <w:tcW w:w="655"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412 (42)</w:t>
            </w:r>
          </w:p>
        </w:tc>
        <w:tc>
          <w:tcPr>
            <w:tcW w:w="6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5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49,1 (5)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732"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714" w:type="pct"/>
            <w:gridSpan w:val="4"/>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Нормализация с отпуском или нормализация</w:t>
            </w:r>
          </w:p>
        </w:tc>
        <w:tc>
          <w:tcPr>
            <w:tcW w:w="51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3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7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235 (24)</w:t>
            </w:r>
          </w:p>
        </w:tc>
        <w:tc>
          <w:tcPr>
            <w:tcW w:w="655"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441 (45)</w:t>
            </w:r>
          </w:p>
        </w:tc>
        <w:tc>
          <w:tcPr>
            <w:tcW w:w="6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w:t>
            </w:r>
          </w:p>
        </w:tc>
        <w:tc>
          <w:tcPr>
            <w:tcW w:w="5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271" w:type="pct"/>
            <w:gridSpan w:val="3"/>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Закалка и отпуск</w:t>
            </w:r>
          </w:p>
        </w:tc>
        <w:tc>
          <w:tcPr>
            <w:tcW w:w="51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3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7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vertAlign w:val="superscript"/>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294 (30)</w:t>
            </w:r>
          </w:p>
        </w:tc>
        <w:tc>
          <w:tcPr>
            <w:tcW w:w="655"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491 (50)</w:t>
            </w:r>
          </w:p>
        </w:tc>
        <w:tc>
          <w:tcPr>
            <w:tcW w:w="6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w:t>
            </w:r>
          </w:p>
        </w:tc>
        <w:tc>
          <w:tcPr>
            <w:tcW w:w="5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33</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 (3,5)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732"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714" w:type="pct"/>
            <w:gridSpan w:val="4"/>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Нормализация с отпуском или нормализация</w:t>
            </w:r>
          </w:p>
        </w:tc>
        <w:tc>
          <w:tcPr>
            <w:tcW w:w="516"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3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7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 (28)</w:t>
            </w:r>
          </w:p>
        </w:tc>
        <w:tc>
          <w:tcPr>
            <w:tcW w:w="655"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491 (50)</w:t>
            </w:r>
          </w:p>
        </w:tc>
        <w:tc>
          <w:tcPr>
            <w:tcW w:w="6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w:t>
            </w:r>
          </w:p>
        </w:tc>
        <w:tc>
          <w:tcPr>
            <w:tcW w:w="5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 (3,5)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271" w:type="pct"/>
            <w:gridSpan w:val="3"/>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Закалка и отпуск</w:t>
            </w:r>
          </w:p>
        </w:tc>
        <w:tc>
          <w:tcPr>
            <w:tcW w:w="5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7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 (35)</w:t>
            </w:r>
          </w:p>
        </w:tc>
        <w:tc>
          <w:tcPr>
            <w:tcW w:w="655"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540 (55)</w:t>
            </w:r>
          </w:p>
        </w:tc>
        <w:tc>
          <w:tcPr>
            <w:tcW w:w="6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w:t>
            </w:r>
          </w:p>
        </w:tc>
        <w:tc>
          <w:tcPr>
            <w:tcW w:w="5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732"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714" w:type="pct"/>
            <w:gridSpan w:val="4"/>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Нормализация с отпуском или нормализация</w:t>
            </w:r>
          </w:p>
        </w:tc>
        <w:tc>
          <w:tcPr>
            <w:tcW w:w="5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rPr>
              <w:t> </w:t>
            </w:r>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7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314 (32)</w:t>
            </w:r>
          </w:p>
        </w:tc>
        <w:tc>
          <w:tcPr>
            <w:tcW w:w="655"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540 (55)</w:t>
            </w:r>
          </w:p>
        </w:tc>
        <w:tc>
          <w:tcPr>
            <w:tcW w:w="6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w:t>
            </w:r>
          </w:p>
        </w:tc>
        <w:tc>
          <w:tcPr>
            <w:tcW w:w="5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732"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603" w:type="pct"/>
            <w:vMerge w:val="restar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271" w:type="pct"/>
            <w:gridSpan w:val="3"/>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Закалка и отпуск</w:t>
            </w:r>
          </w:p>
        </w:tc>
        <w:tc>
          <w:tcPr>
            <w:tcW w:w="5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7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392 (40)</w:t>
            </w:r>
          </w:p>
        </w:tc>
        <w:tc>
          <w:tcPr>
            <w:tcW w:w="6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589 (60)</w:t>
            </w:r>
          </w:p>
        </w:tc>
        <w:tc>
          <w:tcPr>
            <w:tcW w:w="618"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c>
          <w:tcPr>
            <w:tcW w:w="5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73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20ХМЛ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6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441 (45)</w:t>
            </w:r>
          </w:p>
        </w:tc>
        <w:tc>
          <w:tcPr>
            <w:tcW w:w="618"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w:t>
            </w:r>
          </w:p>
        </w:tc>
        <w:tc>
          <w:tcPr>
            <w:tcW w:w="5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 (2) при -40</w:t>
            </w:r>
            <w:r w:rsidRPr="00C46EFE">
              <w:rPr>
                <w:rFonts w:ascii="Symbol" w:eastAsia="Times New Roman" w:hAnsi="Symbol" w:cs="Times New Roman"/>
                <w:sz w:val="20"/>
                <w:szCs w:val="20"/>
              </w:rPr>
              <w:t></w:t>
            </w:r>
            <w:r w:rsidRPr="00C46EFE">
              <w:rPr>
                <w:rFonts w:ascii="Times New Roman" w:eastAsia="Times New Roman" w:hAnsi="Times New Roman" w:cs="Times New Roman"/>
                <w:sz w:val="20"/>
                <w:szCs w:val="20"/>
              </w:rPr>
              <w:t>С</w:t>
            </w:r>
          </w:p>
        </w:tc>
        <w:tc>
          <w:tcPr>
            <w:tcW w:w="47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3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20Х5МЛ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392 (40)</w:t>
            </w:r>
          </w:p>
        </w:tc>
        <w:tc>
          <w:tcPr>
            <w:tcW w:w="65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589 (60)</w:t>
            </w:r>
          </w:p>
        </w:tc>
        <w:tc>
          <w:tcPr>
            <w:tcW w:w="618" w:type="pct"/>
            <w:gridSpan w:val="2"/>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w:t>
            </w:r>
          </w:p>
        </w:tc>
        <w:tc>
          <w:tcPr>
            <w:tcW w:w="516"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43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7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3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20Х5ТЛ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26-02-19</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73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20Х8ВЛ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0" w:type="auto"/>
            <w:vMerge/>
            <w:tcBorders>
              <w:top w:val="nil"/>
              <w:left w:val="nil"/>
              <w:bottom w:val="nil"/>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gridSpan w:val="2"/>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73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20Х5ВЛ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26-02-19</w:t>
            </w:r>
          </w:p>
        </w:tc>
        <w:tc>
          <w:tcPr>
            <w:tcW w:w="60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Термически обработанное</w:t>
            </w: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392 (40)</w:t>
            </w:r>
          </w:p>
        </w:tc>
        <w:tc>
          <w:tcPr>
            <w:tcW w:w="6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589 (60)</w:t>
            </w:r>
          </w:p>
        </w:tc>
        <w:tc>
          <w:tcPr>
            <w:tcW w:w="618"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w:t>
            </w:r>
          </w:p>
        </w:tc>
        <w:tc>
          <w:tcPr>
            <w:tcW w:w="5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 (4)</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7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190-240</w:t>
            </w:r>
          </w:p>
        </w:tc>
      </w:tr>
      <w:tr w:rsidR="00C46EFE" w:rsidRPr="00C46EFE" w:rsidTr="00C46EFE">
        <w:trPr>
          <w:jc w:val="center"/>
        </w:trPr>
        <w:tc>
          <w:tcPr>
            <w:tcW w:w="73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20ХН3Л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26-02</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588 (60)</w:t>
            </w:r>
          </w:p>
        </w:tc>
        <w:tc>
          <w:tcPr>
            <w:tcW w:w="6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392 (40)</w:t>
            </w:r>
          </w:p>
        </w:tc>
        <w:tc>
          <w:tcPr>
            <w:tcW w:w="618"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w:t>
            </w:r>
          </w:p>
        </w:tc>
        <w:tc>
          <w:tcPr>
            <w:tcW w:w="5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 (5)</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 (2) при -70 °С</w:t>
            </w:r>
          </w:p>
        </w:tc>
        <w:tc>
          <w:tcPr>
            <w:tcW w:w="47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3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20ГМЛ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26-07-402</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274 (28)</w:t>
            </w:r>
          </w:p>
        </w:tc>
        <w:tc>
          <w:tcPr>
            <w:tcW w:w="6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441 (45)</w:t>
            </w:r>
          </w:p>
        </w:tc>
        <w:tc>
          <w:tcPr>
            <w:tcW w:w="618"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28</w:t>
            </w:r>
          </w:p>
        </w:tc>
        <w:tc>
          <w:tcPr>
            <w:tcW w:w="5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 (12)</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 (3) при -60 °С</w:t>
            </w:r>
          </w:p>
        </w:tc>
        <w:tc>
          <w:tcPr>
            <w:tcW w:w="47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3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12Х18Н9ТЛ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196 (20)</w:t>
            </w:r>
          </w:p>
        </w:tc>
        <w:tc>
          <w:tcPr>
            <w:tcW w:w="6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618"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5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7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3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10Х18Н9Л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177 (18)</w:t>
            </w:r>
          </w:p>
        </w:tc>
        <w:tc>
          <w:tcPr>
            <w:tcW w:w="65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441 (45)</w:t>
            </w:r>
          </w:p>
        </w:tc>
        <w:tc>
          <w:tcPr>
            <w:tcW w:w="618" w:type="pct"/>
            <w:gridSpan w:val="2"/>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w:t>
            </w:r>
          </w:p>
        </w:tc>
        <w:tc>
          <w:tcPr>
            <w:tcW w:w="5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98 (10)</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7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3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12Х18Н12М3ТЛ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216 (22)</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gridSpan w:val="2"/>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5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7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3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10Х21Н6М2Л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26-02</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294 (30)</w:t>
            </w:r>
          </w:p>
        </w:tc>
        <w:tc>
          <w:tcPr>
            <w:tcW w:w="6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589 (60)</w:t>
            </w:r>
          </w:p>
        </w:tc>
        <w:tc>
          <w:tcPr>
            <w:tcW w:w="618"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5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59 (6)</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7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3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40Х24Н12СЛ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43"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 (25)</w:t>
            </w:r>
          </w:p>
        </w:tc>
        <w:tc>
          <w:tcPr>
            <w:tcW w:w="6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491 (50)</w:t>
            </w:r>
          </w:p>
        </w:tc>
        <w:tc>
          <w:tcPr>
            <w:tcW w:w="618"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5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28</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7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3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35Х23Н7СЛ</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6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Без термической обработки</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6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540 (55)</w:t>
            </w:r>
          </w:p>
        </w:tc>
        <w:tc>
          <w:tcPr>
            <w:tcW w:w="618"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w:t>
            </w:r>
          </w:p>
        </w:tc>
        <w:tc>
          <w:tcPr>
            <w:tcW w:w="51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3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53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470"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162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32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96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44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6"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36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36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93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17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03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r>
    </w:tbl>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r w:rsidRPr="00C46EFE">
        <w:rPr>
          <w:rFonts w:ascii="Times New Roman" w:eastAsia="Times New Roman" w:hAnsi="Times New Roman" w:cs="Times New Roman"/>
          <w:i/>
          <w:iCs/>
          <w:kern w:val="36"/>
          <w:sz w:val="24"/>
          <w:szCs w:val="24"/>
          <w:lang w:val="ru-RU"/>
        </w:rPr>
        <w:t>ПРИЛОЖЕНИЕ 24</w:t>
      </w:r>
      <w:r w:rsidRPr="00C46EFE">
        <w:rPr>
          <w:rFonts w:ascii="Times New Roman" w:eastAsia="Times New Roman" w:hAnsi="Times New Roman" w:cs="Times New Roman"/>
          <w:kern w:val="36"/>
          <w:sz w:val="24"/>
          <w:szCs w:val="24"/>
          <w:lang w:val="ru-RU"/>
        </w:rPr>
        <w:t xml:space="preserve"> (справочное)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70" w:name="_Toc9687821"/>
      <w:r w:rsidRPr="00C46EFE">
        <w:rPr>
          <w:rFonts w:ascii="Times New Roman" w:eastAsia="Times New Roman" w:hAnsi="Times New Roman" w:cs="Times New Roman"/>
          <w:b/>
          <w:bCs/>
          <w:kern w:val="36"/>
          <w:sz w:val="24"/>
          <w:szCs w:val="24"/>
          <w:lang w:val="ru-RU"/>
        </w:rPr>
        <w:t>МАТЕРИАЛЫ. ХИМИЧЕСКИЙ СОСТАВ</w:t>
      </w:r>
      <w:bookmarkEnd w:id="270"/>
    </w:p>
    <w:tbl>
      <w:tblPr>
        <w:tblW w:w="5000" w:type="pct"/>
        <w:jc w:val="center"/>
        <w:tblCellMar>
          <w:left w:w="0" w:type="dxa"/>
          <w:right w:w="0" w:type="dxa"/>
        </w:tblCellMar>
        <w:tblLook w:val="04A0" w:firstRow="1" w:lastRow="0" w:firstColumn="1" w:lastColumn="0" w:noHBand="0" w:noVBand="1"/>
      </w:tblPr>
      <w:tblGrid>
        <w:gridCol w:w="1760"/>
        <w:gridCol w:w="935"/>
        <w:gridCol w:w="587"/>
        <w:gridCol w:w="678"/>
        <w:gridCol w:w="635"/>
        <w:gridCol w:w="608"/>
        <w:gridCol w:w="562"/>
        <w:gridCol w:w="713"/>
        <w:gridCol w:w="379"/>
        <w:gridCol w:w="464"/>
        <w:gridCol w:w="574"/>
        <w:gridCol w:w="56"/>
        <w:gridCol w:w="422"/>
        <w:gridCol w:w="567"/>
        <w:gridCol w:w="805"/>
      </w:tblGrid>
      <w:tr w:rsidR="00C46EFE" w:rsidRPr="00C46EFE" w:rsidTr="00C46EFE">
        <w:trPr>
          <w:tblHeader/>
          <w:jc w:val="center"/>
        </w:trPr>
        <w:tc>
          <w:tcPr>
            <w:tcW w:w="796"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Марка материала</w:t>
            </w:r>
          </w:p>
        </w:tc>
        <w:tc>
          <w:tcPr>
            <w:tcW w:w="484"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Обозначение стандарта или технических условий</w:t>
            </w:r>
          </w:p>
        </w:tc>
        <w:tc>
          <w:tcPr>
            <w:tcW w:w="3719" w:type="pct"/>
            <w:gridSpan w:val="13"/>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Содержание элементов, %, не более</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углерод</w:t>
            </w:r>
          </w:p>
        </w:tc>
        <w:tc>
          <w:tcPr>
            <w:tcW w:w="34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марганец</w:t>
            </w:r>
          </w:p>
        </w:tc>
        <w:tc>
          <w:tcPr>
            <w:tcW w:w="32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кремний</w:t>
            </w:r>
          </w:p>
        </w:tc>
        <w:tc>
          <w:tcPr>
            <w:tcW w:w="28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хром</w:t>
            </w:r>
          </w:p>
        </w:tc>
        <w:tc>
          <w:tcPr>
            <w:tcW w:w="28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никель</w:t>
            </w:r>
          </w:p>
        </w:tc>
        <w:tc>
          <w:tcPr>
            <w:tcW w:w="30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молибден</w:t>
            </w:r>
          </w:p>
        </w:tc>
        <w:tc>
          <w:tcPr>
            <w:tcW w:w="26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медь</w:t>
            </w:r>
          </w:p>
        </w:tc>
        <w:tc>
          <w:tcPr>
            <w:tcW w:w="3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титан</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ванадий</w:t>
            </w:r>
          </w:p>
        </w:tc>
        <w:tc>
          <w:tcPr>
            <w:tcW w:w="23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сера</w:t>
            </w:r>
          </w:p>
        </w:tc>
        <w:tc>
          <w:tcPr>
            <w:tcW w:w="29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фосфор</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прочие элементы</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Ст3кп</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0,14-0,22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0,30-0,60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0,07</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Мышьяк 0,08</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Ст3пс</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0,14-0,22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0,40-0,65</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0,05-0,17</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Мышьяк 0,08</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0,14-0,22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0,40-0,65</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0,12-0,30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Мышьяк 0,08</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Ст3Гпс</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0,14-0,22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0,80-1,10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Мышьяк 0,08</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Ст4сп</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0,18-0,27</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0,12-0,30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Мышьяк 008</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Ст5пс</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0,28-0,37</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0,50-0,80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0,05-0,17</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Мышьяк 0,08</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Ст5сп</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0,28-0,37</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0,50-0,80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0,15-0,35</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Мышьяк 008</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08КП</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9045</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0,25-0,45</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10895</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11036</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0,020 </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1050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0,07-0,14</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0,35-0,65</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0,12-0,19</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0,35-0,65</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0,17-0,24</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0,35-0,65</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796"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20ЮЧ</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14-1-4853</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0,16-0,22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0,5-0,8</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0,1-0,3</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0,005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41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0,03-0,1; церий 0,015-0,030</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14-3-1652;</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14-3-1600;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14-1-3332;</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26-0303-1532</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0,16-0,22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0,5-0,8</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0,1-0,3</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0,012</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16К</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0,12-0,20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0,45-0,75</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Мышьяк 0,08</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18К</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0,14-0,22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0,55-0,85</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Мышьяк 0,08</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0,16-0,24</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0,35-0,65</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0,15-0,30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Мышьяк 0,08</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16ГС</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0,12-0,18</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0,90-1,20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Мышьяк 0,08</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1,30-1,70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0,50-0,80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Мышьяк 0,08</w:t>
            </w:r>
          </w:p>
        </w:tc>
      </w:tr>
      <w:tr w:rsidR="00C46EFE" w:rsidRPr="00C46EFE" w:rsidTr="00C46EFE">
        <w:trPr>
          <w:jc w:val="center"/>
        </w:trPr>
        <w:tc>
          <w:tcPr>
            <w:tcW w:w="796"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09Г2С </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16ГС</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14-1-3832</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1,30-1,70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0,50-0,80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Мышьяк 0,08</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0,12-0,18</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0,9-1,2</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Мышьяк 0,08</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16ГМЮЧ</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14-1-4826</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0,12-0,18</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0,9-1,3</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0,35-0,5</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0,02; РМЗ 0,02-0,10</w:t>
            </w:r>
          </w:p>
        </w:tc>
      </w:tr>
      <w:tr w:rsidR="00C46EFE" w:rsidRPr="00C46EFE" w:rsidTr="00C46EFE">
        <w:trPr>
          <w:jc w:val="center"/>
        </w:trPr>
        <w:tc>
          <w:tcPr>
            <w:tcW w:w="796"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17ГС</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17Г1С</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10Г2С1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15Г2СФ</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10Г2С1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09Г2</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0,14-0,20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0,4-0,6</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1,0-1,4</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Мышьяк 0,08</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0,15-0,20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0,4-0,6</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1,15-1,6</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Мышьяк 0,08</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1,3-1,65</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0,8-1,1</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Мышьяк 0,08</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0,12-0,18</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1,3-1,7</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0,4-0,7</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Мышьяк 0,08</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1,30-1,65</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0,80-1,10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1,40-1,80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10Г2</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45431</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0,07-0,15</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1,20-1,60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0,17-0,23</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0,50-0,80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0,70-1,00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15ХМ</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4543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0,11-0,18</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0,80-1,10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0,40-0,55</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0,10-0,15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0,80-1,10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0,40-0,55</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vertAlign w:val="superscript"/>
              </w:rPr>
              <w:t>-</w:t>
            </w:r>
          </w:p>
        </w:tc>
      </w:tr>
      <w:tr w:rsidR="00C46EFE" w:rsidRPr="00C46EFE" w:rsidTr="00C46EFE">
        <w:trPr>
          <w:jc w:val="center"/>
        </w:trPr>
        <w:tc>
          <w:tcPr>
            <w:tcW w:w="796"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12МХ</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24-10-003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0,09-0,16</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0,17-0,35</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0,40-0,60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0,40-0,55</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0,09-0,16</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0,40-0,60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12ХМ</w:t>
            </w:r>
          </w:p>
        </w:tc>
        <w:tc>
          <w:tcPr>
            <w:tcW w:w="48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24-10-003</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0,16</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0,17-0,35</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0,80-1,10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0,40-0,55</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14-1-5093</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0,16</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0,80-1,10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0,40-0,55</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14-1-2304</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0,16</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0,80-1,10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0,40-0,55</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0,16</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0,80-1,10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0,40-0,55</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12Х1МФ</w:t>
            </w:r>
          </w:p>
        </w:tc>
        <w:tc>
          <w:tcPr>
            <w:tcW w:w="48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120072</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0,08-0,15</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0,90-1,20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0,25-0,35</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0,15-0,30</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0,08-0,15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0,90-1,20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0,25-0,35</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0,15-0,30</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15Х5</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15Х5М</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15Х5ВФ</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4,5-6,0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0,45-0,60</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4,5-6,0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0,45-0,60</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0,30-0,60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4,5-6,0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0,4-0,6</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Вольфрам 0,4-0,7</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1Х2М1</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14-3-517</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0,08-0,13</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0,30-0,60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2,0-2,5</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0,90-1,10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 К</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0,19-0,26</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0,7-1,0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0,17-0,40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12ХМ</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302.02.031</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0,16</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0,4-0,7</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0,8-1,1</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0,40-0,55</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15ХМ</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302.02.031</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0,11-0,18</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0,8-1,1</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0,40-0,55</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10Х2М1А</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10Х2М1А-А</w:t>
            </w:r>
          </w:p>
        </w:tc>
        <w:tc>
          <w:tcPr>
            <w:tcW w:w="48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ТУ 302.02.128; </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0,10-0,15</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0,30-0,60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0,17-0,40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2,0-2,5</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0,9-1,1</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Мышьяк 0,04</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302.02.121;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108.13.39</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0,10-0,15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0,30-0,60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0,17-0,40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2,0-2,5</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0,9-1,1</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0,012</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Мышьяк 0,01; олово и сурьма 0,005</w:t>
            </w:r>
          </w:p>
        </w:tc>
      </w:tr>
      <w:tr w:rsidR="00C46EFE" w:rsidRPr="00C46EFE" w:rsidTr="00C46EFE">
        <w:trPr>
          <w:jc w:val="center"/>
        </w:trPr>
        <w:tc>
          <w:tcPr>
            <w:tcW w:w="796"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10Х2ГНМ</w:t>
            </w:r>
          </w:p>
        </w:tc>
        <w:tc>
          <w:tcPr>
            <w:tcW w:w="48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108.11-928</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0,08-0,12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0,9-1,3</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1,9-2,3</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0,15-0,65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0,45-0,65</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0,012</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14-6117</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0,08-0,11</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0,9-1,3</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1,9-2,3</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0,15-0,65</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0,45-0,65</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0,008</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09ХГ2НАБЧ</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14-1-3333</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1,3-1,7</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0,15-0,35</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0,3-0,65</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0,8-1,2</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0,012</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0,05-0,1; ниобий 0,03-0,08; азот 0,01-0,05</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15Х2МФА А</w:t>
            </w:r>
          </w:p>
        </w:tc>
        <w:tc>
          <w:tcPr>
            <w:tcW w:w="48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302.02.014</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0,13-0,16</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0,3-0,6</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2,75-3,0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0,6-0,8</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0,25-0,30</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0,015</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0,012</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Кобальт 0,025; мышьяк 0,010</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12Х2МФА</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108.131</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0,11-0,16</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0,3-0,6</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2,0-2,5</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0,6-0,8</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0,25-0,35</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14Г2</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0,12-0,18</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1,2-1,6</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09Г2СЮЧ </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14-1-5065</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0,08-0,11 </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1,9-2,2 </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0,3-0,6</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0,30 </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0,04-0,08, церий 0,002-0,05</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09ХГ2СЮЧ</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0,08-0,11</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1,9-2,2</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0,3-0,6</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1,0-1,3</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07Х16Н6-Ш</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14-1-22</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0,05-0,09</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15,5-17,5</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5,0-8,0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07Х16Н6</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14-1-205</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0,09</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15,5-17,5</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5,0-8,0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ХН32Т</w:t>
            </w:r>
          </w:p>
        </w:tc>
        <w:tc>
          <w:tcPr>
            <w:tcW w:w="48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19,0-22,0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30,0-34,0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0,25-0,60</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ТУ 14-1-625; </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19,0-23,0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30,0-34,0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0,25-0,60</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0,50</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ТУ 14-3-489; </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19,0-22,0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30,0-34,0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0,25-0,60</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14-1-284</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19,0-22,0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30,0-34,0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0,25-0,60</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08Х8Н22С6</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ТУ 14-1-3801; </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14-1-3802</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5,4-6,7</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7,5-10,0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21,0-23,0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08Х18Н10</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6632</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17,0-19,0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9,0-11,0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08Х18Н10Т</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17,0-19,0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9,0-11,0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5С-0,7</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08Х17Н1БМЗТ</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16,0-18,0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14,0-16,0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3,0-4,0</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0,3-0,6</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15Х18Н12С4ТЮ</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0,12-0,17</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5,5-1,0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3,8-4,5</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17,0-19,0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11,0-13,0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0,4-0,7</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0,13-0,35</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09Г2ФБ</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14-1-4083</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0,08-0,13</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1,3-1,7</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0,15-0,35</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0,05-0,09</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w:t>
            </w:r>
          </w:p>
        </w:tc>
        <w:tc>
          <w:tcPr>
            <w:tcW w:w="41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Ниобий 0,02-0,05</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10Г2ФБ</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0,09-0,12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1,55-1,75</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0,15-0,35</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0,09-0,12</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0,006</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10ХСНД</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0,5-0,8</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0,8-1,1</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0,6-0,9</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0,5-0,8</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0,4-0,6</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15ХСНД</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0,12-0,18</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0,4-0,7</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0,4-0,7</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0,6-0,9</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0,3-0,6</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0,2-0,4</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09Г2БТ</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14-1-4083</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0,08-0,13</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1,5-1,7</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0,15-0,35</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0,05-0,09</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Ниобий </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10Г2БТ</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0,09-0,12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1,55-1,75</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0,15-0,35</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0,07-0,09</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0,005</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0,02-0,05</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07ГФБ-У</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0,05-0,10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1,20-1,80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0,10-0,50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0,04-0,08</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0,006</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Ниобий 0,01-0,06</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Д-40</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5521</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0,5-0,8</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0,8-1,1</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0,6-0,9</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0,5-0,8</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0,4-0,6</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Е-40</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0,5-0,8</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0,8-1,1</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0,6-0,9</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0,5-0,8</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0,4-0,6</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0,015-0,06</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0,4-1,0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0,15-0,37</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0,21</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0,4-1,1</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0,15-0,37</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0,06</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Е-32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0,18</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0,9-1,6</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0,15-0,50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0,35</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0,015-0,06</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Д-32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0,18</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0,9-1,6</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0,15-0,50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0,35</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до 0,06</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10Г2ФБ</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14-31464</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0,09-0,12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1,55-1,75</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0,15-0,35</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0,09-0,12</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0,006</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Ниобий 0,02-0,04</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13ГС</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0,11-0,15</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1,15-1,45</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0,4-0,6</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0,015-0,035</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0,008</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13Г1С</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0,11-0,15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1,15-1,60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0,40-0,60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0,015-0,035</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0,007</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15ГС</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0,12-0,18</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0,9-1,3</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0,7-1,0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14ХГС</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19281</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0,11-0,16</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0,9-1,3</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0,4-0,7</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0,5-0,8</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12МХ</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0,09-0,16</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0,4-0,7</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0,4-0,7</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0,4-0,6</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12Х8ВФ</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20072</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0,08-0,15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7,0-8,5</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0,06</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0,3-0,5</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Вольфрам 0,6-1,0</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Х9М</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14-3-457</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0,09-0,15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7,5-9,5</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0,9-1,1</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Х8</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550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0,3-0,6</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7,5-9,0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08Х13</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5692</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12,0-14,0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0,09-0,15</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12,0-14,0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20Х13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0,16-0,25</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12,0-14,0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08Х17Т</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16,0-18,0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5С-0,80</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16Х25Т</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24,0-27,0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5С-0,90</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15Х28</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27,0-30,0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12Х18Н9Т</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17,0-19,0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8,0-9,5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5С-0,8</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12Х18Н10Т</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17,0-19,0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9,0-11,0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5С-0,8</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12Х18Н12Т</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14-3-460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1,0-2,0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17,0-19,0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11,0-13,0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03Х18Н11</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6632</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17,0-19,0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10,5-12,5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08Х18Н12Б</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17,0-19,0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11,0-13,0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Ниобий 10С-1,1</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08Х21Н6М2Т</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20,0-22,0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5,5-6,5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1,8-2,5</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0,20-0,40</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08Х22Н6Т</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21,0-23,0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5,3-6,3</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5С-0,65</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13,0-15,0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13,0-15,0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2,8-4,5</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5С-0,7</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10Х14Г4Н4Т</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14-1-69</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14-3-59</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13,0-15,0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13,0-15,0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3,8-4,5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5С-0,7</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13,0-15,0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13,0-15,0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3,8-4,5</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0,3-0,6</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03Х17Н14МЗ</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1,0-2,0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16,0-18,0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13,0-15,0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2,5-3,1</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08Х17Н13М2Т</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16,0-18,0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12,0-14,0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2,0-3,0</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5С-0,7</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10Х17Н13М2Т</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16,0-18,0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12,0-14,0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2,0-3,0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5С-0,7</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02Х8Н22С6</w:t>
            </w:r>
          </w:p>
        </w:tc>
        <w:tc>
          <w:tcPr>
            <w:tcW w:w="48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14-1-3802;</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14-1-3812</w:t>
            </w:r>
          </w:p>
        </w:tc>
        <w:tc>
          <w:tcPr>
            <w:tcW w:w="32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w:t>
            </w:r>
          </w:p>
        </w:tc>
        <w:tc>
          <w:tcPr>
            <w:tcW w:w="34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w:t>
            </w:r>
          </w:p>
        </w:tc>
        <w:tc>
          <w:tcPr>
            <w:tcW w:w="32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5,4-6,7</w:t>
            </w:r>
          </w:p>
        </w:tc>
        <w:tc>
          <w:tcPr>
            <w:tcW w:w="28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7,5-10,0</w:t>
            </w:r>
          </w:p>
        </w:tc>
        <w:tc>
          <w:tcPr>
            <w:tcW w:w="28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21,0-23,0</w:t>
            </w:r>
          </w:p>
        </w:tc>
        <w:tc>
          <w:tcPr>
            <w:tcW w:w="30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Ниобий 10С-1,1</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02Х18Н11</w:t>
            </w:r>
          </w:p>
        </w:tc>
        <w:tc>
          <w:tcPr>
            <w:tcW w:w="48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14-1-3071;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14-3-1339;</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14-3-1401</w:t>
            </w:r>
          </w:p>
        </w:tc>
        <w:tc>
          <w:tcPr>
            <w:tcW w:w="32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34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32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28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17,0-19,0</w:t>
            </w:r>
          </w:p>
        </w:tc>
        <w:tc>
          <w:tcPr>
            <w:tcW w:w="28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10,5-12,5</w:t>
            </w:r>
          </w:p>
        </w:tc>
        <w:tc>
          <w:tcPr>
            <w:tcW w:w="30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Ниобий 10С-1,1</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03Х19АГ3Н10</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14-1-2261;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14-3-415</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2,0-4,0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18,5-20,5</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9,0-11,0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08Х17Н15МЗТ</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5633</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16,0-18,0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14,0-16,0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3,0-4,0</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0,3-0,6</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10Х17Н13МЗТ</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16,0-18,0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12,0-14,0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3,0-4,0</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5С-0,7</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03ХН28МДТ</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22,0-25,0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26,0-29,0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2,5-3,0</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0,5-0,9</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06ХН28МДТ</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0,06</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22,025,0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26,0-29,0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2,5-3,0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2,5-3,5</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0,5-0,9</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03Х19АГЗН10</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14-1-2261</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2,0-4,0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18,5-20,5</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9,0-11,0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Азот 0,2-0,3</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03Х13АГ19</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14-3-303;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ТУ 14-1-743 </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18,0-21,0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12,0-15,0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Кальций 0,10;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Бор 0,007;</w:t>
            </w:r>
            <w:r w:rsidRPr="00C46EFE">
              <w:rPr>
                <w:rFonts w:ascii="Times New Roman" w:eastAsia="Times New Roman" w:hAnsi="Times New Roman" w:cs="Times New Roman"/>
                <w:sz w:val="20"/>
                <w:szCs w:val="20"/>
              </w:rPr>
              <w:br/>
              <w:t>Азот 0,10-0,18</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07Х13АГ20</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14-1-2640;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14-1-3342;</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14-3-1322;</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14-3-1323</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0,07</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19,0-20,0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12,0-15,0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Кальций 0,10;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церий 0,10;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бор 0,03;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азот 0,08-0,018</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03Х21Н21М4ГБ</w:t>
            </w:r>
          </w:p>
        </w:tc>
        <w:tc>
          <w:tcPr>
            <w:tcW w:w="48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5632</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1,8-2,5</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20,0-22,0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20,0-22,0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3,4-3,7</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10"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Ниобий С15-0,8</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08Х18Г8Н2Т</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7,0-9,0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17,0-19,0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1,8-2,8</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0,2-0,5</w:t>
            </w:r>
          </w:p>
        </w:tc>
        <w:tc>
          <w:tcPr>
            <w:tcW w:w="31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3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Ст3сп+08Х13,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Ст3сп+12Х18Н10Т,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Ст3сп+08Х18Н10Т,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Ст3сп+10Х17Н13М2Т,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Ст3сп+10Х17Н13МЗТ,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Ст3сп+08Х17Н15МЗТ,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Ст3сп+06ХН28МДТ</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380</w:t>
            </w:r>
          </w:p>
        </w:tc>
        <w:tc>
          <w:tcPr>
            <w:tcW w:w="3719" w:type="pct"/>
            <w:gridSpan w:val="13"/>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Основной слой по ГОСТ 380, плакирующий слой по ГОСТ 5632</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20К+08Х13,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20К+12Х18Н10Т,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20К+08Х18Н10Т,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20К+10Х17Н13М2Т,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20К+10Х17Н13М3Т,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20К+06ХН28МДТ,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20К+08Х17Н15МЗТ</w:t>
            </w:r>
          </w:p>
        </w:tc>
        <w:tc>
          <w:tcPr>
            <w:tcW w:w="48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3719" w:type="pct"/>
            <w:gridSpan w:val="13"/>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Основной слой по ГОСТ 5520, плакирующий слой по ГОСТ 5632</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16ГС+08Х13,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16ГС+12Х18Н10Т,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16ГС+08Х18Н10Т,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16ГС+10Х17Н13М2Т,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16ГС+10Х17Н13МЗТ,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16ГС+08Х17Н15МЗТ,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16ГС+06ХН28МДТ</w:t>
            </w:r>
          </w:p>
        </w:tc>
        <w:tc>
          <w:tcPr>
            <w:tcW w:w="48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3719" w:type="pct"/>
            <w:gridSpan w:val="13"/>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Основной слой по ГОСТ 19281, плакирующий слой по ГОСТ 5632</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09Г2С+08Х13,</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09Г2С+12Х18Н10Т,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09Г2С+08Х18Н10Т,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09Г2С+10Х17Н13М2Т,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09Г2С+10Х17Н13МЗТ,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09Г2С+08Х17Н15МЗТ,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09Г2С+06ХН28МДТ</w:t>
            </w:r>
          </w:p>
        </w:tc>
        <w:tc>
          <w:tcPr>
            <w:tcW w:w="48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3719" w:type="pct"/>
            <w:gridSpan w:val="13"/>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Основной слой по ГОСТ 19281, плакирующий слой по ГОСТ 5632</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15Г2СФ+08Х17Н15МЗТ,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16Г2СФ+10Х17Н13М2Т,</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15Г2СФ+12Х18Н10Т</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14-1-4688</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14-1-4212</w:t>
            </w:r>
          </w:p>
        </w:tc>
        <w:tc>
          <w:tcPr>
            <w:tcW w:w="3719" w:type="pct"/>
            <w:gridSpan w:val="13"/>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Основной слой по ГОСТ 19281, плакирующий слой по ГОСТ 5632</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12МХ+08Х13</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10885</w:t>
            </w:r>
          </w:p>
        </w:tc>
        <w:tc>
          <w:tcPr>
            <w:tcW w:w="3719" w:type="pct"/>
            <w:gridSpan w:val="13"/>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Основной слой по ГОСТ 20072, плакирующий слой по ГОСТ 5632</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12ХМ+08Х13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719" w:type="pct"/>
            <w:gridSpan w:val="13"/>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Основной слой по ГОСТ 5520, плакирующий слой по ГОСТ 5632</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20К+НМЖМц2,8-2,5-1,5</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719" w:type="pct"/>
            <w:gridSpan w:val="13"/>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Основной слой по ГОСТ 5520, плакирующий слой по ГОСТ 492</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20Л</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0,17-0,25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0,45-0,60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0,20-0,52</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9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53"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0,045- 0,06</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0,04-0,08</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25Л</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0,22-0,30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0,45-0,90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0,20-0,52</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9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53"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0,045-0,06</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0,04- 0,08</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35Л</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0,32-0,40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0,45-0,90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0,20-0,52</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9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53"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0,045- 0,06</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0,04-0,08</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45Л</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0,42-0,50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0,45-0,90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0,20-0,52</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9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53"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0,045-0,06</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0,04-0,08</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20ХМЛ</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0,15-0,25</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0,40-0,60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0,20-0,42</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0,4-0,7</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0,40-0,60</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9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53"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30Х5МЛ</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0,15-0,25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0,40-0,60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0,35-0,70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4,0-6,5</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0,40-0,65</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9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53"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20Х5ТЛ</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26-02-19</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0,15-0,25</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0,30-0,60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0,20-0,60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4,5-6,0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29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53"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20Х5ВЛ</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0,15-0,25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0,30-0,60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0,30-0,60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4,5-6,0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29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53"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Вольфрам 1,25-1,75</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20Х8ВЛ</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0,15-0,25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0,30-0,50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0,30-0,60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7,5-9,0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9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53"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Вольфрам 1,25-1,76</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20ХНЗЛ</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caps/>
                <w:sz w:val="20"/>
                <w:szCs w:val="20"/>
              </w:rPr>
              <w:t>ТУ 26-02-19</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0,30-0,60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0,20-0,50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0,6-0,9</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2,75-3,75</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9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53"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12Х18Н9ТЛ</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1,00-2,00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0,20-1,00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17,0-20,0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8,0-11,0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5С-0,70</w:t>
            </w:r>
          </w:p>
        </w:tc>
        <w:tc>
          <w:tcPr>
            <w:tcW w:w="29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53"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10Х18Н9Л</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0,14</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1,00-2,00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0,20-1,00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17,0-20,0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8,0-11,0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9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53"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12Х18Н12МЗТЛ</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1,00-2,00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0,20-1,00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16,0-19,0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11,0-13,0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3,00-4,00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5С-0,70</w:t>
            </w:r>
          </w:p>
        </w:tc>
        <w:tc>
          <w:tcPr>
            <w:tcW w:w="29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53"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10Х21Н6М2Л</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26-02-19</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20,0-22,0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6,0-6,5</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1,8-2,5</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9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53"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40Х24Н12СЛ</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977</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0,30-0,80</w:t>
            </w:r>
          </w:p>
        </w:tc>
        <w:tc>
          <w:tcPr>
            <w:tcW w:w="32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0,50-1,50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22,0-26,0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11,0-13,0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94"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53" w:type="pct"/>
            <w:gridSpan w:val="2"/>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29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35Х23Н7СЛ</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0,50-0,85</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0,50-1,20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21,0-25,0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6,0-8,0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9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53"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20ГМЛ</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 26-07-402</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0,12-0,20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0,80-1,20</w:t>
            </w:r>
          </w:p>
        </w:tc>
        <w:tc>
          <w:tcPr>
            <w:tcW w:w="3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0,20-0,40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0,25-0,35</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9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53"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2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0,08;</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церий 0,05-0,010;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кальций 0,05-0,15</w:t>
            </w:r>
          </w:p>
        </w:tc>
      </w:tr>
      <w:tr w:rsidR="00C46EFE" w:rsidRPr="00C46EFE" w:rsidTr="00C46EFE">
        <w:trPr>
          <w:jc w:val="center"/>
        </w:trPr>
        <w:tc>
          <w:tcPr>
            <w:tcW w:w="225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118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75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87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78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78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64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90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46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58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73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4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54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705"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c>
          <w:tcPr>
            <w:tcW w:w="990" w:type="dxa"/>
            <w:tcBorders>
              <w:top w:val="nil"/>
              <w:left w:val="nil"/>
              <w:bottom w:val="nil"/>
              <w:right w:val="nil"/>
            </w:tcBorders>
            <w:vAlign w:val="center"/>
            <w:hideMark/>
          </w:tcPr>
          <w:p w:rsidR="00C46EFE" w:rsidRPr="00C46EFE" w:rsidRDefault="00C46EFE" w:rsidP="00C46EFE">
            <w:pPr>
              <w:spacing w:after="0" w:line="240" w:lineRule="auto"/>
              <w:rPr>
                <w:rFonts w:ascii="Times New Roman" w:eastAsia="Times New Roman" w:hAnsi="Times New Roman" w:cs="Times New Roman"/>
                <w:sz w:val="1"/>
                <w:szCs w:val="24"/>
              </w:rPr>
            </w:pPr>
          </w:p>
        </w:tc>
      </w:tr>
    </w:tbl>
    <w:p w:rsidR="00C46EFE" w:rsidRPr="00C46EFE" w:rsidRDefault="00C46EFE" w:rsidP="00C46EFE">
      <w:pPr>
        <w:autoSpaceDE w:val="0"/>
        <w:autoSpaceDN w:val="0"/>
        <w:spacing w:before="120"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bookmarkStart w:id="271" w:name="PO0000745"/>
      <w:bookmarkStart w:id="272" w:name="_Toc9687822"/>
      <w:bookmarkEnd w:id="271"/>
      <w:r w:rsidRPr="00C46EFE">
        <w:rPr>
          <w:rFonts w:ascii="Times New Roman" w:eastAsia="Times New Roman" w:hAnsi="Times New Roman" w:cs="Times New Roman"/>
          <w:i/>
          <w:iCs/>
          <w:kern w:val="36"/>
          <w:sz w:val="24"/>
          <w:szCs w:val="24"/>
          <w:lang w:val="ru-RU"/>
        </w:rPr>
        <w:t>ПРИЛОЖЕНИЕ 25</w:t>
      </w:r>
      <w:bookmarkEnd w:id="272"/>
      <w:r w:rsidRPr="00C46EFE">
        <w:rPr>
          <w:rFonts w:ascii="Times New Roman" w:eastAsia="Times New Roman" w:hAnsi="Times New Roman" w:cs="Times New Roman"/>
          <w:kern w:val="36"/>
          <w:sz w:val="24"/>
          <w:szCs w:val="24"/>
          <w:lang w:val="ru-RU"/>
        </w:rPr>
        <w:t xml:space="preserve"> (справочное)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73" w:name="_Toc9687823"/>
      <w:r w:rsidRPr="00C46EFE">
        <w:rPr>
          <w:rFonts w:ascii="Times New Roman" w:eastAsia="Times New Roman" w:hAnsi="Times New Roman" w:cs="Times New Roman"/>
          <w:b/>
          <w:bCs/>
          <w:kern w:val="36"/>
          <w:sz w:val="24"/>
          <w:szCs w:val="24"/>
          <w:lang w:val="ru-RU"/>
        </w:rPr>
        <w:t>СВАРОЧНАЯ ПРОВОЛОКА</w:t>
      </w:r>
      <w:r w:rsidRPr="00C46EFE">
        <w:rPr>
          <w:rFonts w:ascii="Times New Roman" w:eastAsia="Times New Roman" w:hAnsi="Times New Roman" w:cs="Times New Roman"/>
          <w:b/>
          <w:bCs/>
          <w:kern w:val="36"/>
          <w:sz w:val="24"/>
          <w:szCs w:val="24"/>
          <w:lang w:val="ru-RU"/>
        </w:rPr>
        <w:br/>
        <w:t>ХИМИЧЕСКИЙ СОСТАВ</w:t>
      </w:r>
      <w:bookmarkEnd w:id="273"/>
    </w:p>
    <w:tbl>
      <w:tblPr>
        <w:tblW w:w="5000" w:type="pct"/>
        <w:jc w:val="center"/>
        <w:tblCellMar>
          <w:left w:w="0" w:type="dxa"/>
          <w:right w:w="0" w:type="dxa"/>
        </w:tblCellMar>
        <w:tblLook w:val="04A0" w:firstRow="1" w:lastRow="0" w:firstColumn="1" w:lastColumn="0" w:noHBand="0" w:noVBand="1"/>
      </w:tblPr>
      <w:tblGrid>
        <w:gridCol w:w="1486"/>
        <w:gridCol w:w="960"/>
        <w:gridCol w:w="602"/>
        <w:gridCol w:w="696"/>
        <w:gridCol w:w="652"/>
        <w:gridCol w:w="403"/>
        <w:gridCol w:w="537"/>
        <w:gridCol w:w="732"/>
        <w:gridCol w:w="784"/>
        <w:gridCol w:w="444"/>
        <w:gridCol w:w="620"/>
        <w:gridCol w:w="421"/>
        <w:gridCol w:w="582"/>
        <w:gridCol w:w="826"/>
      </w:tblGrid>
      <w:tr w:rsidR="00C46EFE" w:rsidRPr="00C46EFE" w:rsidTr="00C46EFE">
        <w:trPr>
          <w:tblHeader/>
          <w:jc w:val="center"/>
        </w:trPr>
        <w:tc>
          <w:tcPr>
            <w:tcW w:w="796"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Марка материала</w:t>
            </w:r>
          </w:p>
        </w:tc>
        <w:tc>
          <w:tcPr>
            <w:tcW w:w="484"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Обозначение стандарта или технических условий</w:t>
            </w:r>
          </w:p>
        </w:tc>
        <w:tc>
          <w:tcPr>
            <w:tcW w:w="3719" w:type="pct"/>
            <w:gridSpan w:val="1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Содержание элементов, %, не более</w:t>
            </w:r>
          </w:p>
        </w:tc>
      </w:tr>
      <w:tr w:rsidR="00C46EFE" w:rsidRPr="00C46EFE" w:rsidTr="00C46EFE">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углерод</w:t>
            </w:r>
          </w:p>
        </w:tc>
        <w:tc>
          <w:tcPr>
            <w:tcW w:w="34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марганец</w:t>
            </w:r>
          </w:p>
        </w:tc>
        <w:tc>
          <w:tcPr>
            <w:tcW w:w="32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кремний</w:t>
            </w:r>
          </w:p>
        </w:tc>
        <w:tc>
          <w:tcPr>
            <w:tcW w:w="28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хром</w:t>
            </w:r>
          </w:p>
        </w:tc>
        <w:tc>
          <w:tcPr>
            <w:tcW w:w="28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никель</w:t>
            </w:r>
          </w:p>
        </w:tc>
        <w:tc>
          <w:tcPr>
            <w:tcW w:w="30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молибден</w:t>
            </w:r>
          </w:p>
        </w:tc>
        <w:tc>
          <w:tcPr>
            <w:tcW w:w="26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медь</w:t>
            </w:r>
          </w:p>
        </w:tc>
        <w:tc>
          <w:tcPr>
            <w:tcW w:w="34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титан</w:t>
            </w:r>
          </w:p>
        </w:tc>
        <w:tc>
          <w:tcPr>
            <w:tcW w:w="30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ванадий</w:t>
            </w:r>
          </w:p>
        </w:tc>
        <w:tc>
          <w:tcPr>
            <w:tcW w:w="24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сера</w:t>
            </w:r>
          </w:p>
        </w:tc>
        <w:tc>
          <w:tcPr>
            <w:tcW w:w="30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фосфор</w:t>
            </w:r>
          </w:p>
        </w:tc>
        <w:tc>
          <w:tcPr>
            <w:tcW w:w="41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прочие элементы</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0,35-0,60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28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Св-08А</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0,35-0,60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28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Св-08ГА</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0,80-1,10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28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Св-10ГА</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1,10-1,40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28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Св-10Г2</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1,50-1,90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28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Св-08ГС</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1,40-1,70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0,60-0,85</w:t>
            </w:r>
          </w:p>
        </w:tc>
        <w:tc>
          <w:tcPr>
            <w:tcW w:w="28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Св-08Г2С</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0,05-0,11</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1,80-2,10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0,70-0,95</w:t>
            </w:r>
          </w:p>
        </w:tc>
        <w:tc>
          <w:tcPr>
            <w:tcW w:w="28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Св-08ГСМТ</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0,06-0,11</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1,00-1,30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0,20-0,40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0,05-0,12</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Св-10НЮ</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14-1-2219</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1,50-1,90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0,10-0,25</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Св-10НМА</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0,07-0,12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0,12-0,35</w:t>
            </w:r>
          </w:p>
        </w:tc>
        <w:tc>
          <w:tcPr>
            <w:tcW w:w="28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1,00-1,50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0,40-0,55</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4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Св-08МХ</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0,06-0,10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0,35-0,60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0,12-0,30</w:t>
            </w:r>
          </w:p>
        </w:tc>
        <w:tc>
          <w:tcPr>
            <w:tcW w:w="28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0,45-0,65</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0,40-0,60</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Св-08ХМ</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0,06-0,10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0,35-0,60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0,12-0,30</w:t>
            </w:r>
          </w:p>
        </w:tc>
        <w:tc>
          <w:tcPr>
            <w:tcW w:w="28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0,90-1,20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0,50-0,70</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Св-10ХГ2СМА</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0,07-0,12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1,70-2,10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0,60-0,90</w:t>
            </w:r>
          </w:p>
        </w:tc>
        <w:tc>
          <w:tcPr>
            <w:tcW w:w="28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0,80-1,10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0,40-0,60</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4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Св-04Х2МА</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0,06</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0,12-0,35</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1,80-2,20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0,50-0,70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Св-10Х2М</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14-1-2219</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0-08-0,13</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0,12-0,37</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1,80-2,20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0,40-0,60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Св-10ХМФТУ</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14-1-4355</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0,05-0,13</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0,50-1,00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0,15-0,50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1,30-1,80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0,35-0,60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0,040</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Св-10ХЗГМ</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14-1-4181</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0,08-0,13</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0,60-1,10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0,17-0,37</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2,20-2,80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0,40-0,60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Св-08Г2СНТЮР</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14-1-3648</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0,06-0,11</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1,70-2,20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0,35-0,60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1,00-1,40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0,15-0,40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0,2-0,6;</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Бор 0,005</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08Х3Г2СМ</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2,00-2,50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0,45-0,75</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2,00-3,00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0,30-0,50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Св-06Х3Г2СМФТЮЧ</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14-1-2338</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0,09</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1,80-2,20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0,60-0,85</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2,00-4,50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vertAlign w:val="superscript"/>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0,90-1,20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0,05-0,12</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0,10-0,30</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РМЗ 0,01-0,06;</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0,20-0,40</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 10Х5М</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0,12-0,35</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4,00-5,50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0,40-0,60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Св-06Х8Г2СМФТЮЧ</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14-1-2338</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0,09</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1,80-2,20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0,60-0,85</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7,50-9,00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0,70-0,90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0,10-0,40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0,10-0,30</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РЗМ 0,02-0,06;</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0,20-0,40</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Св-10ХЗГМФТА</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14-1-4914</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0,07-0,12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0,60-0,90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0,20-0,35</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2,10-2,50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0,60-0,80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0,06</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0,05-0,15</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0,15-0,25</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0,006</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0,006</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0,06;</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кобальт 0,02;</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азот 0,012</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Св-10ХЗМ1А</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14-1-4914</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0,07-0,12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0,60-0,90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0,20-0,35</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2,10-2,50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0,90-1,10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0,06</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0,05-0,15</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0,006</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0,003</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0,05;</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кобальт 0,02;</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азот 0,012</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Св-07Х19Н10Б</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0,05-0,09</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1,50-2,00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0,70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18,5-0,5</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9,0-10,5</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0,018</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Ниобий 1,20-1,50</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Св-01Х18Н10</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14-1-2795</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1,00-2,00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17,0-19,0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9,5-11,0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Азот 0,07</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Св-01Х19Н9</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1,00-2,00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0,50-1,00</w:t>
            </w:r>
          </w:p>
        </w:tc>
        <w:tc>
          <w:tcPr>
            <w:tcW w:w="28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18,0-20,0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8,0-10,0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4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Св-04Х19Н9</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0,06</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1,00-2,00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0,50-1,00</w:t>
            </w:r>
          </w:p>
        </w:tc>
        <w:tc>
          <w:tcPr>
            <w:tcW w:w="28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18,0-20,0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8,0-10,0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0,018</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4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Св-06Х19Н9Т</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1,00-2,00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0,40-1,00</w:t>
            </w:r>
          </w:p>
        </w:tc>
        <w:tc>
          <w:tcPr>
            <w:tcW w:w="28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18,0-20,0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8,0-10,0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0,50-1,00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Св-07Х18Н9ТЮ</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0,09</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17,0-19,0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8,0-10,0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1,00-1,40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0,60-0,95</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Св-06Х19Н10МЗТ</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1,00-2,00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0,30-0,80</w:t>
            </w:r>
          </w:p>
        </w:tc>
        <w:tc>
          <w:tcPr>
            <w:tcW w:w="28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18,0-20,0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9,0-11,0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2,00-3,00</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0,50-0,80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0,018</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4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Св-08Х19Н10МЗБ</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1,00-2,00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w:t>
            </w:r>
          </w:p>
        </w:tc>
        <w:tc>
          <w:tcPr>
            <w:tcW w:w="28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18,0-20,0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9,0-11,0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2,00-3,00</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0,018</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4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Ниобий 0,90-1,3</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Св-04Х19Н11МЗ</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0,06</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1,00-2,00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18,0-20,0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10,0-12,0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2,00-3,00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0,018</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Св-03Х19Н15Г6М2АВ2</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14-1-1595</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6,00-7,50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18,0-20,0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15,0-16,5</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2,50-3,20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0,010</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Вольфрам 1,80-2,30;</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азот 0,15-0,22</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Св-05Х20Н9ФБС</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0,07</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1,00-2,00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0,60-1,50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19,0-21,0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8,0-10,0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0,90-1,30</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Ниобий 1,0-1,4</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Св-08Х20Н9С2БТЮ</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14-1-1140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1,00-2,00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2,00-2,50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19,0-21,0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8,0-10,0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0,60-1,00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0,3-0,7;</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ниобий 0,6-1,0</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Св-06Х20Н11МЗТБ</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0,50-1,00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19,0-21,0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10,0-12,0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2,50-3,00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0,60-1,00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0,018</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Ниобий 0,6-0,9</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Св-06Х21Н7БТ</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14-1-1389</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1,00-2,00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20,0-22,0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6,8-7,8</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0,30-0,60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Ниобий 0,6-1,0</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Св-06Х25Н12ТЮ</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0,60-1,00</w:t>
            </w:r>
          </w:p>
        </w:tc>
        <w:tc>
          <w:tcPr>
            <w:tcW w:w="28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2-4,0-26,5</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11,5-13,5</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0,60-1,00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0,4-0,8</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Св-07Х25Н13</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0,09</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1,00-2,00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0,50-1,00</w:t>
            </w:r>
          </w:p>
        </w:tc>
        <w:tc>
          <w:tcPr>
            <w:tcW w:w="28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23,0-25,0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12,0-14,0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0,018</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4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Св-08Х25Н13БТЮ</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0,55</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0,60-1,00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24,0-26,0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12,0-14,0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0,50-0,90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Ниобий 0,7-1,1;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0,4-0,9</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Св-15Х18Н12СЧТЮ</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14-1-2795</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0,12-0,17</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0,50-1,00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3,80-4,50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17,0-19,0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11,0-13,0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0,40-0,70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0,13-0,35</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Св-02Х8Н22С6</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14-1-3233</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5,40-6,70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7,5-10,0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21,0-23,0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Св-01Х21Н10С6Ц</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14-1-3652</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5,00-6,00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20,0-23,0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9,0-11,0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Цирконий 0,15-0,40</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Св-02Х21Н21М4БГ2</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14-1-3262</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1,80-2,50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20,0-22,0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20,0-22,0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3,40-3,70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Ниобий 0,3-0,5</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Св-08Х20Н9Г7Т</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5,00-8,00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0,50-1,00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18,5-22,0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8,0-10,0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0,018</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Св-10Х16Н25АМ6</w:t>
            </w:r>
          </w:p>
        </w:tc>
        <w:tc>
          <w:tcPr>
            <w:tcW w:w="484"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0,08-0,12</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1,00-2,00</w:t>
            </w:r>
          </w:p>
        </w:tc>
        <w:tc>
          <w:tcPr>
            <w:tcW w:w="32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w:t>
            </w:r>
          </w:p>
        </w:tc>
        <w:tc>
          <w:tcPr>
            <w:tcW w:w="28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15,0-17,0</w:t>
            </w:r>
          </w:p>
        </w:tc>
        <w:tc>
          <w:tcPr>
            <w:tcW w:w="28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24,0-27,0</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5,50-7,00</w:t>
            </w:r>
          </w:p>
        </w:tc>
        <w:tc>
          <w:tcPr>
            <w:tcW w:w="26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0,018</w:t>
            </w:r>
          </w:p>
        </w:tc>
        <w:tc>
          <w:tcPr>
            <w:tcW w:w="303"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412" w:type="pct"/>
            <w:tcBorders>
              <w:top w:val="nil"/>
              <w:left w:val="nil"/>
              <w:bottom w:val="nil"/>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Азот 0,1-0,2</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Св-07Х26Н12П2Т</w:t>
            </w:r>
          </w:p>
        </w:tc>
        <w:tc>
          <w:tcPr>
            <w:tcW w:w="0" w:type="auto"/>
            <w:vMerge/>
            <w:tcBorders>
              <w:top w:val="nil"/>
              <w:left w:val="nil"/>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0,09</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1,50-2,50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0,30-1,00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24,0-26,5</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11,0-13,0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0,60-1,00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0,035</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Св-01Х17Н14М2</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14-1-2795</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17,0-19,0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13,5-16,0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2,00-3,00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Азот 0,07</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Св-01Х19Н18Г10АМЧ</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14-1-1892</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8,5-10,5</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18,0-20,0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17,0-19,0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3,20-4,20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Азот 0,15-0,26</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Св-01Х23Н28М3Д3Т</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2246</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0,55</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0,55</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22,0-25,0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26,0-29,0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2,50-3,00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2,50-3,50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0,50-0,90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0,018</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0,030</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Св-05Х1ВН9Г6АМ</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14-1-1595</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5,50-7,00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0,40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14,5-15,5</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9,0-10,0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1,40-1,80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Азот 0,12-0,22</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Св-03Х23Н28М3ДЗТ</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14-1-2571</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1,50-2,50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0,25</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22,0-25,0</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24,5-27,0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2,50-3,00</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2,50-3,50</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0,10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0,018</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0,020</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Ниобий 0,6-0,9</w:t>
            </w:r>
          </w:p>
        </w:tc>
      </w:tr>
      <w:tr w:rsidR="00C46EFE" w:rsidRPr="00C46EFE" w:rsidTr="00C46EFE">
        <w:trPr>
          <w:jc w:val="center"/>
        </w:trPr>
        <w:tc>
          <w:tcPr>
            <w:tcW w:w="7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НЖМцТА 28-1, 5-1, 1-0,5</w:t>
            </w:r>
          </w:p>
        </w:tc>
        <w:tc>
          <w:tcPr>
            <w:tcW w:w="48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ТУ 48-21-284</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1,20-1,80</w:t>
            </w:r>
          </w:p>
        </w:tc>
        <w:tc>
          <w:tcPr>
            <w:tcW w:w="32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0,30</w:t>
            </w:r>
          </w:p>
        </w:tc>
        <w:tc>
          <w:tcPr>
            <w:tcW w:w="28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8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68,0-73,0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6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Остальное</w:t>
            </w:r>
          </w:p>
        </w:tc>
        <w:tc>
          <w:tcPr>
            <w:tcW w:w="34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0,80-1,40</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4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0,005</w:t>
            </w:r>
          </w:p>
        </w:tc>
        <w:tc>
          <w:tcPr>
            <w:tcW w:w="30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0,05</w:t>
            </w:r>
          </w:p>
        </w:tc>
        <w:tc>
          <w:tcPr>
            <w:tcW w:w="412"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Церий 0,05;</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алюминий 0,3-0,8;</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железо 0,1;</w:t>
            </w:r>
          </w:p>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магний 0,1</w:t>
            </w:r>
          </w:p>
        </w:tc>
      </w:tr>
    </w:tbl>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r w:rsidRPr="00C46EFE">
        <w:rPr>
          <w:rFonts w:ascii="Times New Roman" w:eastAsia="Times New Roman" w:hAnsi="Times New Roman" w:cs="Times New Roman"/>
          <w:b/>
          <w:bCs/>
          <w:i/>
          <w:iCs/>
          <w:kern w:val="36"/>
          <w:sz w:val="24"/>
          <w:szCs w:val="24"/>
          <w:lang w:val="ru-RU"/>
        </w:rPr>
        <w:br w:type="page"/>
      </w:r>
      <w:bookmarkStart w:id="274" w:name="PO0000746"/>
      <w:bookmarkStart w:id="275" w:name="_Toc9687824"/>
      <w:bookmarkEnd w:id="274"/>
      <w:r w:rsidRPr="00C46EFE">
        <w:rPr>
          <w:rFonts w:ascii="Times New Roman" w:eastAsia="Times New Roman" w:hAnsi="Times New Roman" w:cs="Times New Roman"/>
          <w:i/>
          <w:iCs/>
          <w:kern w:val="36"/>
          <w:sz w:val="24"/>
          <w:szCs w:val="24"/>
          <w:lang w:val="ru-RU"/>
        </w:rPr>
        <w:t>ПРИЛОЖЕНИЕ 26 (обязательное)</w:t>
      </w:r>
      <w:bookmarkEnd w:id="275"/>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76" w:name="_Toc9687825"/>
      <w:r w:rsidRPr="00C46EFE">
        <w:rPr>
          <w:rFonts w:ascii="Times New Roman" w:eastAsia="Times New Roman" w:hAnsi="Times New Roman" w:cs="Times New Roman"/>
          <w:b/>
          <w:bCs/>
          <w:kern w:val="36"/>
          <w:sz w:val="24"/>
          <w:szCs w:val="24"/>
          <w:lang w:val="ru-RU"/>
        </w:rPr>
        <w:t>ОПРЕДЕЛЕНИЕ ПОНЯТИЯ ОДНОТИПНЫХ СВАРНЫХ СОЕДИНЕНИЙ</w:t>
      </w:r>
      <w:bookmarkEnd w:id="276"/>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Однотипными сварными соединениями является группа сварных соединений, имеющих следующие общие признаки: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а) способ сварки;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б) марка (сочетание марок) основного металла. В одну группу допускается объединять сварные соединения деталей из сталей различных марок, для сварки которых согласно технологии предусмотрено применение сварочных материалов одних и тех же марок (сочетаний марок);</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марка (сочетание марок) сварочных материалов. В одну группу допускается объединять сварные соединения, выполненные с применением различных сварочных материалов, марки (сочетание марок) которых согласно технологии могут использоваться для сварки деталей из одной и той же стали; электроды должны иметь одинаковый вид покрытия по ГОСТ 9466 (основной, рутиловый, целлюлозный, кислый);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 номинальная толщина свариваемых деталей в зоне сварки. В одну группу допускается объединять соединения с номинальной толщиной деталей в зоне сварки в пределах одного из следующих диапазонов: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 3 мм включительно;</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свыше 3 до 10 мм включительно;</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свыше 10 до 50</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мм включительно;</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свыше 50</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мм</w:t>
      </w:r>
      <w:r w:rsidRPr="00C46EFE">
        <w:rPr>
          <w:rFonts w:ascii="Times New Roman" w:eastAsia="Times New Roman" w:hAnsi="Times New Roman" w:cs="Times New Roman"/>
          <w:b/>
          <w:bCs/>
          <w:sz w:val="24"/>
          <w:szCs w:val="24"/>
          <w:lang w:val="ru-RU"/>
        </w:rPr>
        <w:t>.</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Для угловых, тавровых и нахлесточных соединений указанные диапазоны относятся к привариваемым деталям; толщину основных деталей разрешается не учитывать;</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 радиус кривизны деталей в зоне сварки. В одну группу допускается объединять сварные соединения деталей с радиусом кривизны в зоне сварки (для труб - с половиной наружного номинального диаметра) в пределах одного из следующих диапазонов: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до 12,5</w:t>
      </w:r>
      <w:r w:rsidRPr="00C46EFE">
        <w:rPr>
          <w:rFonts w:ascii="Times New Roman" w:eastAsia="Times New Roman" w:hAnsi="Times New Roman" w:cs="Times New Roman"/>
          <w:b/>
          <w:bCs/>
          <w:sz w:val="24"/>
          <w:szCs w:val="24"/>
          <w:lang w:val="ru-RU"/>
        </w:rPr>
        <w:t xml:space="preserve"> </w:t>
      </w:r>
      <w:r w:rsidRPr="00C46EFE">
        <w:rPr>
          <w:rFonts w:ascii="Times New Roman" w:eastAsia="Times New Roman" w:hAnsi="Times New Roman" w:cs="Times New Roman"/>
          <w:sz w:val="24"/>
          <w:szCs w:val="24"/>
          <w:lang w:val="ru-RU"/>
        </w:rPr>
        <w:t>мм включительно;</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свыше 12,5 до 50 мм включительно;</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свыше 50 до 250 мм включительно;</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свыше 250 мм (включая плоские детали).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Для угловых, тавровых и нахлесточных сварных соединений указанные диапазоны относятся к привариваемым деталям; радиусы кривизны основных деталей разрешается не учитывать;</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е) вид сварного соединения (стыковое, угловое, тавровое, нахлесточное). В одну группу могут быть объединены угловые, тавровые и нахлесточные соединения, кроме угловых сварных соединений приварки штуцеров (труб) к элементам сосудов;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ж) форма подготовки кромок. В одну группу допускается объединять сварные соединения с одной из следующих форм подготовки кромок:</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 односторонней разделкой кромок и углом их скоса более 8°;</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 односторонней разделкой кромок и углом их скоса до 8° включительно (узкая разделка);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 двусторонней разделкой кромок;</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без разделки кромок;</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з) способ сварки корневого слоя: на остающейся подкладке (подкладном кольце), на расплавляемой подкладке, без подкладки (свободное формирование обратного валика), с подваркой корня шва;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и) термический режим сварки: с предварительным и сопутствующим подогревом, без подогрева, с послойным охлаждением;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к) режим термической обработки сварного соединения.</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bookmarkStart w:id="277" w:name="PO0000747"/>
      <w:bookmarkStart w:id="278" w:name="_Toc9687826"/>
      <w:bookmarkEnd w:id="277"/>
      <w:r w:rsidRPr="00C46EFE">
        <w:rPr>
          <w:rFonts w:ascii="Times New Roman" w:eastAsia="Times New Roman" w:hAnsi="Times New Roman" w:cs="Times New Roman"/>
          <w:i/>
          <w:iCs/>
          <w:kern w:val="36"/>
          <w:sz w:val="24"/>
          <w:szCs w:val="24"/>
          <w:lang w:val="ru-RU"/>
        </w:rPr>
        <w:t>ПРИЛОЖЕНИЕ 27</w:t>
      </w:r>
      <w:bookmarkEnd w:id="278"/>
      <w:r w:rsidRPr="00C46EFE">
        <w:rPr>
          <w:rFonts w:ascii="Times New Roman" w:eastAsia="Times New Roman" w:hAnsi="Times New Roman" w:cs="Times New Roman"/>
          <w:kern w:val="36"/>
          <w:sz w:val="24"/>
          <w:szCs w:val="24"/>
          <w:lang w:val="ru-RU"/>
        </w:rPr>
        <w:t xml:space="preserve"> (рекомендуемое)</w:t>
      </w:r>
    </w:p>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79" w:name="_Toc9687827"/>
      <w:r w:rsidRPr="00C46EFE">
        <w:rPr>
          <w:rFonts w:ascii="Times New Roman" w:eastAsia="Times New Roman" w:hAnsi="Times New Roman" w:cs="Times New Roman"/>
          <w:b/>
          <w:bCs/>
          <w:kern w:val="36"/>
          <w:sz w:val="24"/>
          <w:szCs w:val="24"/>
          <w:lang w:val="ru-RU"/>
        </w:rPr>
        <w:t>ПОДРАЗДЕЛЕНИЕ СТАЛЕЙ НА КЛАССЫ</w:t>
      </w:r>
      <w:bookmarkEnd w:id="279"/>
    </w:p>
    <w:tbl>
      <w:tblPr>
        <w:tblW w:w="5000" w:type="pct"/>
        <w:jc w:val="center"/>
        <w:tblCellMar>
          <w:left w:w="0" w:type="dxa"/>
          <w:right w:w="0" w:type="dxa"/>
        </w:tblCellMar>
        <w:tblLook w:val="04A0" w:firstRow="1" w:lastRow="0" w:firstColumn="1" w:lastColumn="0" w:noHBand="0" w:noVBand="1"/>
      </w:tblPr>
      <w:tblGrid>
        <w:gridCol w:w="4177"/>
        <w:gridCol w:w="5568"/>
      </w:tblGrid>
      <w:tr w:rsidR="00C46EFE" w:rsidRPr="00C46EFE" w:rsidTr="00C46EFE">
        <w:trPr>
          <w:tblHeader/>
          <w:jc w:val="center"/>
        </w:trPr>
        <w:tc>
          <w:tcPr>
            <w:tcW w:w="2143"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Класс стали</w:t>
            </w:r>
          </w:p>
        </w:tc>
        <w:tc>
          <w:tcPr>
            <w:tcW w:w="285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Марка стали</w:t>
            </w:r>
          </w:p>
        </w:tc>
      </w:tr>
      <w:tr w:rsidR="00C46EFE" w:rsidRPr="00C46EFE" w:rsidTr="00C46EFE">
        <w:trPr>
          <w:jc w:val="center"/>
        </w:trPr>
        <w:tc>
          <w:tcPr>
            <w:tcW w:w="214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Углеродистый</w:t>
            </w:r>
          </w:p>
        </w:tc>
        <w:tc>
          <w:tcPr>
            <w:tcW w:w="28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Ст3, 10, 20, 15К, 16К, 18К, 20К, 20ЮЧ</w:t>
            </w:r>
          </w:p>
        </w:tc>
      </w:tr>
      <w:tr w:rsidR="00C46EFE" w:rsidRPr="00C46EFE" w:rsidTr="00C46EFE">
        <w:trPr>
          <w:jc w:val="center"/>
        </w:trPr>
        <w:tc>
          <w:tcPr>
            <w:tcW w:w="214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Низколегированный марганцовистый, марганцевокремнистый</w:t>
            </w:r>
          </w:p>
        </w:tc>
        <w:tc>
          <w:tcPr>
            <w:tcW w:w="28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16ГС, 17ГС, 17Г1С, 09Г2С, 10Г2СФ, 10Г2С1, 10Г2, 10Г2С1Д, 09Г2, 09Г2СЮЧ, 16ГМЮЧ, 09Г2СФБ</w:t>
            </w:r>
          </w:p>
        </w:tc>
      </w:tr>
      <w:tr w:rsidR="00C46EFE" w:rsidRPr="00C46EFE" w:rsidTr="00C46EFE">
        <w:trPr>
          <w:jc w:val="center"/>
        </w:trPr>
        <w:tc>
          <w:tcPr>
            <w:tcW w:w="214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Низколегированный хромомолибденовый, хромомолибденованадиваый</w:t>
            </w:r>
          </w:p>
        </w:tc>
        <w:tc>
          <w:tcPr>
            <w:tcW w:w="28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12МХ, 12ХМ, 12Х1МФ, 15Х1М, 10Х2ГНМ, 1Х2М1, 20Х2МА, 15Х2МФА</w:t>
            </w:r>
          </w:p>
        </w:tc>
      </w:tr>
      <w:tr w:rsidR="00C46EFE" w:rsidRPr="00C46EFE" w:rsidTr="00C46EFE">
        <w:trPr>
          <w:jc w:val="center"/>
        </w:trPr>
        <w:tc>
          <w:tcPr>
            <w:tcW w:w="214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Мартенситный</w:t>
            </w:r>
          </w:p>
        </w:tc>
        <w:tc>
          <w:tcPr>
            <w:tcW w:w="28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15Х5, 15Х5М, 15Х5ВФ, 12Х8ВФ, 20Х13, Х9М, 12Х13</w:t>
            </w:r>
          </w:p>
        </w:tc>
      </w:tr>
      <w:tr w:rsidR="00C46EFE" w:rsidRPr="00C46EFE" w:rsidTr="00C46EFE">
        <w:trPr>
          <w:jc w:val="center"/>
        </w:trPr>
        <w:tc>
          <w:tcPr>
            <w:tcW w:w="214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Ферритный</w:t>
            </w:r>
          </w:p>
        </w:tc>
        <w:tc>
          <w:tcPr>
            <w:tcW w:w="28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08Х13, 08Х17Т, 15Х25Т</w:t>
            </w:r>
          </w:p>
        </w:tc>
      </w:tr>
      <w:tr w:rsidR="00C46EFE" w:rsidRPr="00C46EFE" w:rsidTr="00C46EFE">
        <w:trPr>
          <w:jc w:val="center"/>
        </w:trPr>
        <w:tc>
          <w:tcPr>
            <w:tcW w:w="214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Аустенитный</w:t>
            </w:r>
          </w:p>
        </w:tc>
        <w:tc>
          <w:tcPr>
            <w:tcW w:w="28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10Х14Г14Н4Т, 08Х18Н10Т, 08Х18Н12Б, 10Х17Н13М2Т, 08Х17Н15М3Т, 03Х17Н14М3, 12Х18Н12Т, 02Х18Н11, 02Х8Н22С6, 03Х19АГ3Н10Т, 07ХГ3АГ20, 12Х18Н10Т, 12Х18Н9Т, 03Х21М4ГБ</w:t>
            </w:r>
          </w:p>
        </w:tc>
      </w:tr>
      <w:tr w:rsidR="00C46EFE" w:rsidRPr="00C46EFE" w:rsidTr="00C46EFE">
        <w:trPr>
          <w:jc w:val="center"/>
        </w:trPr>
        <w:tc>
          <w:tcPr>
            <w:tcW w:w="214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0"/>
                <w:szCs w:val="20"/>
                <w:lang w:val="ru-RU"/>
              </w:rPr>
              <w:t>Сплавы на железоникелевой и никелевой основе</w:t>
            </w:r>
          </w:p>
        </w:tc>
        <w:tc>
          <w:tcPr>
            <w:tcW w:w="28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06Х28МДТ, 03Х28МДТ, ХН32Т</w:t>
            </w:r>
          </w:p>
        </w:tc>
      </w:tr>
      <w:tr w:rsidR="00C46EFE" w:rsidRPr="00C46EFE" w:rsidTr="00C46EFE">
        <w:trPr>
          <w:jc w:val="center"/>
        </w:trPr>
        <w:tc>
          <w:tcPr>
            <w:tcW w:w="214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Аустенитно-ферритный</w:t>
            </w:r>
          </w:p>
        </w:tc>
        <w:tc>
          <w:tcPr>
            <w:tcW w:w="2857"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08Х22Н6Т, 08Х21Н6М2Т, 08Х18Г8Н2Т, 15Х18Н12С4ТЮ</w:t>
            </w:r>
          </w:p>
        </w:tc>
      </w:tr>
    </w:tbl>
    <w:p w:rsidR="00C46EFE" w:rsidRPr="00C46EFE" w:rsidRDefault="00C46EFE" w:rsidP="00C46EFE">
      <w:pPr>
        <w:autoSpaceDE w:val="0"/>
        <w:autoSpaceDN w:val="0"/>
        <w:spacing w:before="120"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(Измененная редакция, Изм. № 2).</w:t>
      </w:r>
    </w:p>
    <w:p w:rsidR="00C46EFE" w:rsidRPr="00C46EFE" w:rsidRDefault="00C46EFE" w:rsidP="00C46EFE">
      <w:pPr>
        <w:keepNext/>
        <w:autoSpaceDE w:val="0"/>
        <w:autoSpaceDN w:val="0"/>
        <w:spacing w:before="120" w:after="120" w:line="240" w:lineRule="auto"/>
        <w:jc w:val="right"/>
        <w:outlineLvl w:val="0"/>
        <w:rPr>
          <w:rFonts w:ascii="Times New Roman" w:eastAsia="Times New Roman" w:hAnsi="Times New Roman" w:cs="Times New Roman"/>
          <w:b/>
          <w:bCs/>
          <w:kern w:val="36"/>
          <w:sz w:val="24"/>
          <w:szCs w:val="24"/>
          <w:lang w:val="ru-RU"/>
        </w:rPr>
      </w:pPr>
      <w:bookmarkStart w:id="280" w:name="_Toc9687828"/>
      <w:bookmarkStart w:id="281" w:name="_ПРИЛОЖЕНИЕ_28_(обязательное)"/>
      <w:bookmarkEnd w:id="280"/>
      <w:bookmarkEnd w:id="281"/>
      <w:r w:rsidRPr="00C46EFE">
        <w:rPr>
          <w:rFonts w:ascii="Times New Roman" w:eastAsia="Times New Roman" w:hAnsi="Times New Roman" w:cs="Times New Roman"/>
          <w:i/>
          <w:iCs/>
          <w:kern w:val="36"/>
          <w:sz w:val="24"/>
          <w:szCs w:val="24"/>
          <w:lang w:val="ru-RU"/>
        </w:rPr>
        <w:t>ПРИЛОЖЕНИЕ 28</w:t>
      </w:r>
      <w:r w:rsidRPr="00C46EFE">
        <w:rPr>
          <w:rFonts w:ascii="Times New Roman" w:eastAsia="Times New Roman" w:hAnsi="Times New Roman" w:cs="Times New Roman"/>
          <w:kern w:val="36"/>
          <w:sz w:val="24"/>
          <w:szCs w:val="24"/>
          <w:lang w:val="ru-RU"/>
        </w:rPr>
        <w:t xml:space="preserve"> (обязательное)</w:t>
      </w:r>
    </w:p>
    <w:tbl>
      <w:tblPr>
        <w:tblW w:w="0" w:type="auto"/>
        <w:jc w:val="center"/>
        <w:tblCellMar>
          <w:left w:w="0" w:type="dxa"/>
          <w:right w:w="0" w:type="dxa"/>
        </w:tblCellMar>
        <w:tblLook w:val="04A0" w:firstRow="1" w:lastRow="0" w:firstColumn="1" w:lastColumn="0" w:noHBand="0" w:noVBand="1"/>
      </w:tblPr>
      <w:tblGrid>
        <w:gridCol w:w="9287"/>
      </w:tblGrid>
      <w:tr w:rsidR="00C46EFE" w:rsidRPr="00C46EFE" w:rsidTr="00C46EFE">
        <w:trPr>
          <w:jc w:val="center"/>
        </w:trPr>
        <w:tc>
          <w:tcPr>
            <w:tcW w:w="9287" w:type="dxa"/>
            <w:tcBorders>
              <w:top w:val="nil"/>
              <w:left w:val="nil"/>
              <w:bottom w:val="nil"/>
              <w:right w:val="nil"/>
            </w:tcBorders>
            <w:tcMar>
              <w:top w:w="0" w:type="dxa"/>
              <w:left w:w="108" w:type="dxa"/>
              <w:bottom w:w="0" w:type="dxa"/>
              <w:right w:w="108" w:type="dxa"/>
            </w:tcMar>
            <w:hideMark/>
          </w:tcPr>
          <w:p w:rsidR="00C46EFE" w:rsidRPr="00C46EFE" w:rsidRDefault="00C46EFE" w:rsidP="00C46EFE">
            <w:pPr>
              <w:autoSpaceDE w:val="0"/>
              <w:autoSpaceDN w:val="0"/>
              <w:spacing w:after="120" w:line="240" w:lineRule="auto"/>
              <w:jc w:val="center"/>
              <w:outlineLvl w:val="0"/>
              <w:rPr>
                <w:rFonts w:ascii="Times New Roman" w:eastAsia="Times New Roman" w:hAnsi="Times New Roman" w:cs="Times New Roman"/>
                <w:b/>
                <w:bCs/>
                <w:kern w:val="36"/>
                <w:sz w:val="24"/>
                <w:szCs w:val="24"/>
                <w:lang w:val="ru-RU"/>
              </w:rPr>
            </w:pPr>
            <w:bookmarkStart w:id="282" w:name="_Toc9687829"/>
            <w:r w:rsidRPr="00C46EFE">
              <w:rPr>
                <w:rFonts w:ascii="Times New Roman" w:eastAsia="Times New Roman" w:hAnsi="Times New Roman" w:cs="Times New Roman"/>
                <w:b/>
                <w:bCs/>
                <w:kern w:val="36"/>
                <w:sz w:val="24"/>
                <w:szCs w:val="24"/>
                <w:lang w:val="ru-RU"/>
              </w:rPr>
              <w:t>ПАСПОРТ</w:t>
            </w:r>
            <w:r w:rsidRPr="00C46EFE">
              <w:rPr>
                <w:rFonts w:ascii="Times New Roman" w:eastAsia="Times New Roman" w:hAnsi="Times New Roman" w:cs="Times New Roman"/>
                <w:b/>
                <w:bCs/>
                <w:kern w:val="36"/>
                <w:sz w:val="24"/>
                <w:szCs w:val="24"/>
                <w:lang w:val="ru-RU"/>
              </w:rPr>
              <w:br/>
              <w:t>сосуда, работающего под давлением не свыше 0,07 МПа (0,7 кгс/см</w:t>
            </w:r>
            <w:r w:rsidRPr="00C46EFE">
              <w:rPr>
                <w:rFonts w:ascii="Times New Roman" w:eastAsia="Times New Roman" w:hAnsi="Times New Roman" w:cs="Times New Roman"/>
                <w:b/>
                <w:bCs/>
                <w:kern w:val="36"/>
                <w:sz w:val="24"/>
                <w:szCs w:val="24"/>
                <w:vertAlign w:val="superscript"/>
                <w:lang w:val="ru-RU"/>
              </w:rPr>
              <w:t>2</w:t>
            </w:r>
            <w:r w:rsidRPr="00C46EFE">
              <w:rPr>
                <w:rFonts w:ascii="Times New Roman" w:eastAsia="Times New Roman" w:hAnsi="Times New Roman" w:cs="Times New Roman"/>
                <w:b/>
                <w:bCs/>
                <w:kern w:val="36"/>
                <w:sz w:val="24"/>
                <w:szCs w:val="24"/>
                <w:lang w:val="ru-RU"/>
              </w:rPr>
              <w:t>), без давления (под налив) или под вакуумом</w:t>
            </w:r>
            <w:bookmarkEnd w:id="282"/>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Заводской номер _______</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1. ОБЩИЕ ДАННЫЕ</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Наименование и адрес владельца сосуда________________________________________ </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Наименование и адрес предприятия-изготовителя________________________________ </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Год изготовления____________________________________________________________ </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Наименование и назначение сосуда____________________________________________ </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4"/>
                <w:szCs w:val="24"/>
              </w:rPr>
              <w:t>2. ХАРАКТЕРИСТИКА СОСУДА</w:t>
            </w:r>
          </w:p>
          <w:tbl>
            <w:tblPr>
              <w:tblW w:w="5000" w:type="pct"/>
              <w:jc w:val="center"/>
              <w:tblCellMar>
                <w:left w:w="0" w:type="dxa"/>
                <w:right w:w="0" w:type="dxa"/>
              </w:tblCellMar>
              <w:tblLook w:val="04A0" w:firstRow="1" w:lastRow="0" w:firstColumn="1" w:lastColumn="0" w:noHBand="0" w:noVBand="1"/>
            </w:tblPr>
            <w:tblGrid>
              <w:gridCol w:w="2618"/>
              <w:gridCol w:w="2268"/>
              <w:gridCol w:w="1330"/>
              <w:gridCol w:w="1405"/>
              <w:gridCol w:w="1430"/>
            </w:tblGrid>
            <w:tr w:rsidR="00C46EFE" w:rsidRPr="00C46EFE">
              <w:trPr>
                <w:tblHeader/>
                <w:jc w:val="center"/>
              </w:trPr>
              <w:tc>
                <w:tcPr>
                  <w:tcW w:w="2697" w:type="pct"/>
                  <w:gridSpan w:val="2"/>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Наименование рабочего пространства.</w:t>
                  </w:r>
                  <w:r w:rsidRPr="00C46EFE">
                    <w:rPr>
                      <w:rFonts w:ascii="Times New Roman" w:eastAsia="Times New Roman" w:hAnsi="Times New Roman" w:cs="Times New Roman"/>
                      <w:sz w:val="20"/>
                      <w:szCs w:val="20"/>
                    </w:rPr>
                    <w:br/>
                    <w:t>Характеристика</w:t>
                  </w:r>
                </w:p>
              </w:tc>
              <w:tc>
                <w:tcPr>
                  <w:tcW w:w="735"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Корпус</w:t>
                  </w:r>
                </w:p>
              </w:tc>
              <w:tc>
                <w:tcPr>
                  <w:tcW w:w="77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Рубашка</w:t>
                  </w:r>
                </w:p>
              </w:tc>
              <w:tc>
                <w:tcPr>
                  <w:tcW w:w="79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Трубное пространство</w:t>
                  </w:r>
                </w:p>
              </w:tc>
            </w:tr>
            <w:tr w:rsidR="00C46EFE" w:rsidRPr="00C46EFE">
              <w:trPr>
                <w:jc w:val="center"/>
              </w:trPr>
              <w:tc>
                <w:tcPr>
                  <w:tcW w:w="2697"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Рабочее или условное давление, МПа (кгс/см</w:t>
                  </w:r>
                  <w:r w:rsidRPr="00C46EFE">
                    <w:rPr>
                      <w:rFonts w:ascii="Times New Roman" w:eastAsia="Times New Roman" w:hAnsi="Times New Roman" w:cs="Times New Roman"/>
                      <w:sz w:val="20"/>
                      <w:szCs w:val="20"/>
                      <w:vertAlign w:val="superscript"/>
                    </w:rPr>
                    <w:t>2</w:t>
                  </w:r>
                  <w:r w:rsidRPr="00C46EFE">
                    <w:rPr>
                      <w:rFonts w:ascii="Times New Roman" w:eastAsia="Times New Roman" w:hAnsi="Times New Roman" w:cs="Times New Roman"/>
                      <w:sz w:val="20"/>
                      <w:szCs w:val="20"/>
                    </w:rPr>
                    <w:t>)</w:t>
                  </w:r>
                </w:p>
              </w:tc>
              <w:tc>
                <w:tcPr>
                  <w:tcW w:w="7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trPr>
                <w:jc w:val="center"/>
              </w:trPr>
              <w:tc>
                <w:tcPr>
                  <w:tcW w:w="2697"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Расчетное давление, МПа (кгс/см</w:t>
                  </w:r>
                  <w:r w:rsidRPr="00C46EFE">
                    <w:rPr>
                      <w:rFonts w:ascii="Times New Roman" w:eastAsia="Times New Roman" w:hAnsi="Times New Roman" w:cs="Times New Roman"/>
                      <w:sz w:val="20"/>
                      <w:szCs w:val="20"/>
                      <w:vertAlign w:val="superscript"/>
                    </w:rPr>
                    <w:t>2</w:t>
                  </w:r>
                  <w:r w:rsidRPr="00C46EFE">
                    <w:rPr>
                      <w:rFonts w:ascii="Times New Roman" w:eastAsia="Times New Roman" w:hAnsi="Times New Roman" w:cs="Times New Roman"/>
                      <w:sz w:val="20"/>
                      <w:szCs w:val="20"/>
                    </w:rPr>
                    <w:t>)</w:t>
                  </w:r>
                </w:p>
              </w:tc>
              <w:tc>
                <w:tcPr>
                  <w:tcW w:w="7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trPr>
                <w:jc w:val="center"/>
              </w:trPr>
              <w:tc>
                <w:tcPr>
                  <w:tcW w:w="1445"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Пробное давление, МПа (кгс/см</w:t>
                  </w:r>
                  <w:r w:rsidRPr="00C46EFE">
                    <w:rPr>
                      <w:rFonts w:ascii="Times New Roman" w:eastAsia="Times New Roman" w:hAnsi="Times New Roman" w:cs="Times New Roman"/>
                      <w:sz w:val="20"/>
                      <w:szCs w:val="20"/>
                      <w:vertAlign w:val="superscript"/>
                    </w:rPr>
                    <w:t>2</w:t>
                  </w:r>
                  <w:r w:rsidRPr="00C46EFE">
                    <w:rPr>
                      <w:rFonts w:ascii="Times New Roman" w:eastAsia="Times New Roman" w:hAnsi="Times New Roman" w:cs="Times New Roman"/>
                      <w:sz w:val="20"/>
                      <w:szCs w:val="20"/>
                    </w:rPr>
                    <w:t>)</w:t>
                  </w:r>
                </w:p>
              </w:tc>
              <w:tc>
                <w:tcPr>
                  <w:tcW w:w="12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гидравлическое</w:t>
                  </w:r>
                </w:p>
              </w:tc>
              <w:tc>
                <w:tcPr>
                  <w:tcW w:w="7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25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пневматическое</w:t>
                  </w:r>
                </w:p>
              </w:tc>
              <w:tc>
                <w:tcPr>
                  <w:tcW w:w="7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trPr>
                <w:jc w:val="center"/>
              </w:trPr>
              <w:tc>
                <w:tcPr>
                  <w:tcW w:w="2697"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Испытательная среда</w:t>
                  </w:r>
                </w:p>
              </w:tc>
              <w:tc>
                <w:tcPr>
                  <w:tcW w:w="7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trPr>
                <w:jc w:val="center"/>
              </w:trPr>
              <w:tc>
                <w:tcPr>
                  <w:tcW w:w="2697"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Температура испытательной среды, °С</w:t>
                  </w:r>
                </w:p>
              </w:tc>
              <w:tc>
                <w:tcPr>
                  <w:tcW w:w="7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trPr>
                <w:jc w:val="center"/>
              </w:trPr>
              <w:tc>
                <w:tcPr>
                  <w:tcW w:w="2697"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Внутренний диаметр, мм</w:t>
                  </w:r>
                </w:p>
              </w:tc>
              <w:tc>
                <w:tcPr>
                  <w:tcW w:w="7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trPr>
                <w:jc w:val="center"/>
              </w:trPr>
              <w:tc>
                <w:tcPr>
                  <w:tcW w:w="2697"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Длина (высота), мм</w:t>
                  </w:r>
                </w:p>
              </w:tc>
              <w:tc>
                <w:tcPr>
                  <w:tcW w:w="7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trPr>
                <w:jc w:val="center"/>
              </w:trPr>
              <w:tc>
                <w:tcPr>
                  <w:tcW w:w="2697"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Наименование рабочей среды</w:t>
                  </w:r>
                </w:p>
              </w:tc>
              <w:tc>
                <w:tcPr>
                  <w:tcW w:w="7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trPr>
                <w:jc w:val="center"/>
              </w:trPr>
              <w:tc>
                <w:tcPr>
                  <w:tcW w:w="2697"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Внутренний объем, м</w:t>
                  </w:r>
                  <w:r w:rsidRPr="00C46EFE">
                    <w:rPr>
                      <w:rFonts w:ascii="Times New Roman" w:eastAsia="Times New Roman" w:hAnsi="Times New Roman" w:cs="Times New Roman"/>
                      <w:sz w:val="20"/>
                      <w:szCs w:val="20"/>
                      <w:vertAlign w:val="superscript"/>
                    </w:rPr>
                    <w:t>3</w:t>
                  </w:r>
                </w:p>
              </w:tc>
              <w:tc>
                <w:tcPr>
                  <w:tcW w:w="7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trPr>
                <w:jc w:val="center"/>
              </w:trPr>
              <w:tc>
                <w:tcPr>
                  <w:tcW w:w="2697"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Масса пустого сосуда, кг</w:t>
                  </w:r>
                </w:p>
              </w:tc>
              <w:tc>
                <w:tcPr>
                  <w:tcW w:w="7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trPr>
                <w:jc w:val="center"/>
              </w:trPr>
              <w:tc>
                <w:tcPr>
                  <w:tcW w:w="1446"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Перемешивающее устройство</w:t>
                  </w:r>
                </w:p>
              </w:tc>
              <w:tc>
                <w:tcPr>
                  <w:tcW w:w="12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число оборотов</w:t>
                  </w:r>
                </w:p>
              </w:tc>
              <w:tc>
                <w:tcPr>
                  <w:tcW w:w="7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r w:rsidR="00C46EFE" w:rsidRPr="00C46EFE">
              <w:trPr>
                <w:jc w:val="center"/>
              </w:trPr>
              <w:tc>
                <w:tcPr>
                  <w:tcW w:w="0" w:type="auto"/>
                  <w:vMerge/>
                  <w:tcBorders>
                    <w:top w:val="nil"/>
                    <w:left w:val="single" w:sz="8" w:space="0" w:color="auto"/>
                    <w:bottom w:val="single" w:sz="8" w:space="0" w:color="auto"/>
                    <w:right w:val="single" w:sz="8" w:space="0" w:color="auto"/>
                  </w:tcBorders>
                  <w:vAlign w:val="center"/>
                  <w:hideMark/>
                </w:tcPr>
                <w:p w:rsidR="00C46EFE" w:rsidRPr="00C46EFE" w:rsidRDefault="00C46EFE" w:rsidP="00C46EFE">
                  <w:pPr>
                    <w:spacing w:after="0" w:line="240" w:lineRule="auto"/>
                    <w:rPr>
                      <w:rFonts w:ascii="Times New Roman" w:eastAsia="Times New Roman" w:hAnsi="Times New Roman" w:cs="Times New Roman"/>
                      <w:sz w:val="20"/>
                      <w:szCs w:val="20"/>
                    </w:rPr>
                  </w:pPr>
                </w:p>
              </w:tc>
              <w:tc>
                <w:tcPr>
                  <w:tcW w:w="125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мощность двигателя</w:t>
                  </w:r>
                </w:p>
              </w:tc>
              <w:tc>
                <w:tcPr>
                  <w:tcW w:w="735"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7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791"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bl>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4"/>
                <w:szCs w:val="24"/>
              </w:rPr>
              <w:t>3. МАТЕРИАЛ ОСНОВНЫХ ДЕТАЛЕЙ</w:t>
            </w:r>
          </w:p>
          <w:tbl>
            <w:tblPr>
              <w:tblW w:w="5000" w:type="pct"/>
              <w:jc w:val="center"/>
              <w:tblCellMar>
                <w:left w:w="0" w:type="dxa"/>
                <w:right w:w="0" w:type="dxa"/>
              </w:tblCellMar>
              <w:tblLook w:val="04A0" w:firstRow="1" w:lastRow="0" w:firstColumn="1" w:lastColumn="0" w:noHBand="0" w:noVBand="1"/>
            </w:tblPr>
            <w:tblGrid>
              <w:gridCol w:w="5116"/>
              <w:gridCol w:w="3935"/>
            </w:tblGrid>
            <w:tr w:rsidR="00C46EFE" w:rsidRPr="00C46EFE">
              <w:trPr>
                <w:tblHeader/>
                <w:jc w:val="center"/>
              </w:trPr>
              <w:tc>
                <w:tcPr>
                  <w:tcW w:w="2826"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Наименование детали (обечайка, днище, патрубки, фланцы, крепеж и др.) </w:t>
                  </w:r>
                </w:p>
              </w:tc>
              <w:tc>
                <w:tcPr>
                  <w:tcW w:w="217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Материал, ГОСТ, ТУ</w:t>
                  </w:r>
                </w:p>
              </w:tc>
            </w:tr>
            <w:tr w:rsidR="00C46EFE" w:rsidRPr="00C46EFE">
              <w:trPr>
                <w:jc w:val="center"/>
              </w:trPr>
              <w:tc>
                <w:tcPr>
                  <w:tcW w:w="282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217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bl>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4"/>
                <w:szCs w:val="24"/>
              </w:rPr>
              <w:t>4. КОМПЛЕКТУЮЩИЕ ИЗДЕЛИЯ (ОСНОВНЫЕ)</w:t>
            </w:r>
          </w:p>
          <w:tbl>
            <w:tblPr>
              <w:tblW w:w="5000" w:type="pct"/>
              <w:jc w:val="center"/>
              <w:tblCellMar>
                <w:left w:w="0" w:type="dxa"/>
                <w:right w:w="0" w:type="dxa"/>
              </w:tblCellMar>
              <w:tblLook w:val="04A0" w:firstRow="1" w:lastRow="0" w:firstColumn="1" w:lastColumn="0" w:noHBand="0" w:noVBand="1"/>
            </w:tblPr>
            <w:tblGrid>
              <w:gridCol w:w="3439"/>
              <w:gridCol w:w="2270"/>
              <w:gridCol w:w="3342"/>
            </w:tblGrid>
            <w:tr w:rsidR="00C46EFE" w:rsidRPr="00C46EFE">
              <w:trPr>
                <w:tblHeader/>
                <w:jc w:val="center"/>
              </w:trPr>
              <w:tc>
                <w:tcPr>
                  <w:tcW w:w="1900"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Наименование и характеристика</w:t>
                  </w:r>
                </w:p>
              </w:tc>
              <w:tc>
                <w:tcPr>
                  <w:tcW w:w="125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ГОСТ, ТУ</w:t>
                  </w:r>
                </w:p>
              </w:tc>
              <w:tc>
                <w:tcPr>
                  <w:tcW w:w="184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Предприятие-изготовитель</w:t>
                  </w:r>
                </w:p>
              </w:tc>
            </w:tr>
            <w:tr w:rsidR="00C46EFE" w:rsidRPr="00C46EFE">
              <w:trPr>
                <w:jc w:val="center"/>
              </w:trPr>
              <w:tc>
                <w:tcPr>
                  <w:tcW w:w="190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254"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84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bl>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4"/>
                <w:szCs w:val="24"/>
              </w:rPr>
              <w:t>5. СВЕДЕНИЯ ПО ИСПЫТАНИЯМ НА ПРЕДПРИЯТИИ-ИЗГОТОВИТЕЛЕ</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4"/>
                <w:szCs w:val="24"/>
              </w:rPr>
              <w:t>6. ОТКЛОНЕНИЯ ОТ ЧЕРТЕЖА ПРИ ИЗГОТОВЛЕНИИ</w:t>
            </w:r>
          </w:p>
          <w:p w:rsidR="00C46EFE" w:rsidRPr="00C46EFE" w:rsidRDefault="00C46EFE" w:rsidP="00C46EFE">
            <w:pPr>
              <w:autoSpaceDE w:val="0"/>
              <w:autoSpaceDN w:val="0"/>
              <w:spacing w:after="12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4"/>
                <w:szCs w:val="24"/>
              </w:rPr>
              <w:t>7. ПЕРЕЧЕНЬ ПРИЛАГАЕМОЙ ТЕХНИЧЕСКОЙ ДОКУМЕНТАЦИИ</w:t>
            </w:r>
          </w:p>
          <w:tbl>
            <w:tblPr>
              <w:tblW w:w="5000" w:type="pct"/>
              <w:jc w:val="center"/>
              <w:tblCellMar>
                <w:left w:w="0" w:type="dxa"/>
                <w:right w:w="0" w:type="dxa"/>
              </w:tblCellMar>
              <w:tblLook w:val="04A0" w:firstRow="1" w:lastRow="0" w:firstColumn="1" w:lastColumn="0" w:noHBand="0" w:noVBand="1"/>
            </w:tblPr>
            <w:tblGrid>
              <w:gridCol w:w="2558"/>
              <w:gridCol w:w="2295"/>
              <w:gridCol w:w="2165"/>
              <w:gridCol w:w="2033"/>
            </w:tblGrid>
            <w:tr w:rsidR="00C46EFE" w:rsidRPr="00C46EFE">
              <w:trPr>
                <w:tblHeader/>
                <w:jc w:val="center"/>
              </w:trPr>
              <w:tc>
                <w:tcPr>
                  <w:tcW w:w="1413"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Наименование документа</w:t>
                  </w:r>
                </w:p>
              </w:tc>
              <w:tc>
                <w:tcPr>
                  <w:tcW w:w="126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Обозначение</w:t>
                  </w:r>
                </w:p>
              </w:tc>
              <w:tc>
                <w:tcPr>
                  <w:tcW w:w="119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Заводской номер</w:t>
                  </w:r>
                </w:p>
              </w:tc>
              <w:tc>
                <w:tcPr>
                  <w:tcW w:w="112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xml:space="preserve">Количество экз. </w:t>
                  </w:r>
                </w:p>
              </w:tc>
            </w:tr>
            <w:tr w:rsidR="00C46EFE" w:rsidRPr="00C46EFE">
              <w:trPr>
                <w:jc w:val="center"/>
              </w:trPr>
              <w:tc>
                <w:tcPr>
                  <w:tcW w:w="14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268"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196"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c>
                <w:tcPr>
                  <w:tcW w:w="1123" w:type="pct"/>
                  <w:tcBorders>
                    <w:top w:val="nil"/>
                    <w:left w:val="nil"/>
                    <w:bottom w:val="single" w:sz="8" w:space="0" w:color="auto"/>
                    <w:right w:val="single" w:sz="8" w:space="0" w:color="auto"/>
                  </w:tcBorders>
                  <w:tcMar>
                    <w:top w:w="0" w:type="dxa"/>
                    <w:left w:w="28" w:type="dxa"/>
                    <w:bottom w:w="0" w:type="dxa"/>
                    <w:right w:w="28" w:type="dxa"/>
                  </w:tcMar>
                  <w:hideMark/>
                </w:tcPr>
                <w:p w:rsidR="00C46EFE" w:rsidRPr="00C46EFE" w:rsidRDefault="00C46EFE" w:rsidP="00C46EFE">
                  <w:pPr>
                    <w:autoSpaceDE w:val="0"/>
                    <w:autoSpaceDN w:val="0"/>
                    <w:spacing w:after="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0"/>
                      <w:szCs w:val="20"/>
                    </w:rPr>
                    <w:t> </w:t>
                  </w:r>
                </w:p>
              </w:tc>
            </w:tr>
          </w:tbl>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rPr>
            </w:pPr>
            <w:r w:rsidRPr="00C46EFE">
              <w:rPr>
                <w:rFonts w:ascii="Times New Roman" w:eastAsia="Times New Roman" w:hAnsi="Times New Roman" w:cs="Times New Roman"/>
                <w:sz w:val="24"/>
                <w:szCs w:val="24"/>
              </w:rPr>
              <w:t>8. УДОСТОВЕРЕНИЕ О КАЧЕСТВЕ</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4"/>
                <w:szCs w:val="24"/>
              </w:rPr>
              <w:t xml:space="preserve">М. П.                                 Главный инженер предприятия </w:t>
            </w:r>
          </w:p>
          <w:p w:rsidR="00C46EFE" w:rsidRPr="00C46EFE" w:rsidRDefault="00C46EFE" w:rsidP="00C46EFE">
            <w:pPr>
              <w:autoSpaceDE w:val="0"/>
              <w:autoSpaceDN w:val="0"/>
              <w:spacing w:after="0" w:line="240" w:lineRule="auto"/>
              <w:ind w:firstLine="2537"/>
              <w:jc w:val="both"/>
              <w:rPr>
                <w:rFonts w:ascii="Times New Roman" w:eastAsia="Times New Roman" w:hAnsi="Times New Roman" w:cs="Times New Roman"/>
                <w:sz w:val="20"/>
                <w:szCs w:val="20"/>
              </w:rPr>
            </w:pPr>
            <w:r w:rsidRPr="00C46EFE">
              <w:rPr>
                <w:rFonts w:ascii="Times New Roman" w:eastAsia="Times New Roman" w:hAnsi="Times New Roman" w:cs="Times New Roman"/>
                <w:sz w:val="24"/>
                <w:szCs w:val="24"/>
              </w:rPr>
              <w:t>Начальник ОТК</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4"/>
                <w:szCs w:val="24"/>
              </w:rPr>
              <w:t>Приложения:</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4"/>
                <w:szCs w:val="24"/>
              </w:rPr>
              <w:t>чертеж общего вида,</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4"/>
                <w:szCs w:val="24"/>
              </w:rPr>
              <w:t>расчет на прочность,</w:t>
            </w:r>
          </w:p>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rPr>
            </w:pPr>
            <w:r w:rsidRPr="00C46EFE">
              <w:rPr>
                <w:rFonts w:ascii="Times New Roman" w:eastAsia="Times New Roman" w:hAnsi="Times New Roman" w:cs="Times New Roman"/>
                <w:sz w:val="24"/>
                <w:szCs w:val="24"/>
              </w:rPr>
              <w:t>инструкция по монтажу и эксплуатации (при необходимости).</w:t>
            </w:r>
          </w:p>
        </w:tc>
      </w:tr>
    </w:tbl>
    <w:p w:rsidR="00C46EFE" w:rsidRPr="00C46EFE" w:rsidRDefault="00C46EFE" w:rsidP="00C46EFE">
      <w:pPr>
        <w:keepNext/>
        <w:autoSpaceDE w:val="0"/>
        <w:autoSpaceDN w:val="0"/>
        <w:spacing w:before="120" w:after="0" w:line="240" w:lineRule="auto"/>
        <w:jc w:val="right"/>
        <w:outlineLvl w:val="0"/>
        <w:rPr>
          <w:rFonts w:ascii="Times New Roman" w:eastAsia="Times New Roman" w:hAnsi="Times New Roman" w:cs="Times New Roman"/>
          <w:b/>
          <w:bCs/>
          <w:kern w:val="36"/>
          <w:sz w:val="24"/>
          <w:szCs w:val="24"/>
          <w:lang w:val="ru-RU"/>
        </w:rPr>
      </w:pPr>
      <w:bookmarkStart w:id="283" w:name="_Toc9687830"/>
      <w:r w:rsidRPr="00C46EFE">
        <w:rPr>
          <w:rFonts w:ascii="Times New Roman" w:eastAsia="Times New Roman" w:hAnsi="Times New Roman" w:cs="Times New Roman"/>
          <w:i/>
          <w:iCs/>
          <w:kern w:val="36"/>
          <w:sz w:val="24"/>
          <w:szCs w:val="24"/>
          <w:lang w:val="ru-RU"/>
        </w:rPr>
        <w:t>Приложение 29</w:t>
      </w:r>
      <w:bookmarkEnd w:id="283"/>
      <w:r w:rsidRPr="00C46EFE">
        <w:rPr>
          <w:rFonts w:ascii="Times New Roman" w:eastAsia="Times New Roman" w:hAnsi="Times New Roman" w:cs="Times New Roman"/>
          <w:i/>
          <w:iCs/>
          <w:kern w:val="36"/>
          <w:sz w:val="24"/>
          <w:szCs w:val="24"/>
          <w:lang w:val="ru-RU"/>
        </w:rPr>
        <w:t xml:space="preserve"> </w:t>
      </w:r>
    </w:p>
    <w:p w:rsidR="00C46EFE" w:rsidRPr="00C46EFE" w:rsidRDefault="00C46EFE" w:rsidP="00C46EFE">
      <w:pPr>
        <w:autoSpaceDE w:val="0"/>
        <w:autoSpaceDN w:val="0"/>
        <w:spacing w:after="0" w:line="240" w:lineRule="auto"/>
        <w:jc w:val="right"/>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(Справочное)</w:t>
      </w:r>
    </w:p>
    <w:p w:rsidR="00C46EFE" w:rsidRPr="00C46EFE" w:rsidRDefault="00C46EFE" w:rsidP="00C46EFE">
      <w:pPr>
        <w:autoSpaceDE w:val="0"/>
        <w:autoSpaceDN w:val="0"/>
        <w:spacing w:before="120" w:after="120" w:line="240" w:lineRule="auto"/>
        <w:jc w:val="center"/>
        <w:outlineLvl w:val="0"/>
        <w:rPr>
          <w:rFonts w:ascii="Times New Roman" w:eastAsia="Times New Roman" w:hAnsi="Times New Roman" w:cs="Times New Roman"/>
          <w:b/>
          <w:bCs/>
          <w:kern w:val="36"/>
          <w:sz w:val="24"/>
          <w:szCs w:val="24"/>
          <w:lang w:val="ru-RU"/>
        </w:rPr>
      </w:pPr>
      <w:bookmarkStart w:id="284" w:name="_Toc9687831"/>
      <w:r w:rsidRPr="00C46EFE">
        <w:rPr>
          <w:rFonts w:ascii="Times New Roman" w:eastAsia="Times New Roman" w:hAnsi="Times New Roman" w:cs="Times New Roman"/>
          <w:b/>
          <w:bCs/>
          <w:kern w:val="36"/>
          <w:sz w:val="24"/>
          <w:szCs w:val="24"/>
          <w:lang w:val="ru-RU"/>
        </w:rPr>
        <w:t>НОРМАТИВНЫЕ ССЫЛКИ</w:t>
      </w:r>
      <w:bookmarkEnd w:id="284"/>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В настоящем стандарте использованы ссылки на следующие стандарты, правила, нормы, руководящие документы,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2.601 ЕСКД. Эксплуатационные документы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2.901 ЕСКД. Требования к документам, отправляемым за границу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9.014 ЕСЗКС. Временная противокоррозионная защита изделий. Общие требования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9.402 ЕСЗКС. Покрытия лакокрасочные. Подготовка металлических поверхностей перед окрашиванием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12.1.005 ССБТ. Общие санитарно-гигиенические требования к воздуху рабочей зоны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12.1.007 ССБТ. Вредные вещества. Классификация и общие требования безопасности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12.4.026 ССБТ. Цвета сигнальные и знаки безопасности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26.008 Шрифты для надписей, наносимых методом гравирования. Исполнительные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26.020 Шрифты для средств измерений и автоматизации. Начертания и основные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356 Арматура и детали трубопроводов. Давления условные, пробные и рабочие. Ряды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380 Сталь углеродистая обыкновенного качества. Марки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427 Линейки измерительные металлические.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481 Паронит и прокладки из него.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492 Никель, сплавы никелевые и медноникелевые, обрабатываемые давлением. Марки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494 Трубы латунные.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535 Прокат сортовой и фасонный из стали углеродистой обыкновенного качества. Общие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550 Трубы стальные бесшовные для нефтеперерабатывающей и нефтехимической промышленности.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931 Листы и полосы латунные.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977 Отливки стальные. Общие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1050 Прокат сортовой, калиброванный со специальной отделкой поверхности из углеродистой качественной конструкционной стали. Общие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1525 Прутки медные.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1577 Прокат листовой и широкополосный универсальный из конструкционной качественной стали.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2246 Проволока стальная сварочная.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2991 Ящики дощатые неразборные для грузов массой до 500 кг. Общие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3242 Соединения сварные. Методы контроля качества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3262 Трубы стальные водогазопроводные.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4543 Прокат из легированной конструкционной стали.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4784 Алюминий и сплавы алюминиевые деформируемые. Марки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5063 Полосы из медно-никелевых сплавов.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5520 Сталь листовая углеродистая низколегированная для котлов и сосудов, работающих под давлением.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5521 Прокат стальной для судостроения.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5582 Прокат тонколистовой коррозионно-стойкий, жаростойкий и жаропрочный.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5583 Кислород газообразный технический и медицинский.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5632 Стали высоколегированные и сплавы коррозионностойкие, жаростойкие и жаропрочные. Марки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5949 Сталь сортовая и калиброванная коррозионностойкая, жаростойкая и жаропрочная. Технические требования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5959 Ящики из листовых древесных материалов неразборные для грузов массой до 200 кг. Общие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6032 Стали и сплавы коррозионностойкие. Методы испытаний на стойкость против межкристаллитной коррозии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6102 Ткани асбестовые.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6533 Днища эллиптические отбортованные стальные для сосудов и аппаратов. Основные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6996 Сварные соединения. Методы определения механических свойств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7062 Поковки из углеродистой и легированной стали, изготовляемые ковкой на прессах. Припуски и допуски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7350 Сталь толстолистовая коррозионностойкая, жаростойкая и жаропрочная.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7505 Поковки стальные штампованные. Допуски, припуски и кузнечные напуски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7512 Контроль неразрушающий. Соединения сварные. Радиографический метод</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7829 Поковки из углеродистой и легированной стали, изготовляемые ковкой на молотах. Припуски и, допуски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8050 Двуокись углерода газообразная и жидкая.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8479 Поковки из конструкционной углеродистой и легированной стали. Общие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8724 Основные нормы взаимозаменяемости. Резьба метрическая. Диаметры и шаги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8731 Трубы стальные бесшовные горячедеформированные.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8733 Трубы стальные бесшовные холоднодеформированные.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9012 Металлы. Метод измерения твердости по Бринеллю</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9013 Металлы. Метод измерения твердости по Роквеллу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9045 Прокат тонколистовой холоднокатаный из низкоуглеродистой качественной стали для холодной штамповки.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9087 Флюсы сварочные плавленные.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9454 Металлы. Метод испытания на ударный изгиб при пониженных, комнатной и повышенных температурах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9466 Электроды покрытые металлические для ручной дуговой сварки сталей и наплавки. Классификация и общие технические требования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9467 Электроды покрытые металлические для ручной дуговой сварки конструкционных и теплоустойчивых сталей. Типы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9617 Сосуды и аппараты. Ряды диаметров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9634 Колпачки капсульные стальные колонных аппаратов. Конструкция и размеры. Технические требования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9940. Трубы бесшовные горячедеформированные из коррозионностойкой стали.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9941. Трубы бесшовные холодно- и теплодеформированные из коррозионностойкой стали.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10006 Трубы металлические. Метод испытания на растяжение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10052 Электроды покрытые металлические для ручной дуговой сварки высоколегированных сталей с особыми свойствами. Типы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10092 Трубы мельхиоровые для теплообменных аппаратов.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10157 Аргон газообразный и жидкий.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10198 Ящики деревянные для грузов массой св. 200 до 20000 кг. Общие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10706 Трубы стальные электросварные прямошовные. Технические требования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10885 Сталь листовая горячекатаная двухслойная коррозионностойкая.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11036 Сталь сортовая электротехническая нелегированная.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12619 Днища конические отбортованные с углами при вершине 60 и 90°. Основные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12620 Днища конические неотбортованные с углами при вершине 60, 90 и 120°. Основные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12621 Днища конические неотбортованные, с углом при вершине 140°. Основные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12622 Днища плоские отбортованные. Основные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12623 Днища плоские неотбортованные. Основные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12815 Фланцы арматуры, соединительных частей и трубопроводов на Ру от 0,1 до 20,0 МПа (от 1 до 200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Типы. Присоединительные размеры и размеры уплотнительных поверхностей.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12816 Фланцы арматуры, соединительных частей и трубопроводов на Ру от 0,1 до 20,0 МПа (от 1 до 200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Общие технические требования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12817 Фланцы литые из серого чугуна на Ру от 0,1 до 1,6 МПа (от 1 до 16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Конструкция и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12818 Фланцы литые из ковкого чугуна на Ру от 1,6 до 4,0. МПа (от 16 до 40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Конструкция и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12819 Фланцы литые стальные на Ру от 1,6 до 20,0 МПа (от 16 до 200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Конструкция и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12820 Фланцы стальные плоские приварные на Ру от 0,1 до 2,5 МПа (от 1 до 25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Конструкция и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12821 Фланцы стальные приварные встык на Ру от 0,1 до 20,0 МПа (от 1 до 200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Конструкция и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12822 Фланцы стальные свободные на приварном кольце на Ру от 0,1 до 2,5 МПа (от 1 до 25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Конструкция и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12971 Таблички прямоугольные для машин и приборов.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14192 Маркировка грузов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14637 Прокат толстолистовой из углеродистой стали обыкновенного качества.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14782 Контроль неразрушающий. Соединения сварные. Методы ультразвуковые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15150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15527 Сплавы медно-цинковые (латуни), обрабатываемые давлением. Марки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17217 Трубы из медно-никелевого сплава марки МНЖ-5-1.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17232 Плиты из алюминия и алюминиевых сплавов. Технические требования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17314 Устройства для крепления тепловой изоляции стальных сосудов и аппаратов. Конструкция и размеры. Технические требования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17375 Детали трубопроводов стальные бесшовные приварные на Ру</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10 МПа (</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100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Отводы крутоизогнутые. Конструкция и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17380 Детали трубопроводов стальные бесшовные приварные на Ру</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10 МПа (</w:t>
      </w:r>
      <w:r w:rsidRPr="00C46EFE">
        <w:rPr>
          <w:rFonts w:ascii="Symbol" w:eastAsia="Times New Roman" w:hAnsi="Symbol" w:cs="Times New Roman"/>
          <w:sz w:val="24"/>
          <w:szCs w:val="24"/>
          <w:lang w:val="ru-RU"/>
        </w:rPr>
        <w:t></w:t>
      </w:r>
      <w:r w:rsidRPr="00C46EFE">
        <w:rPr>
          <w:rFonts w:ascii="Times New Roman" w:eastAsia="Times New Roman" w:hAnsi="Times New Roman" w:cs="Times New Roman"/>
          <w:sz w:val="24"/>
          <w:szCs w:val="24"/>
          <w:lang w:val="ru-RU"/>
        </w:rPr>
        <w:t>100 кгс/см</w:t>
      </w:r>
      <w:r w:rsidRPr="00C46EFE">
        <w:rPr>
          <w:rFonts w:ascii="Times New Roman" w:eastAsia="Times New Roman" w:hAnsi="Times New Roman" w:cs="Times New Roman"/>
          <w:sz w:val="24"/>
          <w:szCs w:val="24"/>
          <w:vertAlign w:val="superscript"/>
          <w:lang w:val="ru-RU"/>
        </w:rPr>
        <w:t>2</w:t>
      </w:r>
      <w:r w:rsidRPr="00C46EFE">
        <w:rPr>
          <w:rFonts w:ascii="Times New Roman" w:eastAsia="Times New Roman" w:hAnsi="Times New Roman" w:cs="Times New Roman"/>
          <w:sz w:val="24"/>
          <w:szCs w:val="24"/>
          <w:lang w:val="ru-RU"/>
        </w:rPr>
        <w:t>).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17711 Сплавы медно-цинковые (латуни) литейные. Марки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18475 Трубы холоднодеформированные из алюминия и алюминиевых сплавов.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18482 Трубы прессованные из алюминия и алюминиевых сплавов.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18661 Сталь. Измерение твердости методом ударного отпечатка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19281 Прокат из стали повышенной прочности. Общие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19903 Прокат листовой горячекатаный. Сортамент</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20072 Сталь теплоустойчивая.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20700 Болты, шпильки, гайки и шайбы для фланцевых и анкерных соединений, пробки и хомуты с температурой среды от 0 до 650 °С.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21488 Прутки прессованные из алюминия и алюминиевых сплавов.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21631 Листы из алюминия и алюминиевых сплавов.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21646 Трубы латунные для теплообменных аппаратов.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21650 Средства скрепления тарно-штучных грузов в транспортных пакетах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22727 Прокат листовой. Методы ультразвукового контроля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23055 Контроль неразрушающий. Сварка металлов плавлением. Классификация сварных соединений по результатам радиографического контроля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24379.0 Болты фундаментные. Общие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24634 Ящики деревянные для продукции, поставляемой для экспорта. Общие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24643 Основные нормы взаимозаменяемости. Допуски формы и расположения поверхностей. Числовые значения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25054 Поковки из коррозионностойких сталей и сплавов. Общие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25347 Основные нормы взаимозаменяемости. ЕСДП. Поля допусков и рекомендуемые посадки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26159 Сосуды и аппараты чугунные. Нормы и методы расчета на прочность. Общие требования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26179 Основные нормы взаимозаменяемости. Допуски размеров свыше 10000 до 40000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26296 Лапы опорные подвесных вертикальных сосудов и аппаратов. Основные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26364 Ферритометры для сталей аустенитного класса. Общие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26645 Отливки из металлов и сплавов. Допуски размеров, массы и припуски на механическую обработку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26828 Изделия машиностроения и приборостроения. Маркировка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27601 Аппараты теплообменные кожухотрубчатые. Общие технические требования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28759.2 Фланцы сосудов и аппаратов стальные плоские приварные. Конструкция и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28759.3 Фланцы сосудов и аппаратов стальные приварные встык. Конструкция и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28759.4 Фланцы сосудов и аппаратов стальные приварные встык под прокладку восьмиугольного сечения. Конструкция и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28759.5 Фланцы сосудов и аппаратов. Технические требования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ГОСТ Р 50460 Знак соответствия при обязательной сертификации. Форма, размеры и технические требования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ОСТ 26-3 Сварка в химическом машиностроении. Основные положения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ОСТ 26-5 Контроль неразрушающий. Цветной метод контроля сварных соединений, направленного и основного металла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ОСТ 26-2043 Болты, шпильки, гайки и шайбы для фланцевых соединений. Технические требования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ОСТ 26-2044 Швы стыковых и угловых сварных соединений сосудов и аппаратов, работающих под давлением. Методы ультразвукового контроля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ОСТ 26-2079 Швы сварных соединений сосудов и аппаратов, работающих под давлением. Выбор методов неразрушающего контроля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ОСТ 26-2091 Опоры горизонтальных сосудов и аппаратов. Конструкция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ОСТ 26-01-84 Швы сварных соединений стальных сосудов и аппаратов, работающих под давлением. Методика магнитопорошкового метода контроля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ОСТ 26-01-135 Поковки деталей сосудов, аппаратов и деталей трубопроводов высокого давления. Общие технические требования, правила приемки, методы испытаний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ОСТ 26-02-1015 Крепление труб в трубных решетках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ОСТ 26-07-402 Отливки стальные для трубопроводной арматуры и приводных устройств к ней. Общие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ОСТ 26-11-03 Швы сварных соединений сосудов и аппаратов, работающих под давлением. Радиографический метод контроля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ОСТ 26-11-09 Поковки и штамповки сосудов и аппаратов, работающих под давлением. Методика ультразвукового контроля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ОСТ 26-11-10 Швы сварных соединений сосудов и аппаратов, работающих под давлением. Рентгенотелевизионный метод контроля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ОСТ 26-11-14 Сосуды и аппараты, работающие под давлением. Газовые и жидкостные методы контроля герметичности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ОСТ 36-18 Приспособления для выверки аппаратов колонного и башенного типов. Конструкция, размеры и технические требования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ОСТ 108.030.113 Поковки из углеродистой, легированной и высоколегированной сталей для котлов, сосудов и стационарных трубопроводов. Общие технические условия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СНиП 2.01.01 Строительная климатология и геофизика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Правила устройства и безопасной эксплуатации сосудов, работающих под давлением, утвержденные Госгортехнадзором России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МВЭС СССР. Объединение информационного обеспечения и автоматизированной обработки данных. Положение о порядке составления, оформления и рассылки технической и товаросопроводительной документации на товары, поставляемые для экспорта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АТК 24.200.03 Опоры-стойки вертикальных аппаратов. Типы, конструкция и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АТК 24.200.04 Опоры цилиндрические и конические вертикальных аппаратов. Типы и основные размеры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РД 24.200.04 Швы сварных соединений. Металлографический метод контроля основного металла и сварных соединений нефтехимической аппаратуры</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РТМ 26-44 Термическая обработка нефтехимической аппаратуры и ее элементов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РТМ 26-298 Сосуды и аппараты стальные сварные. Соединения из разнородных сталей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РТМ 26-378 Сварка в защитных газах нефтехимической аппаратуры из разнородных сталей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РД 24.202.03 Покрытия лакокрасочные атмосферостойкие для нефтегазоперерабатывающего оборудования. Технические требования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РТМ 26-02-52 Методы консервации. Химпром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РТМ 26-02-66 Методы консервации оборудования, выпускаемого заводами НПО Союзнефтехиммаш</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РД 26-11-01 Инструкция по контролю сварных соединений, недоступных для проведения радиографического и ультразвукового контроля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РД 26-11-08 Соединения сварные. Механические испытания</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ИЭС 291 Флюс АН-9У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ИЭС 375 Электроды марки АНВ-37</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ИЭС 376 Электроды марки АНВ-38</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ИЭС 519 Флюс АНК-61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0251-16 Отливки ЦЭШЛ</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5.965-11238 Флюсы марки ФП-33 и ФП-33М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5.965-11313 Электроды типа Н-3А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14-1-49-1414 Проволока сварочная типов Св-10ХЗМ1А и Св-ЮХЗГМФТА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14-1-284 Прутки горячекатаные и кованые из стали марки Х20Н32Т (ЭП 670)</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14-1-368 Проволока сварочная марки Св-01Х24Н25АГ7Д</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14-1-394 Сталь толстолистовая высоколегированная коррозионностойкая 2Х13, Х18Н10Т, 08Х18Н10Т, Х17Н13М2Т, ОХ17Н13М2Т, Х17Н13МЗТ</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14-1-561 Прутки кованые (горячекатаные) из стали марки 15Х18Н12С4ТЮ</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14-1-625 Лист толстый из сплава марки ХН32Т (ЭП 670)</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14-1-743 Листы горячекатаные из стали марки 03Х13АГ19</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14-1-763 Прокат толстолистовой из стали марки 07Х16Н6</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14-1-915 Прутки из коррозионностойкой стали марки 15Х18Н12С4ТЮ-Ш (ЭИ 654-Ш)</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14-1-973 Проволока стальная сварочная из коррозионностойких аустенитных марок Св-01Х18Н10 (ЭП 550) и Св-01Х17Н14М2 (ЭП 551)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14-1-1034 Листовой прокат двухслойный 20К+НМжМц28-2,5-1,5</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14-1-1160 Сталь сортовая коррозионностойкая марки 03Х18Н11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14-1-1337 Листы из коррозионностойкой стали марки 15Х18Н12С4ТЮ (ЭИ 654)</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14-1-1431 Кольца горячекатаные для фланцев из стали марки 30</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14-1-1595 Проволока высоколегированная из стали марок Св-03Х18Н15Г6М2АВ2, Св-05Х15Н9Г6АМ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14-1-1660 Прутки из стали марки 07Х16Н6</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14-1-2072 Сталь толстолистовая низколегированная марки 09Г2С-Ш электрошлакового переплава для сосудов, работающих под давлением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14-1-2219 Проволока стальная сварочная марок Св-10НЮ и Св-10Х2М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14-1-2261 Сталь горячекатаная листовая коррозионностойкая марки ОЗХ19АГ3Н10</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14-1-2304 Прокат листовой стали марки 12ХМ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14-1-2338 Проволока сварочная из стали марок Св-06Х8Г2СМФТЮч и Св-06Х3Г2СМФТЮч</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14-1-2372 Флюс сварочный плавильный марки АН-45</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14-1-2375 Прокат тонколистовой из стали марки 07Х16Н6</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14-1-2542 Сталь толстолистовая высоколегированная коррозионностойкая марок 08Х18Н10Т, 12Х18Н10Т</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14-1-2571 Проволока сварочная из стали марок Св-01Х23Н28М3Д3Т и Св-03Х23Н28М3Д3Т</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14-1-2657 Прокат листовой стали марки 15Х5М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14-1-2726 Сталь листовая горячекатаная двухслойная коррозионностойкая толщиной 65-120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14-1-2795 Проволока стальная сварочная из коррозионностойких аустенитных марок Св-01Х18Н10 (ЭП 550) и Св-01Х17Н14М2 (ЭП 551)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14-1-3023 Прокат листовой широкополосный универсальный и фасонный из углеродистой и низколегированной стали с гарантированным уровнем механических свойств, дифференцированным по группам прочности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14-1-3199 Сталь тонколистовая коррозионностойкая марок 08Х18Н10, 08Х18Н10Т, 12Х18Н9, 12Х18Н10Т</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14-1-3233 Проволока стальная сварочная марки Св-02Х8Н22 (ЭИ 794)</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14-1-3262 Проволока сварочная марки Св-02Х21Н21М4Г2Б (ЭИ 69)</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14-1-3303 Сталь сортовая коррозионностойкая низкоуглеродистая марки 03Х17Н14М3 (ЭИ 66)</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14-1-3332 Прокат листовой стали марки 20ЮЧ</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14-1-3333 Прокат толстолистовой стойкий к коррозионному растрескиванию</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14-1-3342 Сталь толстолистовая коррозионностойкая марки 07Х13АГ20 (ЧС 46)</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14-1-3648 Проволока сварочная из стали марки Св-08Г2СНТЮР</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14-1-3669 Прокат тонколистовой из стали марки 15Х18Н12С4ТЮ</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14-1-3812 Прутки из коррозионностойкой стали марок 02Х8Н22С6 (ЭП 794), 02Х8Н22С6-ПД (ЭП 794-ПД), 02Х8Н22С6-Ш (ЭП 794-Ш), 02Х8Н22С6-ИД (ЭП 794-ИД)</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14-1-3832 Прокат листовой из низколегированных сталей 09Г2С и 16ГС</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14-1-3922 Прокат толстолистовой горячекатаный из стали марки 20К</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14-1-3952 Проволока сварочная марки Св-01Х21Н10С6Ц</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14-1-4083 Сталь листовая марки 09Г2ФБ и 10Г2ФБ улучшенной свариваемости и хладостойкости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14-1-4088 Прокат толстолистовой из углеродистой стали марки 20К</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14-1-4175 Сталь листовая двухслойная коррозионностойкая марок 15Г2СФ+12Х18Н10Т, 15Г2СФ+10Х17Н13М3Г2 и 15Г2СФ+08Х17Н15М3Т</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14-1-4181 Проволока сварочная и катанка из стали марки Св-10Х3ГМ ускоренно-охлажденной с прокатного нагрева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14-1-4212 Сталь листовая двухслойная коррозионностойкая марок 15Г2СФ+12Х18Н10Т, 15Г2СФ+10Х17Н13М3Т и 15Г2СФ+08Х17Н15М3Т</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14-1-4355 Проволока стальная сварочная из стали марок Св-08АА-ВИ, Св-08ХМАА-ВИ, Св-08ГТАА-ВИ, Св-10Х2ГМФТАА-ВИ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14-1-4372 Проволока стальная сварочная из стали марки Св-03Х24Н6АМ3</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14-1-4502 Прокат листовой низколегированный стали марки 15Г2СФ</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14-1-4688 Прокат листовой двухслойный коррозионностойкий с основным слоем из стали марки 15Г2СФ</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14-1-4780 Прокат листовой коррозионностойкий в рулонах</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14-1-4826 Прокат листовой низколегированный марки 16ГМЮЧ</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14-1-4853 Прокат толстолистовой стойкий к коррозионному растрескиванию</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14-1-4914 Проволока стальная сварочная марок Св-10Х3ГМФТА и Св-10ХЗМ1А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14-1-4981 Проволока стальная сварочная марок Св-06Х2ТН7БТ (ЭП 500), Св-08Х25Н20СЗР1 (ЭП 532), Св-08Х15Н23В7Г7М2 (ЭП 88), Св-08Х20Н9С2БТЮ (ЭП 156), Св-01Х19Н18Г10АМЧ (ЭП 690)</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14-1-5054 Сталь горячекатаная толстолистовая коррозионностойкая вакуумно-обезуглероженная марок 02Х17Н14М3-ВО, 03Х17Н14М3-ВО</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14-1-5056 Сталь тонколистовая коррозионностойкая марки 03Х17Н14М3</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14-1-5065 Сталь тонколистовая низколегированная марок 09Г2СЮЧ, 09ХГ2СЮЧ</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14-1-5071 Прокат толстолистовой из коррозионностойкой стали марок 02Х17Н14М3-ВИ, 03Х17Н14М3-ВИ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14-1-5073 Прокат горячекатаный толстолистовой коррозионностойкий марок 03Х18Н11 и 03Х17Н14М3</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14-1-5075 Сталь толстолистовая горячекатаная марок 02Х8Н22С6-ПД (ЭП 794-ПД) и 02Х8Н22С6-Ш (ЭП 794-Ш)</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14-1-5076 Сталь тонколистовая холоднокатаная марок 02Х8Н22С6-ПД (ЭП 794-ПД) и 02Х8Н22С6-Ш (ЭП 794-Ш)</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14-1-5093 Сталь толстолистовая теплоустойчивая марок 12МХ и 12ХМ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14-1-5117 Сталь толстолистовая легированная марки 10Х2ГНМ для сосудов, работающих под давлением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14-1-5142 Сталь горячекатаная толстолистовая коррозионностойкая вакуумно-обезуглероженная марок 02Х18Н11, 03Х18Н11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14-3-190 Трубы стальные бесшовные для котельных установок и трубопроводов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14-3-303 Трубы бесшовные горячекатаные из стали 03Х13АГ19 (ЧС 36)</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14-3-310 Трубы бесшовные холоднодеформированные из стали 14Х18Н12С4ТЮ (ЭИ 654)</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14-3-318 Трубы бесшовные горячепрессованные из стали марки 0Х23Н28М3Д3Т (ЭИ 943)</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14-3-375 Кольца для фланцев стальные горячекатаные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14-3-396 Трубы бесшовные горячекатаные и холоднодеформированные из коррозионностойкой стали марки 03Х17Н14М3 (ЭИ 66)</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14-3-415 Трубы бесшовные из стали 03Х19АГЗН10</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14-3-457 Трубы печные и коммуникационные для нефтеперерабатывающей промышленности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14-3-460 Трубы стальные бесшовные для паровых котлов и трубопроводов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14-3-489 Трубы горячекатаные и холоднодеформированные из жаропрочного сплава ХН32Т (Х20Н32Т, ЭП 670)</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ТУ 14-3-624 Трубы электросварные из углеродистой стали 10 и 20 для химического и нефтяного машиностроения </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14-3-694 Трубы бесшовные холоднодеформированные из стали марки 03Х21Н21М4ГБ (ЭИ 35) и сплава 03ХН28МДТ (ЭП 516)</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14-3-696 Трубы горячепрессованные из сплава 03ХН28МДТ (ЭП 516) и стали 03Х21Н21М4ГБ (ЭИ 35)</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14-3-751 Трубы бесшовные холоднодеформированные из сплава ЭП 516 и стали марки ЭИ 35</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14-3-763 Трубы бесшовные холоднодеформированные из стали марки 06ХН28МДТ (ЭИ 943)</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14-3-822 Трубы бесшовные из коррозионностойкой стали марки 06ХН28МДТ (ЭИ 943)</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14-3-949 Трубы бесшовные теплодеформированные из стали марки 15Х25Т</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14-3-1024 Трубы бесшовные холодно- и теплодеформированные из стали 02Х8Н22С6 (ЭИ 794)</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14-3-1080 Трубы бесшовные горячекатаные из стали марки 15Х5М для нефтедобывающей промышленности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14-3-1128 Трубы стальные бесшовные горячедеформированные для газопроводов газлифтных систем и обустройства газовых месторождений</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14-3-1201 Трубы бесшовные из стали марки 03ХН28МДТ (ЭП 516)</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14-3-1322 Трубы бесшовные из стали марки 07Х13АГ20</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14-3-1323 Трубы бесшовные из стали марки 07Х13АГ20</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14-3-1339 Трубы бесшовные горячедеформированные из стали марки 02Х18Н11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14-3-1348 Трубы бесшовные тепло- и холоднодеформированные из стали марки 03Х17Н14М3</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14-3-1357 Трубы бесшовные горячедеформированные из стали марки 03Х17Н14М3</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14-3-1391 Трубы стальные электросварные холоднодеформированные из коррозионностойкой стали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14-3-1401 Трубы бесшовные холоднодеформированные из стали марки 02Х18Н11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14-3-1464 Трубы стальные электросварные прямошовные экспандированные диаметром 1420 мм из стали марки 10Г2ФБ</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14-3-1596 Трубы бесшовные холодно- и теплодеформированные из коррозионностойкой стали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14-3-1600 Трубы бесшовные из стали марки 20ЮЧ</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14-3-1652 Трубы холоднодеформированные из стали 20ЮЧ</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14-3-1745 Трубы бесшовные горячедеформированные из стали марки 20ЮЧ</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14-3-1905 Трубы бесшовные горяче- и холоднодеформированные из коррозионностойкой стали марок 08Х22Н6Т (ЭП 53), 08Х21Н6М2Т (ЭП 54) и 10Х14Г14Н4Т (ЭП 711)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14-4-316 Электроды марки ОЗЛ-26А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14-4-579 Электроды марки ОЗЛ-24</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14-4-715 Электроды марки ОЗЛ-17У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14-4-807 Электроды марки В-56У</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14-4-1276 Электроды марки ОЗЛ-37-2</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14-168-43 Электроды марки ОЗЛ-40 и ОЗЛ-41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24-10-003 Листы из стали марок 12ХМ и 12ХМ толщиной от 20 до 130 мм</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26-02 Отливки стальные для оборудования нефтеперерабатывающих и нефтехимических заводов</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26-0303-1532 Поковки из стали марки 20ЮЧ</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48-21-234 Ленты из кремнистомарганцевой бронзы марки КМЦ 3-1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48-21-284 Проволока сварочная для автоматической сварки коррозионностойкого слоя сплава НМЖНц-28-2,5-1,5</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48-21-897 Листы и плиты латунные</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108-11-543 Прокат толстолистовой котельной стали марки 22К</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108-11-928 Листы из стали марки 10Х2ГНМА-А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108-13-39 Поковки из легированной стали марки 10Х2М1А-А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108.131 Заготовки из теплоустойчивой, стали</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108.930 Листы (плиты) из стали марок 12Х18Н10Т и 08Х18Н10Т</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108.948.02 Флюсы сварочные типов ФЦ-16 и ФЦ-16А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108.1151 Листы из стали марок 12ХЦН10Т, 08Х18Н10Т, 12Х18Н10ГТ, 08Х18Н10ГТ</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108.1424 Флюс сварочный плавленный общего назначения марки АНЦ-1</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302-02-014 Заготовки из стали марки 15Х2МФА-А</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 xml:space="preserve">ТУ 302-02-031 Заготовки из стали марок 12ХМ и 15ХМ </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302-02-121 Заготовки из стали марок 10Х2М1А-А и 10Х2М1А (10Х2М1А-ВД, 10Х2М1А-Ш)</w:t>
      </w:r>
    </w:p>
    <w:p w:rsidR="00C46EFE" w:rsidRPr="00C46EFE" w:rsidRDefault="00C46EFE" w:rsidP="00C46EFE">
      <w:pPr>
        <w:autoSpaceDE w:val="0"/>
        <w:autoSpaceDN w:val="0"/>
        <w:spacing w:after="0" w:line="240" w:lineRule="auto"/>
        <w:ind w:firstLine="283"/>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302-02-122 Заготовки из стали марок 09Г2С (09Г2С-Ш), 09Г2СА</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sz w:val="24"/>
          <w:szCs w:val="24"/>
          <w:lang w:val="ru-RU"/>
        </w:rPr>
        <w:t>ТУ 302-02-128 Заготовки из стали марки 10Х2М1А-А</w:t>
      </w:r>
    </w:p>
    <w:p w:rsidR="00C46EFE" w:rsidRPr="00C46EFE" w:rsidRDefault="00C46EFE" w:rsidP="00C46EFE">
      <w:pPr>
        <w:autoSpaceDE w:val="0"/>
        <w:autoSpaceDN w:val="0"/>
        <w:spacing w:after="0" w:line="240" w:lineRule="auto"/>
        <w:ind w:firstLine="284"/>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(Введено дополнительно, Изм. № 2)</w:t>
      </w:r>
    </w:p>
    <w:p w:rsidR="00C46EFE" w:rsidRPr="00C46EFE" w:rsidRDefault="00C46EFE" w:rsidP="00C46EFE">
      <w:pPr>
        <w:autoSpaceDE w:val="0"/>
        <w:autoSpaceDN w:val="0"/>
        <w:spacing w:before="120" w:after="120" w:line="240" w:lineRule="auto"/>
        <w:jc w:val="center"/>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СОДЕРЖАНИЕ</w:t>
      </w:r>
    </w:p>
    <w:tbl>
      <w:tblPr>
        <w:tblW w:w="0" w:type="auto"/>
        <w:jc w:val="center"/>
        <w:tblCellMar>
          <w:left w:w="0" w:type="dxa"/>
          <w:right w:w="0" w:type="dxa"/>
        </w:tblCellMar>
        <w:tblLook w:val="04A0" w:firstRow="1" w:lastRow="0" w:firstColumn="1" w:lastColumn="0" w:noHBand="0" w:noVBand="1"/>
      </w:tblPr>
      <w:tblGrid>
        <w:gridCol w:w="9287"/>
      </w:tblGrid>
      <w:tr w:rsidR="00C46EFE" w:rsidRPr="00C46EFE" w:rsidTr="00C46EFE">
        <w:trPr>
          <w:jc w:val="center"/>
        </w:trPr>
        <w:tc>
          <w:tcPr>
            <w:tcW w:w="9287" w:type="dxa"/>
            <w:tcBorders>
              <w:top w:val="nil"/>
              <w:left w:val="nil"/>
              <w:bottom w:val="nil"/>
              <w:right w:val="nil"/>
            </w:tcBorders>
            <w:tcMar>
              <w:top w:w="0" w:type="dxa"/>
              <w:left w:w="108" w:type="dxa"/>
              <w:bottom w:w="0" w:type="dxa"/>
              <w:right w:w="108" w:type="dxa"/>
            </w:tcMar>
            <w:hideMark/>
          </w:tcPr>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1. Требования к конструкции</w:t>
            </w:r>
            <w:r w:rsidRPr="00C46EFE">
              <w:rPr>
                <w:rFonts w:ascii="Times New Roman" w:eastAsia="Times New Roman" w:hAnsi="Times New Roman" w:cs="Times New Roman"/>
                <w:vanish/>
                <w:color w:val="0000FF"/>
                <w:sz w:val="24"/>
                <w:szCs w:val="24"/>
                <w:u w:val="single"/>
                <w:lang w:val="ru-RU"/>
              </w:rPr>
              <w:t>. 2</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1.1. Общие требования</w:t>
            </w:r>
            <w:r w:rsidRPr="00C46EFE">
              <w:rPr>
                <w:rFonts w:ascii="Times New Roman" w:eastAsia="Times New Roman" w:hAnsi="Times New Roman" w:cs="Times New Roman"/>
                <w:vanish/>
                <w:color w:val="0000FF"/>
                <w:sz w:val="24"/>
                <w:szCs w:val="24"/>
                <w:u w:val="single"/>
                <w:lang w:val="ru-RU"/>
              </w:rPr>
              <w:t>. 2</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1.2. Прибавки для компенсации коррозии (эрозии)</w:t>
            </w:r>
            <w:r w:rsidRPr="00C46EFE">
              <w:rPr>
                <w:rFonts w:ascii="Times New Roman" w:eastAsia="Times New Roman" w:hAnsi="Times New Roman" w:cs="Times New Roman"/>
                <w:vanish/>
                <w:color w:val="0000FF"/>
                <w:sz w:val="24"/>
                <w:szCs w:val="24"/>
                <w:u w:val="single"/>
                <w:lang w:val="ru-RU"/>
              </w:rPr>
              <w:t xml:space="preserve"> 4</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1.3. Минимальные толщины</w:t>
            </w:r>
            <w:r w:rsidRPr="00C46EFE">
              <w:rPr>
                <w:rFonts w:ascii="Times New Roman" w:eastAsia="Times New Roman" w:hAnsi="Times New Roman" w:cs="Times New Roman"/>
                <w:vanish/>
                <w:color w:val="0000FF"/>
                <w:sz w:val="24"/>
                <w:szCs w:val="24"/>
                <w:u w:val="single"/>
                <w:lang w:val="ru-RU"/>
              </w:rPr>
              <w:t>.. 4</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1.4. Днища, крышки, переходы</w:t>
            </w:r>
            <w:r w:rsidRPr="00C46EFE">
              <w:rPr>
                <w:rFonts w:ascii="Times New Roman" w:eastAsia="Times New Roman" w:hAnsi="Times New Roman" w:cs="Times New Roman"/>
                <w:vanish/>
                <w:color w:val="0000FF"/>
                <w:sz w:val="24"/>
                <w:szCs w:val="24"/>
                <w:u w:val="single"/>
                <w:lang w:val="ru-RU"/>
              </w:rPr>
              <w:t>.. 4</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1.5. Люки, лючки, бобышки и штуцера</w:t>
            </w:r>
            <w:r w:rsidRPr="00C46EFE">
              <w:rPr>
                <w:rFonts w:ascii="Times New Roman" w:eastAsia="Times New Roman" w:hAnsi="Times New Roman" w:cs="Times New Roman"/>
                <w:vanish/>
                <w:color w:val="0000FF"/>
                <w:sz w:val="24"/>
                <w:szCs w:val="24"/>
                <w:u w:val="single"/>
              </w:rPr>
              <w:t>. 7</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1.6. Расположение отверстий</w:t>
            </w:r>
            <w:r w:rsidRPr="00C46EFE">
              <w:rPr>
                <w:rFonts w:ascii="Times New Roman" w:eastAsia="Times New Roman" w:hAnsi="Times New Roman" w:cs="Times New Roman"/>
                <w:vanish/>
                <w:color w:val="0000FF"/>
                <w:sz w:val="24"/>
                <w:szCs w:val="24"/>
                <w:u w:val="single"/>
              </w:rPr>
              <w:t>. 7</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1.7. Требования к опорам</w:t>
            </w:r>
            <w:r w:rsidRPr="00C46EFE">
              <w:rPr>
                <w:rFonts w:ascii="Times New Roman" w:eastAsia="Times New Roman" w:hAnsi="Times New Roman" w:cs="Times New Roman"/>
                <w:vanish/>
                <w:color w:val="0000FF"/>
                <w:sz w:val="24"/>
                <w:szCs w:val="24"/>
                <w:u w:val="single"/>
              </w:rPr>
              <w:t>.. 8</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1.8. Требования к внутренним и наружным устройствам</w:t>
            </w:r>
            <w:r w:rsidRPr="00C46EFE">
              <w:rPr>
                <w:rFonts w:ascii="Times New Roman" w:eastAsia="Times New Roman" w:hAnsi="Times New Roman" w:cs="Times New Roman"/>
                <w:vanish/>
                <w:color w:val="0000FF"/>
                <w:sz w:val="24"/>
                <w:szCs w:val="24"/>
                <w:u w:val="single"/>
              </w:rPr>
              <w:t>.. 8</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2. Требования к материалам</w:t>
            </w:r>
            <w:r w:rsidRPr="00C46EFE">
              <w:rPr>
                <w:rFonts w:ascii="Times New Roman" w:eastAsia="Times New Roman" w:hAnsi="Times New Roman" w:cs="Times New Roman"/>
                <w:vanish/>
                <w:color w:val="0000FF"/>
                <w:sz w:val="24"/>
                <w:szCs w:val="24"/>
                <w:u w:val="single"/>
              </w:rPr>
              <w:t>.. 8</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2.1. Общие требования</w:t>
            </w:r>
            <w:r w:rsidRPr="00C46EFE">
              <w:rPr>
                <w:rFonts w:ascii="Times New Roman" w:eastAsia="Times New Roman" w:hAnsi="Times New Roman" w:cs="Times New Roman"/>
                <w:vanish/>
                <w:color w:val="0000FF"/>
                <w:sz w:val="24"/>
                <w:szCs w:val="24"/>
                <w:u w:val="single"/>
              </w:rPr>
              <w:t>. 8</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2.2. Сталь листовая</w:t>
            </w:r>
            <w:r w:rsidRPr="00C46EFE">
              <w:rPr>
                <w:rFonts w:ascii="Times New Roman" w:eastAsia="Times New Roman" w:hAnsi="Times New Roman" w:cs="Times New Roman"/>
                <w:vanish/>
                <w:color w:val="0000FF"/>
                <w:sz w:val="24"/>
                <w:szCs w:val="24"/>
                <w:u w:val="single"/>
              </w:rPr>
              <w:t>. 10</w:t>
            </w:r>
          </w:p>
          <w:p w:rsidR="00C46EFE" w:rsidRPr="00C46EFE" w:rsidRDefault="00C46EFE" w:rsidP="00C46EFE">
            <w:pPr>
              <w:autoSpaceDE w:val="0"/>
              <w:autoSpaceDN w:val="0"/>
              <w:spacing w:after="0" w:line="240" w:lineRule="auto"/>
              <w:ind w:right="454"/>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2.3. Трубы</w:t>
            </w:r>
            <w:r w:rsidRPr="00C46EFE">
              <w:rPr>
                <w:rFonts w:ascii="Times New Roman" w:eastAsia="Times New Roman" w:hAnsi="Times New Roman" w:cs="Times New Roman"/>
                <w:vanish/>
                <w:color w:val="0000FF"/>
                <w:sz w:val="24"/>
                <w:szCs w:val="24"/>
                <w:u w:val="single"/>
              </w:rPr>
              <w:t>.. 11</w:t>
            </w:r>
          </w:p>
          <w:p w:rsidR="00C46EFE" w:rsidRPr="00C46EFE" w:rsidRDefault="00C46EFE" w:rsidP="00C46EFE">
            <w:pPr>
              <w:autoSpaceDE w:val="0"/>
              <w:autoSpaceDN w:val="0"/>
              <w:spacing w:after="0" w:line="240" w:lineRule="auto"/>
              <w:ind w:right="454"/>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2.4. Поковки</w:t>
            </w:r>
            <w:r w:rsidRPr="00C46EFE">
              <w:rPr>
                <w:rFonts w:ascii="Times New Roman" w:eastAsia="Times New Roman" w:hAnsi="Times New Roman" w:cs="Times New Roman"/>
                <w:vanish/>
                <w:color w:val="0000FF"/>
                <w:sz w:val="24"/>
                <w:szCs w:val="24"/>
                <w:u w:val="single"/>
              </w:rPr>
              <w:t>. 12</w:t>
            </w:r>
          </w:p>
          <w:p w:rsidR="00C46EFE" w:rsidRPr="00C46EFE" w:rsidRDefault="00C46EFE" w:rsidP="00C46EFE">
            <w:pPr>
              <w:autoSpaceDE w:val="0"/>
              <w:autoSpaceDN w:val="0"/>
              <w:spacing w:after="0" w:line="240" w:lineRule="auto"/>
              <w:ind w:right="454"/>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2.5. Отливки стальные</w:t>
            </w:r>
            <w:r w:rsidRPr="00C46EFE">
              <w:rPr>
                <w:rFonts w:ascii="Times New Roman" w:eastAsia="Times New Roman" w:hAnsi="Times New Roman" w:cs="Times New Roman"/>
                <w:vanish/>
                <w:color w:val="0000FF"/>
                <w:sz w:val="24"/>
                <w:szCs w:val="24"/>
                <w:u w:val="single"/>
              </w:rPr>
              <w:t>. 12</w:t>
            </w:r>
          </w:p>
          <w:p w:rsidR="00C46EFE" w:rsidRPr="00C46EFE" w:rsidRDefault="00C46EFE" w:rsidP="00C46EFE">
            <w:pPr>
              <w:autoSpaceDE w:val="0"/>
              <w:autoSpaceDN w:val="0"/>
              <w:spacing w:after="0" w:line="240" w:lineRule="auto"/>
              <w:ind w:right="454"/>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2.6. Сортовая сталь</w:t>
            </w:r>
            <w:r w:rsidRPr="00C46EFE">
              <w:rPr>
                <w:rFonts w:ascii="Times New Roman" w:eastAsia="Times New Roman" w:hAnsi="Times New Roman" w:cs="Times New Roman"/>
                <w:vanish/>
                <w:color w:val="0000FF"/>
                <w:sz w:val="24"/>
                <w:szCs w:val="24"/>
                <w:u w:val="single"/>
              </w:rPr>
              <w:t>. 13</w:t>
            </w:r>
          </w:p>
          <w:p w:rsidR="00C46EFE" w:rsidRPr="00C46EFE" w:rsidRDefault="00C46EFE" w:rsidP="00C46EFE">
            <w:pPr>
              <w:autoSpaceDE w:val="0"/>
              <w:autoSpaceDN w:val="0"/>
              <w:spacing w:after="0" w:line="240" w:lineRule="auto"/>
              <w:ind w:right="454"/>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2.7. Крепежные детали</w:t>
            </w:r>
            <w:r w:rsidRPr="00C46EFE">
              <w:rPr>
                <w:rFonts w:ascii="Times New Roman" w:eastAsia="Times New Roman" w:hAnsi="Times New Roman" w:cs="Times New Roman"/>
                <w:vanish/>
                <w:color w:val="0000FF"/>
                <w:sz w:val="24"/>
                <w:szCs w:val="24"/>
                <w:u w:val="single"/>
              </w:rPr>
              <w:t>. 13</w:t>
            </w:r>
          </w:p>
          <w:p w:rsidR="00C46EFE" w:rsidRPr="00C46EFE" w:rsidRDefault="00C46EFE" w:rsidP="00C46EFE">
            <w:pPr>
              <w:autoSpaceDE w:val="0"/>
              <w:autoSpaceDN w:val="0"/>
              <w:spacing w:after="0" w:line="240" w:lineRule="auto"/>
              <w:ind w:right="454"/>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2.8. Сварочные материалы</w:t>
            </w:r>
            <w:r w:rsidRPr="00C46EFE">
              <w:rPr>
                <w:rFonts w:ascii="Times New Roman" w:eastAsia="Times New Roman" w:hAnsi="Times New Roman" w:cs="Times New Roman"/>
                <w:vanish/>
                <w:color w:val="0000FF"/>
                <w:sz w:val="24"/>
                <w:szCs w:val="24"/>
                <w:u w:val="single"/>
              </w:rPr>
              <w:t>.. 14</w:t>
            </w:r>
          </w:p>
          <w:p w:rsidR="00C46EFE" w:rsidRPr="00C46EFE" w:rsidRDefault="00C46EFE" w:rsidP="00C46EFE">
            <w:pPr>
              <w:autoSpaceDE w:val="0"/>
              <w:autoSpaceDN w:val="0"/>
              <w:spacing w:after="0" w:line="240" w:lineRule="auto"/>
              <w:ind w:right="454"/>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3. Требования к изготовлению</w:t>
            </w:r>
            <w:r w:rsidRPr="00C46EFE">
              <w:rPr>
                <w:rFonts w:ascii="Times New Roman" w:eastAsia="Times New Roman" w:hAnsi="Times New Roman" w:cs="Times New Roman"/>
                <w:vanish/>
                <w:color w:val="0000FF"/>
                <w:sz w:val="24"/>
                <w:szCs w:val="24"/>
                <w:u w:val="single"/>
              </w:rPr>
              <w:t>.. 15</w:t>
            </w:r>
          </w:p>
          <w:p w:rsidR="00C46EFE" w:rsidRPr="00C46EFE" w:rsidRDefault="00C46EFE" w:rsidP="00C46EFE">
            <w:pPr>
              <w:autoSpaceDE w:val="0"/>
              <w:autoSpaceDN w:val="0"/>
              <w:spacing w:after="0" w:line="240" w:lineRule="auto"/>
              <w:ind w:right="454"/>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3.1. Общие требования</w:t>
            </w:r>
            <w:r w:rsidRPr="00C46EFE">
              <w:rPr>
                <w:rFonts w:ascii="Times New Roman" w:eastAsia="Times New Roman" w:hAnsi="Times New Roman" w:cs="Times New Roman"/>
                <w:vanish/>
                <w:color w:val="0000FF"/>
                <w:sz w:val="24"/>
                <w:szCs w:val="24"/>
                <w:u w:val="single"/>
              </w:rPr>
              <w:t>. 15</w:t>
            </w:r>
          </w:p>
          <w:p w:rsidR="00C46EFE" w:rsidRPr="00C46EFE" w:rsidRDefault="00C46EFE" w:rsidP="00C46EFE">
            <w:pPr>
              <w:autoSpaceDE w:val="0"/>
              <w:autoSpaceDN w:val="0"/>
              <w:spacing w:after="0" w:line="240" w:lineRule="auto"/>
              <w:ind w:right="454"/>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3.2. Обечайки</w:t>
            </w:r>
            <w:r w:rsidRPr="00C46EFE">
              <w:rPr>
                <w:rFonts w:ascii="Times New Roman" w:eastAsia="Times New Roman" w:hAnsi="Times New Roman" w:cs="Times New Roman"/>
                <w:vanish/>
                <w:color w:val="0000FF"/>
                <w:sz w:val="24"/>
                <w:szCs w:val="24"/>
                <w:u w:val="single"/>
              </w:rPr>
              <w:t>. 17</w:t>
            </w:r>
          </w:p>
          <w:p w:rsidR="00C46EFE" w:rsidRPr="00C46EFE" w:rsidRDefault="00C46EFE" w:rsidP="00C46EFE">
            <w:pPr>
              <w:autoSpaceDE w:val="0"/>
              <w:autoSpaceDN w:val="0"/>
              <w:spacing w:after="0" w:line="240" w:lineRule="auto"/>
              <w:ind w:right="454"/>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3.3. Корпуса</w:t>
            </w:r>
            <w:r w:rsidRPr="00C46EFE">
              <w:rPr>
                <w:rFonts w:ascii="Times New Roman" w:eastAsia="Times New Roman" w:hAnsi="Times New Roman" w:cs="Times New Roman"/>
                <w:vanish/>
                <w:color w:val="0000FF"/>
                <w:sz w:val="24"/>
                <w:szCs w:val="24"/>
                <w:u w:val="single"/>
              </w:rPr>
              <w:t>. 17</w:t>
            </w:r>
          </w:p>
          <w:p w:rsidR="00C46EFE" w:rsidRPr="00C46EFE" w:rsidRDefault="00C46EFE" w:rsidP="00C46EFE">
            <w:pPr>
              <w:autoSpaceDE w:val="0"/>
              <w:autoSpaceDN w:val="0"/>
              <w:spacing w:after="0" w:line="240" w:lineRule="auto"/>
              <w:ind w:right="454"/>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3.4. Днища</w:t>
            </w:r>
            <w:r w:rsidRPr="00C46EFE">
              <w:rPr>
                <w:rFonts w:ascii="Times New Roman" w:eastAsia="Times New Roman" w:hAnsi="Times New Roman" w:cs="Times New Roman"/>
                <w:vanish/>
                <w:color w:val="0000FF"/>
                <w:sz w:val="24"/>
                <w:szCs w:val="24"/>
                <w:u w:val="single"/>
              </w:rPr>
              <w:t>. 18</w:t>
            </w:r>
          </w:p>
          <w:p w:rsidR="00C46EFE" w:rsidRPr="00C46EFE" w:rsidRDefault="00C46EFE" w:rsidP="00C46EFE">
            <w:pPr>
              <w:autoSpaceDE w:val="0"/>
              <w:autoSpaceDN w:val="0"/>
              <w:spacing w:after="0" w:line="240" w:lineRule="auto"/>
              <w:ind w:right="454"/>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3.5. Фланцы</w:t>
            </w:r>
            <w:r w:rsidRPr="00C46EFE">
              <w:rPr>
                <w:rFonts w:ascii="Times New Roman" w:eastAsia="Times New Roman" w:hAnsi="Times New Roman" w:cs="Times New Roman"/>
                <w:vanish/>
                <w:color w:val="0000FF"/>
                <w:sz w:val="24"/>
                <w:szCs w:val="24"/>
                <w:u w:val="single"/>
              </w:rPr>
              <w:t>.. 20</w:t>
            </w:r>
          </w:p>
          <w:p w:rsidR="00C46EFE" w:rsidRPr="00C46EFE" w:rsidRDefault="00C46EFE" w:rsidP="00C46EFE">
            <w:pPr>
              <w:autoSpaceDE w:val="0"/>
              <w:autoSpaceDN w:val="0"/>
              <w:spacing w:after="0" w:line="240" w:lineRule="auto"/>
              <w:ind w:right="454"/>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3.6. Штуцера, люки, укрепляющие кольца</w:t>
            </w:r>
            <w:r w:rsidRPr="00C46EFE">
              <w:rPr>
                <w:rFonts w:ascii="Times New Roman" w:eastAsia="Times New Roman" w:hAnsi="Times New Roman" w:cs="Times New Roman"/>
                <w:vanish/>
                <w:color w:val="0000FF"/>
                <w:sz w:val="24"/>
                <w:szCs w:val="24"/>
                <w:u w:val="single"/>
              </w:rPr>
              <w:t>. 21</w:t>
            </w:r>
          </w:p>
          <w:p w:rsidR="00C46EFE" w:rsidRPr="00C46EFE" w:rsidRDefault="00C46EFE" w:rsidP="00C46EFE">
            <w:pPr>
              <w:autoSpaceDE w:val="0"/>
              <w:autoSpaceDN w:val="0"/>
              <w:spacing w:after="0" w:line="240" w:lineRule="auto"/>
              <w:ind w:right="454"/>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3.7. Змеевики</w:t>
            </w:r>
            <w:r w:rsidRPr="00C46EFE">
              <w:rPr>
                <w:rFonts w:ascii="Times New Roman" w:eastAsia="Times New Roman" w:hAnsi="Times New Roman" w:cs="Times New Roman"/>
                <w:vanish/>
                <w:color w:val="0000FF"/>
                <w:sz w:val="24"/>
                <w:szCs w:val="24"/>
                <w:u w:val="single"/>
              </w:rPr>
              <w:t>. 22</w:t>
            </w:r>
          </w:p>
          <w:p w:rsidR="00C46EFE" w:rsidRPr="00C46EFE" w:rsidRDefault="00C46EFE" w:rsidP="00C46EFE">
            <w:pPr>
              <w:autoSpaceDE w:val="0"/>
              <w:autoSpaceDN w:val="0"/>
              <w:spacing w:after="0" w:line="240" w:lineRule="auto"/>
              <w:ind w:right="454"/>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3.8. Отводы и трубы гнутые</w:t>
            </w:r>
            <w:r w:rsidRPr="00C46EFE">
              <w:rPr>
                <w:rFonts w:ascii="Times New Roman" w:eastAsia="Times New Roman" w:hAnsi="Times New Roman" w:cs="Times New Roman"/>
                <w:vanish/>
                <w:color w:val="0000FF"/>
                <w:sz w:val="24"/>
                <w:szCs w:val="24"/>
                <w:u w:val="single"/>
              </w:rPr>
              <w:t>. 24</w:t>
            </w:r>
          </w:p>
          <w:p w:rsidR="00C46EFE" w:rsidRPr="00C46EFE" w:rsidRDefault="00C46EFE" w:rsidP="00C46EFE">
            <w:pPr>
              <w:autoSpaceDE w:val="0"/>
              <w:autoSpaceDN w:val="0"/>
              <w:spacing w:after="0" w:line="240" w:lineRule="auto"/>
              <w:ind w:right="454"/>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3.9. Сварка</w:t>
            </w:r>
            <w:r w:rsidRPr="00C46EFE">
              <w:rPr>
                <w:rFonts w:ascii="Times New Roman" w:eastAsia="Times New Roman" w:hAnsi="Times New Roman" w:cs="Times New Roman"/>
                <w:vanish/>
                <w:color w:val="0000FF"/>
                <w:sz w:val="24"/>
                <w:szCs w:val="24"/>
                <w:u w:val="single"/>
              </w:rPr>
              <w:t>. 25</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3.10. Сварные соединения</w:t>
            </w:r>
            <w:r w:rsidRPr="00C46EFE">
              <w:rPr>
                <w:rFonts w:ascii="Times New Roman" w:eastAsia="Times New Roman" w:hAnsi="Times New Roman" w:cs="Times New Roman"/>
                <w:vanish/>
                <w:color w:val="0000FF"/>
                <w:sz w:val="24"/>
                <w:szCs w:val="24"/>
                <w:u w:val="single"/>
              </w:rPr>
              <w:t>. 26</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3.11. Требования к качеству сварных соединений</w:t>
            </w:r>
            <w:r w:rsidRPr="00C46EFE">
              <w:rPr>
                <w:rFonts w:ascii="Times New Roman" w:eastAsia="Times New Roman" w:hAnsi="Times New Roman" w:cs="Times New Roman"/>
                <w:vanish/>
                <w:color w:val="0000FF"/>
                <w:sz w:val="24"/>
                <w:szCs w:val="24"/>
                <w:u w:val="single"/>
              </w:rPr>
              <w:t>. 30</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3.12. Термическая обработка</w:t>
            </w:r>
            <w:r w:rsidRPr="00C46EFE">
              <w:rPr>
                <w:rFonts w:ascii="Times New Roman" w:eastAsia="Times New Roman" w:hAnsi="Times New Roman" w:cs="Times New Roman"/>
                <w:vanish/>
                <w:color w:val="0000FF"/>
                <w:sz w:val="24"/>
                <w:szCs w:val="24"/>
                <w:u w:val="single"/>
              </w:rPr>
              <w:t>. 32</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4. Правила приемки</w:t>
            </w:r>
            <w:r w:rsidRPr="00C46EFE">
              <w:rPr>
                <w:rFonts w:ascii="Times New Roman" w:eastAsia="Times New Roman" w:hAnsi="Times New Roman" w:cs="Times New Roman"/>
                <w:vanish/>
                <w:color w:val="0000FF"/>
                <w:sz w:val="24"/>
                <w:szCs w:val="24"/>
                <w:u w:val="single"/>
              </w:rPr>
              <w:t>. 34</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5. Методы контроля</w:t>
            </w:r>
            <w:r w:rsidRPr="00C46EFE">
              <w:rPr>
                <w:rFonts w:ascii="Times New Roman" w:eastAsia="Times New Roman" w:hAnsi="Times New Roman" w:cs="Times New Roman"/>
                <w:vanish/>
                <w:color w:val="0000FF"/>
                <w:sz w:val="24"/>
                <w:szCs w:val="24"/>
                <w:u w:val="single"/>
              </w:rPr>
              <w:t>. 34</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5.1. Общие требования</w:t>
            </w:r>
            <w:r w:rsidRPr="00C46EFE">
              <w:rPr>
                <w:rFonts w:ascii="Times New Roman" w:eastAsia="Times New Roman" w:hAnsi="Times New Roman" w:cs="Times New Roman"/>
                <w:vanish/>
                <w:color w:val="0000FF"/>
                <w:sz w:val="24"/>
                <w:szCs w:val="24"/>
                <w:u w:val="single"/>
              </w:rPr>
              <w:t>. 34</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5.2. Визуальный контроль и измерение сварных швов</w:t>
            </w:r>
            <w:r w:rsidRPr="00C46EFE">
              <w:rPr>
                <w:rFonts w:ascii="Times New Roman" w:eastAsia="Times New Roman" w:hAnsi="Times New Roman" w:cs="Times New Roman"/>
                <w:vanish/>
                <w:color w:val="0000FF"/>
                <w:sz w:val="24"/>
                <w:szCs w:val="24"/>
                <w:u w:val="single"/>
              </w:rPr>
              <w:t>. 35</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5.3. Механические испытания</w:t>
            </w:r>
            <w:r w:rsidRPr="00C46EFE">
              <w:rPr>
                <w:rFonts w:ascii="Times New Roman" w:eastAsia="Times New Roman" w:hAnsi="Times New Roman" w:cs="Times New Roman"/>
                <w:vanish/>
                <w:color w:val="0000FF"/>
                <w:sz w:val="24"/>
                <w:szCs w:val="24"/>
                <w:u w:val="single"/>
              </w:rPr>
              <w:t>. 35</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5.4. Испытание на стойкость против межкристаллитной коррозии</w:t>
            </w:r>
            <w:r w:rsidRPr="00C46EFE">
              <w:rPr>
                <w:rFonts w:ascii="Times New Roman" w:eastAsia="Times New Roman" w:hAnsi="Times New Roman" w:cs="Times New Roman"/>
                <w:vanish/>
                <w:color w:val="0000FF"/>
                <w:sz w:val="24"/>
                <w:szCs w:val="24"/>
                <w:u w:val="single"/>
              </w:rPr>
              <w:t>. 37</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5.5. Металлографические исследования</w:t>
            </w:r>
            <w:r w:rsidRPr="00C46EFE">
              <w:rPr>
                <w:rFonts w:ascii="Times New Roman" w:eastAsia="Times New Roman" w:hAnsi="Times New Roman" w:cs="Times New Roman"/>
                <w:vanish/>
                <w:color w:val="0000FF"/>
                <w:sz w:val="24"/>
                <w:szCs w:val="24"/>
                <w:u w:val="single"/>
              </w:rPr>
              <w:t>. 37</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5.6. Стилоскопирование сварных соединений</w:t>
            </w:r>
            <w:r w:rsidRPr="00C46EFE">
              <w:rPr>
                <w:rFonts w:ascii="Times New Roman" w:eastAsia="Times New Roman" w:hAnsi="Times New Roman" w:cs="Times New Roman"/>
                <w:vanish/>
                <w:color w:val="0000FF"/>
                <w:sz w:val="24"/>
                <w:szCs w:val="24"/>
                <w:u w:val="single"/>
              </w:rPr>
              <w:t>. 38</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5.7. Радиографический и ультразвуковой контроль сварных соединений</w:t>
            </w:r>
            <w:r w:rsidRPr="00C46EFE">
              <w:rPr>
                <w:rFonts w:ascii="Times New Roman" w:eastAsia="Times New Roman" w:hAnsi="Times New Roman" w:cs="Times New Roman"/>
                <w:vanish/>
                <w:color w:val="0000FF"/>
                <w:sz w:val="24"/>
                <w:szCs w:val="24"/>
                <w:u w:val="single"/>
              </w:rPr>
              <w:t>. 38</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5.8. Цветная и магнитопорошковая дефектоскопия</w:t>
            </w:r>
            <w:r w:rsidRPr="00C46EFE">
              <w:rPr>
                <w:rFonts w:ascii="Times New Roman" w:eastAsia="Times New Roman" w:hAnsi="Times New Roman" w:cs="Times New Roman"/>
                <w:vanish/>
                <w:color w:val="0000FF"/>
                <w:sz w:val="24"/>
                <w:szCs w:val="24"/>
                <w:u w:val="single"/>
              </w:rPr>
              <w:t>. 39</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 xml:space="preserve">5.9. Определение содержания </w:t>
            </w:r>
            <w:r w:rsidRPr="00C46EFE">
              <w:rPr>
                <w:rFonts w:ascii="Symbol" w:eastAsia="Times New Roman" w:hAnsi="Symbol" w:cs="Times New Roman"/>
                <w:color w:val="0000FF"/>
                <w:sz w:val="24"/>
                <w:szCs w:val="24"/>
                <w:u w:val="single"/>
              </w:rPr>
              <w:t></w:t>
            </w:r>
            <w:r w:rsidRPr="00C46EFE">
              <w:rPr>
                <w:rFonts w:ascii="Times New Roman" w:eastAsia="Times New Roman" w:hAnsi="Times New Roman" w:cs="Times New Roman"/>
                <w:color w:val="0000FF"/>
                <w:sz w:val="24"/>
                <w:szCs w:val="24"/>
                <w:u w:val="single"/>
              </w:rPr>
              <w:t>-фазы</w:t>
            </w:r>
            <w:r w:rsidRPr="00C46EFE">
              <w:rPr>
                <w:rFonts w:ascii="Times New Roman" w:eastAsia="Times New Roman" w:hAnsi="Times New Roman" w:cs="Times New Roman"/>
                <w:vanish/>
                <w:color w:val="0000FF"/>
                <w:sz w:val="24"/>
                <w:szCs w:val="24"/>
                <w:u w:val="single"/>
              </w:rPr>
              <w:t>.. 40</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5.10. Контрольные сварные соединения</w:t>
            </w:r>
            <w:r w:rsidRPr="00C46EFE">
              <w:rPr>
                <w:rFonts w:ascii="Times New Roman" w:eastAsia="Times New Roman" w:hAnsi="Times New Roman" w:cs="Times New Roman"/>
                <w:vanish/>
                <w:color w:val="0000FF"/>
                <w:sz w:val="24"/>
                <w:szCs w:val="24"/>
                <w:u w:val="single"/>
              </w:rPr>
              <w:t>. 40</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5.11. Гидравлическое испытание на прочность и герметичность</w:t>
            </w:r>
            <w:r w:rsidRPr="00C46EFE">
              <w:rPr>
                <w:rFonts w:ascii="Times New Roman" w:eastAsia="Times New Roman" w:hAnsi="Times New Roman" w:cs="Times New Roman"/>
                <w:vanish/>
                <w:color w:val="0000FF"/>
                <w:sz w:val="24"/>
                <w:szCs w:val="24"/>
                <w:u w:val="single"/>
              </w:rPr>
              <w:t>. 41</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5.12. Контроль на герметичность</w:t>
            </w:r>
            <w:r w:rsidRPr="00C46EFE">
              <w:rPr>
                <w:rFonts w:ascii="Times New Roman" w:eastAsia="Times New Roman" w:hAnsi="Times New Roman" w:cs="Times New Roman"/>
                <w:vanish/>
                <w:color w:val="0000FF"/>
                <w:sz w:val="24"/>
                <w:szCs w:val="24"/>
                <w:u w:val="single"/>
              </w:rPr>
              <w:t>. 43</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6. Комплектность и документация</w:t>
            </w:r>
            <w:r w:rsidRPr="00C46EFE">
              <w:rPr>
                <w:rFonts w:ascii="Times New Roman" w:eastAsia="Times New Roman" w:hAnsi="Times New Roman" w:cs="Times New Roman"/>
                <w:vanish/>
                <w:color w:val="0000FF"/>
                <w:sz w:val="24"/>
                <w:szCs w:val="24"/>
                <w:u w:val="single"/>
              </w:rPr>
              <w:t>. 44</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6.1. Комплектность</w:t>
            </w:r>
            <w:r w:rsidRPr="00C46EFE">
              <w:rPr>
                <w:rFonts w:ascii="Times New Roman" w:eastAsia="Times New Roman" w:hAnsi="Times New Roman" w:cs="Times New Roman"/>
                <w:vanish/>
                <w:color w:val="0000FF"/>
                <w:sz w:val="24"/>
                <w:szCs w:val="24"/>
                <w:u w:val="single"/>
              </w:rPr>
              <w:t>. 44</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6.2. Документация</w:t>
            </w:r>
            <w:r w:rsidRPr="00C46EFE">
              <w:rPr>
                <w:rFonts w:ascii="Times New Roman" w:eastAsia="Times New Roman" w:hAnsi="Times New Roman" w:cs="Times New Roman"/>
                <w:vanish/>
                <w:color w:val="0000FF"/>
                <w:sz w:val="24"/>
                <w:szCs w:val="24"/>
                <w:u w:val="single"/>
              </w:rPr>
              <w:t>. 45</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7. Маркировка, консервация и окраска. Упаковка, транспортирование и хранение</w:t>
            </w:r>
            <w:r w:rsidRPr="00C46EFE">
              <w:rPr>
                <w:rFonts w:ascii="Times New Roman" w:eastAsia="Times New Roman" w:hAnsi="Times New Roman" w:cs="Times New Roman"/>
                <w:vanish/>
                <w:color w:val="0000FF"/>
                <w:sz w:val="24"/>
                <w:szCs w:val="24"/>
                <w:u w:val="single"/>
              </w:rPr>
              <w:t>. 45</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7.1. Маркировка</w:t>
            </w:r>
            <w:r w:rsidRPr="00C46EFE">
              <w:rPr>
                <w:rFonts w:ascii="Times New Roman" w:eastAsia="Times New Roman" w:hAnsi="Times New Roman" w:cs="Times New Roman"/>
                <w:vanish/>
                <w:color w:val="0000FF"/>
                <w:sz w:val="24"/>
                <w:szCs w:val="24"/>
                <w:u w:val="single"/>
              </w:rPr>
              <w:t>. 45</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7.2. Консервация и окраска</w:t>
            </w:r>
            <w:r w:rsidRPr="00C46EFE">
              <w:rPr>
                <w:rFonts w:ascii="Times New Roman" w:eastAsia="Times New Roman" w:hAnsi="Times New Roman" w:cs="Times New Roman"/>
                <w:vanish/>
                <w:color w:val="0000FF"/>
                <w:sz w:val="24"/>
                <w:szCs w:val="24"/>
                <w:u w:val="single"/>
              </w:rPr>
              <w:t>. 46</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7.3. Упаковка, транспортирование и хранение</w:t>
            </w:r>
            <w:r w:rsidRPr="00C46EFE">
              <w:rPr>
                <w:rFonts w:ascii="Times New Roman" w:eastAsia="Times New Roman" w:hAnsi="Times New Roman" w:cs="Times New Roman"/>
                <w:vanish/>
                <w:color w:val="0000FF"/>
                <w:sz w:val="24"/>
                <w:szCs w:val="24"/>
                <w:u w:val="single"/>
              </w:rPr>
              <w:t>. 47</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8. Гарантии изготовителя</w:t>
            </w:r>
            <w:r w:rsidRPr="00C46EFE">
              <w:rPr>
                <w:rFonts w:ascii="Times New Roman" w:eastAsia="Times New Roman" w:hAnsi="Times New Roman" w:cs="Times New Roman"/>
                <w:vanish/>
                <w:color w:val="0000FF"/>
                <w:sz w:val="24"/>
                <w:szCs w:val="24"/>
                <w:u w:val="single"/>
              </w:rPr>
              <w:t>. 48</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9. Специальные требования к колонным аппаратам</w:t>
            </w:r>
            <w:r w:rsidRPr="00C46EFE">
              <w:rPr>
                <w:rFonts w:ascii="Times New Roman" w:eastAsia="Times New Roman" w:hAnsi="Times New Roman" w:cs="Times New Roman"/>
                <w:vanish/>
                <w:color w:val="0000FF"/>
                <w:sz w:val="24"/>
                <w:szCs w:val="24"/>
                <w:u w:val="single"/>
              </w:rPr>
              <w:t>.. 48</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9.1. Требования к изготовлению колонных аппаратов</w:t>
            </w:r>
            <w:r w:rsidRPr="00C46EFE">
              <w:rPr>
                <w:rFonts w:ascii="Times New Roman" w:eastAsia="Times New Roman" w:hAnsi="Times New Roman" w:cs="Times New Roman"/>
                <w:vanish/>
                <w:color w:val="0000FF"/>
                <w:sz w:val="24"/>
                <w:szCs w:val="24"/>
                <w:u w:val="single"/>
              </w:rPr>
              <w:t>. 48</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9.2. Ректификационные тарелки</w:t>
            </w:r>
            <w:r w:rsidRPr="00C46EFE">
              <w:rPr>
                <w:rFonts w:ascii="Times New Roman" w:eastAsia="Times New Roman" w:hAnsi="Times New Roman" w:cs="Times New Roman"/>
                <w:vanish/>
                <w:color w:val="0000FF"/>
                <w:sz w:val="24"/>
                <w:szCs w:val="24"/>
                <w:u w:val="single"/>
              </w:rPr>
              <w:t>. 49</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9.3. Тарелки решетчатые</w:t>
            </w:r>
            <w:r w:rsidRPr="00C46EFE">
              <w:rPr>
                <w:rFonts w:ascii="Times New Roman" w:eastAsia="Times New Roman" w:hAnsi="Times New Roman" w:cs="Times New Roman"/>
                <w:vanish/>
                <w:color w:val="0000FF"/>
                <w:sz w:val="24"/>
                <w:szCs w:val="24"/>
                <w:u w:val="single"/>
              </w:rPr>
              <w:t>. 50</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9.4. Тарелки клапанные</w:t>
            </w:r>
            <w:r w:rsidRPr="00C46EFE">
              <w:rPr>
                <w:rFonts w:ascii="Times New Roman" w:eastAsia="Times New Roman" w:hAnsi="Times New Roman" w:cs="Times New Roman"/>
                <w:vanish/>
                <w:color w:val="0000FF"/>
                <w:sz w:val="24"/>
                <w:szCs w:val="24"/>
                <w:u w:val="single"/>
              </w:rPr>
              <w:t>. 50</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9.5. Тарелки клапанные балластные</w:t>
            </w:r>
            <w:r w:rsidRPr="00C46EFE">
              <w:rPr>
                <w:rFonts w:ascii="Times New Roman" w:eastAsia="Times New Roman" w:hAnsi="Times New Roman" w:cs="Times New Roman"/>
                <w:vanish/>
                <w:color w:val="0000FF"/>
                <w:sz w:val="24"/>
                <w:szCs w:val="24"/>
                <w:u w:val="single"/>
              </w:rPr>
              <w:t>. 51</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9.6. Тарелки S-образно-клапанные</w:t>
            </w:r>
            <w:r w:rsidRPr="00C46EFE">
              <w:rPr>
                <w:rFonts w:ascii="Times New Roman" w:eastAsia="Times New Roman" w:hAnsi="Times New Roman" w:cs="Times New Roman"/>
                <w:vanish/>
                <w:color w:val="0000FF"/>
                <w:sz w:val="24"/>
                <w:szCs w:val="24"/>
                <w:u w:val="single"/>
              </w:rPr>
              <w:t>. 51</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9.7. Тарелки ситчатые с отбойными элементами</w:t>
            </w:r>
            <w:r w:rsidRPr="00C46EFE">
              <w:rPr>
                <w:rFonts w:ascii="Times New Roman" w:eastAsia="Times New Roman" w:hAnsi="Times New Roman" w:cs="Times New Roman"/>
                <w:vanish/>
                <w:color w:val="0000FF"/>
                <w:sz w:val="24"/>
                <w:szCs w:val="24"/>
                <w:u w:val="single"/>
              </w:rPr>
              <w:t>. 51</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9.8. Тарелки колпачковые</w:t>
            </w:r>
            <w:r w:rsidRPr="00C46EFE">
              <w:rPr>
                <w:rFonts w:ascii="Times New Roman" w:eastAsia="Times New Roman" w:hAnsi="Times New Roman" w:cs="Times New Roman"/>
                <w:vanish/>
                <w:color w:val="0000FF"/>
                <w:sz w:val="24"/>
                <w:szCs w:val="24"/>
                <w:u w:val="single"/>
              </w:rPr>
              <w:t>. 51</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9.9. Тарелки ситчатые</w:t>
            </w:r>
            <w:r w:rsidRPr="00C46EFE">
              <w:rPr>
                <w:rFonts w:ascii="Times New Roman" w:eastAsia="Times New Roman" w:hAnsi="Times New Roman" w:cs="Times New Roman"/>
                <w:vanish/>
                <w:color w:val="0000FF"/>
                <w:sz w:val="24"/>
                <w:szCs w:val="24"/>
                <w:u w:val="single"/>
              </w:rPr>
              <w:t>. 52</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9.10. Тарелки ситчато-клапанные</w:t>
            </w:r>
            <w:r w:rsidRPr="00C46EFE">
              <w:rPr>
                <w:rFonts w:ascii="Times New Roman" w:eastAsia="Times New Roman" w:hAnsi="Times New Roman" w:cs="Times New Roman"/>
                <w:vanish/>
                <w:color w:val="0000FF"/>
                <w:sz w:val="24"/>
                <w:szCs w:val="24"/>
                <w:u w:val="single"/>
              </w:rPr>
              <w:t>. 52</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9.11. Решетки опорные под насадку</w:t>
            </w:r>
            <w:r w:rsidRPr="00C46EFE">
              <w:rPr>
                <w:rFonts w:ascii="Times New Roman" w:eastAsia="Times New Roman" w:hAnsi="Times New Roman" w:cs="Times New Roman"/>
                <w:vanish/>
                <w:color w:val="0000FF"/>
                <w:sz w:val="24"/>
                <w:szCs w:val="24"/>
                <w:u w:val="single"/>
              </w:rPr>
              <w:t>. 52</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9.12. Тарелки распределительные</w:t>
            </w:r>
            <w:r w:rsidRPr="00C46EFE">
              <w:rPr>
                <w:rFonts w:ascii="Times New Roman" w:eastAsia="Times New Roman" w:hAnsi="Times New Roman" w:cs="Times New Roman"/>
                <w:vanish/>
                <w:color w:val="0000FF"/>
                <w:sz w:val="24"/>
                <w:szCs w:val="24"/>
                <w:u w:val="single"/>
              </w:rPr>
              <w:t>. 52</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9.13. Тарелки жалюзийно-клапанные</w:t>
            </w:r>
            <w:r w:rsidRPr="00C46EFE">
              <w:rPr>
                <w:rFonts w:ascii="Times New Roman" w:eastAsia="Times New Roman" w:hAnsi="Times New Roman" w:cs="Times New Roman"/>
                <w:vanish/>
                <w:color w:val="0000FF"/>
                <w:sz w:val="24"/>
                <w:szCs w:val="24"/>
                <w:u w:val="single"/>
              </w:rPr>
              <w:t>. 53</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9.14. Тарелки желобчатые, изготовляемые для ремонтных целей</w:t>
            </w:r>
            <w:r w:rsidRPr="00C46EFE">
              <w:rPr>
                <w:rFonts w:ascii="Times New Roman" w:eastAsia="Times New Roman" w:hAnsi="Times New Roman" w:cs="Times New Roman"/>
                <w:vanish/>
                <w:color w:val="0000FF"/>
                <w:sz w:val="24"/>
                <w:szCs w:val="24"/>
                <w:u w:val="single"/>
              </w:rPr>
              <w:t>. 53</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10. Специальные требования к кожухотрубчатым теплообменным аппаратам</w:t>
            </w:r>
            <w:r w:rsidRPr="00C46EFE">
              <w:rPr>
                <w:rFonts w:ascii="Times New Roman" w:eastAsia="Times New Roman" w:hAnsi="Times New Roman" w:cs="Times New Roman"/>
                <w:vanish/>
                <w:color w:val="0000FF"/>
                <w:sz w:val="24"/>
                <w:szCs w:val="24"/>
                <w:u w:val="single"/>
              </w:rPr>
              <w:t>.. 54</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10.1. Конструкция теплообменных аппаратов</w:t>
            </w:r>
            <w:r w:rsidRPr="00C46EFE">
              <w:rPr>
                <w:rFonts w:ascii="Times New Roman" w:eastAsia="Times New Roman" w:hAnsi="Times New Roman" w:cs="Times New Roman"/>
                <w:vanish/>
                <w:color w:val="0000FF"/>
                <w:sz w:val="24"/>
                <w:szCs w:val="24"/>
                <w:u w:val="single"/>
              </w:rPr>
              <w:t>. 54</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10.2. Допустимые отклонения размеров аппаратов, сборочных единиц и деталей</w:t>
            </w:r>
            <w:r w:rsidRPr="00C46EFE">
              <w:rPr>
                <w:rFonts w:ascii="Times New Roman" w:eastAsia="Times New Roman" w:hAnsi="Times New Roman" w:cs="Times New Roman"/>
                <w:vanish/>
                <w:color w:val="0000FF"/>
                <w:sz w:val="24"/>
                <w:szCs w:val="24"/>
                <w:u w:val="single"/>
              </w:rPr>
              <w:t>. 57</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10.3. Требования к поверхности</w:t>
            </w:r>
            <w:r w:rsidRPr="00C46EFE">
              <w:rPr>
                <w:rFonts w:ascii="Times New Roman" w:eastAsia="Times New Roman" w:hAnsi="Times New Roman" w:cs="Times New Roman"/>
                <w:vanish/>
                <w:color w:val="0000FF"/>
                <w:sz w:val="24"/>
                <w:szCs w:val="24"/>
                <w:u w:val="single"/>
              </w:rPr>
              <w:t>. 60</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10.4. Трубчатка и трубный пучок</w:t>
            </w:r>
            <w:r w:rsidRPr="00C46EFE">
              <w:rPr>
                <w:rFonts w:ascii="Times New Roman" w:eastAsia="Times New Roman" w:hAnsi="Times New Roman" w:cs="Times New Roman"/>
                <w:vanish/>
                <w:color w:val="0000FF"/>
                <w:sz w:val="24"/>
                <w:szCs w:val="24"/>
                <w:u w:val="single"/>
              </w:rPr>
              <w:t>. 60</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10.5. Требования к сборке</w:t>
            </w:r>
            <w:r w:rsidRPr="00C46EFE">
              <w:rPr>
                <w:rFonts w:ascii="Times New Roman" w:eastAsia="Times New Roman" w:hAnsi="Times New Roman" w:cs="Times New Roman"/>
                <w:vanish/>
                <w:color w:val="0000FF"/>
                <w:sz w:val="24"/>
                <w:szCs w:val="24"/>
                <w:u w:val="single"/>
              </w:rPr>
              <w:t>. 61</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10.6. Испытания</w:t>
            </w:r>
            <w:r w:rsidRPr="00C46EFE">
              <w:rPr>
                <w:rFonts w:ascii="Times New Roman" w:eastAsia="Times New Roman" w:hAnsi="Times New Roman" w:cs="Times New Roman"/>
                <w:vanish/>
                <w:color w:val="0000FF"/>
                <w:sz w:val="24"/>
                <w:szCs w:val="24"/>
                <w:u w:val="single"/>
              </w:rPr>
              <w:t>. 63</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Приложение</w:t>
            </w:r>
            <w:r w:rsidRPr="00C46EFE">
              <w:rPr>
                <w:rFonts w:ascii="Times New Roman" w:eastAsia="Times New Roman" w:hAnsi="Times New Roman" w:cs="Times New Roman"/>
                <w:i/>
                <w:iCs/>
                <w:color w:val="0000FF"/>
                <w:sz w:val="24"/>
                <w:szCs w:val="24"/>
                <w:u w:val="single"/>
              </w:rPr>
              <w:t xml:space="preserve"> </w:t>
            </w:r>
            <w:r w:rsidRPr="00C46EFE">
              <w:rPr>
                <w:rFonts w:ascii="Times New Roman" w:eastAsia="Times New Roman" w:hAnsi="Times New Roman" w:cs="Times New Roman"/>
                <w:color w:val="0000FF"/>
                <w:sz w:val="24"/>
                <w:szCs w:val="24"/>
                <w:u w:val="single"/>
              </w:rPr>
              <w:t>1 Специализированные научно-исследовательские организации-авторы настоящего стандарта</w:t>
            </w:r>
            <w:r w:rsidRPr="00C46EFE">
              <w:rPr>
                <w:rFonts w:ascii="Times New Roman" w:eastAsia="Times New Roman" w:hAnsi="Times New Roman" w:cs="Times New Roman"/>
                <w:vanish/>
                <w:color w:val="0000FF"/>
                <w:sz w:val="24"/>
                <w:szCs w:val="24"/>
                <w:u w:val="single"/>
              </w:rPr>
              <w:t>. 63</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Приложение</w:t>
            </w:r>
            <w:r w:rsidRPr="00C46EFE">
              <w:rPr>
                <w:rFonts w:ascii="Times New Roman" w:eastAsia="Times New Roman" w:hAnsi="Times New Roman" w:cs="Times New Roman"/>
                <w:i/>
                <w:iCs/>
                <w:color w:val="0000FF"/>
                <w:sz w:val="24"/>
                <w:szCs w:val="24"/>
                <w:u w:val="single"/>
              </w:rPr>
              <w:t xml:space="preserve"> </w:t>
            </w:r>
            <w:r w:rsidRPr="00C46EFE">
              <w:rPr>
                <w:rFonts w:ascii="Times New Roman" w:eastAsia="Times New Roman" w:hAnsi="Times New Roman" w:cs="Times New Roman"/>
                <w:color w:val="0000FF"/>
                <w:sz w:val="24"/>
                <w:szCs w:val="24"/>
                <w:u w:val="single"/>
              </w:rPr>
              <w:t>2</w:t>
            </w:r>
            <w:r w:rsidRPr="00C46EFE">
              <w:rPr>
                <w:rFonts w:ascii="Times New Roman" w:eastAsia="Times New Roman" w:hAnsi="Times New Roman" w:cs="Times New Roman"/>
                <w:i/>
                <w:iCs/>
                <w:color w:val="0000FF"/>
                <w:sz w:val="24"/>
                <w:szCs w:val="24"/>
                <w:u w:val="single"/>
              </w:rPr>
              <w:t xml:space="preserve"> </w:t>
            </w:r>
            <w:r w:rsidRPr="00C46EFE">
              <w:rPr>
                <w:rFonts w:ascii="Times New Roman" w:eastAsia="Times New Roman" w:hAnsi="Times New Roman" w:cs="Times New Roman"/>
                <w:color w:val="0000FF"/>
                <w:sz w:val="24"/>
                <w:szCs w:val="24"/>
                <w:u w:val="single"/>
              </w:rPr>
              <w:t>Листовая сталь</w:t>
            </w:r>
            <w:r w:rsidRPr="00C46EFE">
              <w:rPr>
                <w:rFonts w:ascii="Times New Roman" w:eastAsia="Times New Roman" w:hAnsi="Times New Roman" w:cs="Times New Roman"/>
                <w:vanish/>
                <w:color w:val="0000FF"/>
                <w:sz w:val="24"/>
                <w:szCs w:val="24"/>
                <w:u w:val="single"/>
              </w:rPr>
              <w:t>. 64</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Приложение</w:t>
            </w:r>
            <w:r w:rsidRPr="00C46EFE">
              <w:rPr>
                <w:rFonts w:ascii="Times New Roman" w:eastAsia="Times New Roman" w:hAnsi="Times New Roman" w:cs="Times New Roman"/>
                <w:i/>
                <w:iCs/>
                <w:color w:val="0000FF"/>
                <w:sz w:val="24"/>
                <w:szCs w:val="24"/>
                <w:u w:val="single"/>
              </w:rPr>
              <w:t xml:space="preserve"> </w:t>
            </w:r>
            <w:r w:rsidRPr="00C46EFE">
              <w:rPr>
                <w:rFonts w:ascii="Times New Roman" w:eastAsia="Times New Roman" w:hAnsi="Times New Roman" w:cs="Times New Roman"/>
                <w:color w:val="0000FF"/>
                <w:sz w:val="24"/>
                <w:szCs w:val="24"/>
                <w:u w:val="single"/>
              </w:rPr>
              <w:t>3 Листовая двухслойная сталь</w:t>
            </w:r>
            <w:r w:rsidRPr="00C46EFE">
              <w:rPr>
                <w:rFonts w:ascii="Times New Roman" w:eastAsia="Times New Roman" w:hAnsi="Times New Roman" w:cs="Times New Roman"/>
                <w:vanish/>
                <w:color w:val="0000FF"/>
                <w:sz w:val="24"/>
                <w:szCs w:val="24"/>
                <w:u w:val="single"/>
              </w:rPr>
              <w:t>. 68</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Приложение</w:t>
            </w:r>
            <w:r w:rsidRPr="00C46EFE">
              <w:rPr>
                <w:rFonts w:ascii="Times New Roman" w:eastAsia="Times New Roman" w:hAnsi="Times New Roman" w:cs="Times New Roman"/>
                <w:i/>
                <w:iCs/>
                <w:color w:val="0000FF"/>
                <w:sz w:val="24"/>
                <w:szCs w:val="24"/>
                <w:u w:val="single"/>
              </w:rPr>
              <w:t xml:space="preserve"> </w:t>
            </w:r>
            <w:r w:rsidRPr="00C46EFE">
              <w:rPr>
                <w:rFonts w:ascii="Times New Roman" w:eastAsia="Times New Roman" w:hAnsi="Times New Roman" w:cs="Times New Roman"/>
                <w:color w:val="0000FF"/>
                <w:sz w:val="24"/>
                <w:szCs w:val="24"/>
                <w:u w:val="single"/>
              </w:rPr>
              <w:t>4 Стальные трубы</w:t>
            </w:r>
            <w:r w:rsidRPr="00C46EFE">
              <w:rPr>
                <w:rFonts w:ascii="Times New Roman" w:eastAsia="Times New Roman" w:hAnsi="Times New Roman" w:cs="Times New Roman"/>
                <w:vanish/>
                <w:color w:val="0000FF"/>
                <w:sz w:val="24"/>
                <w:szCs w:val="24"/>
                <w:u w:val="single"/>
              </w:rPr>
              <w:t>.. 70</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5 Поковки</w:t>
            </w:r>
            <w:r w:rsidRPr="00C46EFE">
              <w:rPr>
                <w:rFonts w:ascii="Times New Roman" w:eastAsia="Times New Roman" w:hAnsi="Times New Roman" w:cs="Times New Roman"/>
                <w:vanish/>
                <w:color w:val="0000FF"/>
                <w:sz w:val="24"/>
                <w:szCs w:val="24"/>
                <w:u w:val="single"/>
                <w:lang w:val="ru-RU"/>
              </w:rPr>
              <w:t>. 72</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6 Сортовая сталь (круглая, полосовая и фасонных профилей)</w:t>
            </w:r>
            <w:r w:rsidRPr="00C46EFE">
              <w:rPr>
                <w:rFonts w:ascii="Times New Roman" w:eastAsia="Times New Roman" w:hAnsi="Times New Roman" w:cs="Times New Roman"/>
                <w:vanish/>
                <w:color w:val="0000FF"/>
                <w:sz w:val="24"/>
                <w:szCs w:val="24"/>
                <w:u w:val="single"/>
                <w:lang w:val="ru-RU"/>
              </w:rPr>
              <w:t xml:space="preserve"> 74</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 7 Стальные отливки</w:t>
            </w:r>
            <w:r w:rsidRPr="00C46EFE">
              <w:rPr>
                <w:rFonts w:ascii="Times New Roman" w:eastAsia="Times New Roman" w:hAnsi="Times New Roman" w:cs="Times New Roman"/>
                <w:vanish/>
                <w:color w:val="0000FF"/>
                <w:sz w:val="24"/>
                <w:szCs w:val="24"/>
                <w:u w:val="single"/>
                <w:lang w:val="ru-RU"/>
              </w:rPr>
              <w:t>. 75</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8 Листы, плиты из цветных металлов и сплавов</w:t>
            </w:r>
            <w:r w:rsidRPr="00C46EFE">
              <w:rPr>
                <w:rFonts w:ascii="Times New Roman" w:eastAsia="Times New Roman" w:hAnsi="Times New Roman" w:cs="Times New Roman"/>
                <w:vanish/>
                <w:color w:val="0000FF"/>
                <w:sz w:val="24"/>
                <w:szCs w:val="24"/>
                <w:u w:val="single"/>
                <w:lang w:val="ru-RU"/>
              </w:rPr>
              <w:t>. 76</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9 Трубы из цветных металлов и сплавов</w:t>
            </w:r>
            <w:r w:rsidRPr="00C46EFE">
              <w:rPr>
                <w:rFonts w:ascii="Times New Roman" w:eastAsia="Times New Roman" w:hAnsi="Times New Roman" w:cs="Times New Roman"/>
                <w:vanish/>
                <w:color w:val="0000FF"/>
                <w:sz w:val="24"/>
                <w:szCs w:val="24"/>
                <w:u w:val="single"/>
                <w:lang w:val="ru-RU"/>
              </w:rPr>
              <w:t>. 76</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10 Прутки и литье из цветных металлов и сплавов</w:t>
            </w:r>
            <w:r w:rsidRPr="00C46EFE">
              <w:rPr>
                <w:rFonts w:ascii="Times New Roman" w:eastAsia="Times New Roman" w:hAnsi="Times New Roman" w:cs="Times New Roman"/>
                <w:vanish/>
                <w:color w:val="0000FF"/>
                <w:sz w:val="24"/>
                <w:szCs w:val="24"/>
                <w:u w:val="single"/>
                <w:lang w:val="ru-RU"/>
              </w:rPr>
              <w:t>. 77</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11 Ручная электродуговая сварка. 1</w:t>
            </w:r>
            <w:r w:rsidRPr="00C46EFE">
              <w:rPr>
                <w:rFonts w:ascii="Times New Roman" w:eastAsia="Times New Roman" w:hAnsi="Times New Roman" w:cs="Times New Roman"/>
                <w:vanish/>
                <w:color w:val="0000FF"/>
                <w:sz w:val="24"/>
                <w:szCs w:val="24"/>
                <w:u w:val="single"/>
                <w:lang w:val="ru-RU"/>
              </w:rPr>
              <w:t>. 78</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12 Ручная электродуговая сварка. 2</w:t>
            </w:r>
            <w:r w:rsidRPr="00C46EFE">
              <w:rPr>
                <w:rFonts w:ascii="Times New Roman" w:eastAsia="Times New Roman" w:hAnsi="Times New Roman" w:cs="Times New Roman"/>
                <w:vanish/>
                <w:color w:val="0000FF"/>
                <w:sz w:val="24"/>
                <w:szCs w:val="24"/>
                <w:u w:val="single"/>
                <w:lang w:val="ru-RU"/>
              </w:rPr>
              <w:t>. 79</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13 Автоматическая сварка. 1</w:t>
            </w:r>
            <w:r w:rsidRPr="00C46EFE">
              <w:rPr>
                <w:rFonts w:ascii="Times New Roman" w:eastAsia="Times New Roman" w:hAnsi="Times New Roman" w:cs="Times New Roman"/>
                <w:vanish/>
                <w:color w:val="0000FF"/>
                <w:sz w:val="24"/>
                <w:szCs w:val="24"/>
                <w:u w:val="single"/>
                <w:lang w:val="ru-RU"/>
              </w:rPr>
              <w:t>. 80</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14 Автоматическая сварка. 2</w:t>
            </w:r>
            <w:r w:rsidRPr="00C46EFE">
              <w:rPr>
                <w:rFonts w:ascii="Times New Roman" w:eastAsia="Times New Roman" w:hAnsi="Times New Roman" w:cs="Times New Roman"/>
                <w:vanish/>
                <w:color w:val="0000FF"/>
                <w:sz w:val="24"/>
                <w:szCs w:val="24"/>
                <w:u w:val="single"/>
                <w:lang w:val="ru-RU"/>
              </w:rPr>
              <w:t>. 81</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15 Электрошлаковая сварка</w:t>
            </w:r>
            <w:r w:rsidRPr="00C46EFE">
              <w:rPr>
                <w:rFonts w:ascii="Times New Roman" w:eastAsia="Times New Roman" w:hAnsi="Times New Roman" w:cs="Times New Roman"/>
                <w:vanish/>
                <w:color w:val="0000FF"/>
                <w:sz w:val="24"/>
                <w:szCs w:val="24"/>
                <w:u w:val="single"/>
                <w:lang w:val="ru-RU"/>
              </w:rPr>
              <w:t>. 83</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16 Дуговая сварка в защитном газе</w:t>
            </w:r>
            <w:r w:rsidRPr="00C46EFE">
              <w:rPr>
                <w:rFonts w:ascii="Times New Roman" w:eastAsia="Times New Roman" w:hAnsi="Times New Roman" w:cs="Times New Roman"/>
                <w:vanish/>
                <w:color w:val="0000FF"/>
                <w:sz w:val="24"/>
                <w:szCs w:val="24"/>
                <w:u w:val="single"/>
                <w:lang w:val="ru-RU"/>
              </w:rPr>
              <w:t>. 84</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17</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Регламент проведения в зимнее время пуска (остановки) или испытания на герметичность сосудов</w:t>
            </w:r>
            <w:r w:rsidRPr="00C46EFE">
              <w:rPr>
                <w:rFonts w:ascii="Times New Roman" w:eastAsia="Times New Roman" w:hAnsi="Times New Roman" w:cs="Times New Roman"/>
                <w:vanish/>
                <w:color w:val="0000FF"/>
                <w:sz w:val="24"/>
                <w:szCs w:val="24"/>
                <w:u w:val="single"/>
                <w:lang w:val="ru-RU"/>
              </w:rPr>
              <w:t>. 86</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18 Сталь листовая. Механические свойства и виды испытаний</w:t>
            </w:r>
            <w:r w:rsidRPr="00C46EFE">
              <w:rPr>
                <w:rFonts w:ascii="Times New Roman" w:eastAsia="Times New Roman" w:hAnsi="Times New Roman" w:cs="Times New Roman"/>
                <w:vanish/>
                <w:color w:val="0000FF"/>
                <w:sz w:val="24"/>
                <w:szCs w:val="24"/>
                <w:u w:val="single"/>
                <w:lang w:val="ru-RU"/>
              </w:rPr>
              <w:t>. 88</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19 Сталь листовая двухслойная. Механические свойства и виды испытаний</w:t>
            </w:r>
            <w:r w:rsidRPr="00C46EFE">
              <w:rPr>
                <w:rFonts w:ascii="Times New Roman" w:eastAsia="Times New Roman" w:hAnsi="Times New Roman" w:cs="Times New Roman"/>
                <w:vanish/>
                <w:color w:val="0000FF"/>
                <w:sz w:val="24"/>
                <w:szCs w:val="24"/>
                <w:u w:val="single"/>
                <w:lang w:val="ru-RU"/>
              </w:rPr>
              <w:t>. 94</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20 Трубы. Механические свойства и виды испытаний</w:t>
            </w:r>
            <w:r w:rsidRPr="00C46EFE">
              <w:rPr>
                <w:rFonts w:ascii="Times New Roman" w:eastAsia="Times New Roman" w:hAnsi="Times New Roman" w:cs="Times New Roman"/>
                <w:vanish/>
                <w:color w:val="0000FF"/>
                <w:sz w:val="24"/>
                <w:szCs w:val="24"/>
                <w:u w:val="single"/>
                <w:lang w:val="ru-RU"/>
              </w:rPr>
              <w:t>. 97</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21 Поковки. Механические свойства и виды испытаний</w:t>
            </w:r>
            <w:r w:rsidRPr="00C46EFE">
              <w:rPr>
                <w:rFonts w:ascii="Times New Roman" w:eastAsia="Times New Roman" w:hAnsi="Times New Roman" w:cs="Times New Roman"/>
                <w:vanish/>
                <w:color w:val="0000FF"/>
                <w:sz w:val="24"/>
                <w:szCs w:val="24"/>
                <w:u w:val="single"/>
                <w:lang w:val="ru-RU"/>
              </w:rPr>
              <w:t>. 100</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22 Сталь сортовая. Механические свойства и виды испытаний</w:t>
            </w:r>
            <w:r w:rsidRPr="00C46EFE">
              <w:rPr>
                <w:rFonts w:ascii="Times New Roman" w:eastAsia="Times New Roman" w:hAnsi="Times New Roman" w:cs="Times New Roman"/>
                <w:vanish/>
                <w:color w:val="0000FF"/>
                <w:sz w:val="24"/>
                <w:szCs w:val="24"/>
                <w:u w:val="single"/>
                <w:lang w:val="ru-RU"/>
              </w:rPr>
              <w:t>. 103</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23 Отливки стальные. Механические свойства и виды испытаний</w:t>
            </w:r>
            <w:r w:rsidRPr="00C46EFE">
              <w:rPr>
                <w:rFonts w:ascii="Times New Roman" w:eastAsia="Times New Roman" w:hAnsi="Times New Roman" w:cs="Times New Roman"/>
                <w:vanish/>
                <w:color w:val="0000FF"/>
                <w:sz w:val="24"/>
                <w:szCs w:val="24"/>
                <w:u w:val="single"/>
                <w:lang w:val="ru-RU"/>
              </w:rPr>
              <w:t>. 105</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24 Материалы. Химический состав</w:t>
            </w:r>
            <w:r w:rsidRPr="00C46EFE">
              <w:rPr>
                <w:rFonts w:ascii="Times New Roman" w:eastAsia="Times New Roman" w:hAnsi="Times New Roman" w:cs="Times New Roman"/>
                <w:vanish/>
                <w:color w:val="0000FF"/>
                <w:sz w:val="24"/>
                <w:szCs w:val="24"/>
                <w:u w:val="single"/>
                <w:lang w:val="ru-RU"/>
              </w:rPr>
              <w:t>. 106</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25 Сварочная проволока. Химический состав</w:t>
            </w:r>
            <w:r w:rsidRPr="00C46EFE">
              <w:rPr>
                <w:rFonts w:ascii="Times New Roman" w:eastAsia="Times New Roman" w:hAnsi="Times New Roman" w:cs="Times New Roman"/>
                <w:vanish/>
                <w:color w:val="0000FF"/>
                <w:sz w:val="24"/>
                <w:szCs w:val="24"/>
                <w:u w:val="single"/>
                <w:lang w:val="ru-RU"/>
              </w:rPr>
              <w:t>. 110</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26 Определение понятия однотипных сварных соединений</w:t>
            </w:r>
            <w:r w:rsidRPr="00C46EFE">
              <w:rPr>
                <w:rFonts w:ascii="Times New Roman" w:eastAsia="Times New Roman" w:hAnsi="Times New Roman" w:cs="Times New Roman"/>
                <w:vanish/>
                <w:color w:val="0000FF"/>
                <w:sz w:val="24"/>
                <w:szCs w:val="24"/>
                <w:u w:val="single"/>
                <w:lang w:val="ru-RU"/>
              </w:rPr>
              <w:t>. 113</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27 Подразделение сталей на классы</w:t>
            </w:r>
            <w:r w:rsidRPr="00C46EFE">
              <w:rPr>
                <w:rFonts w:ascii="Times New Roman" w:eastAsia="Times New Roman" w:hAnsi="Times New Roman" w:cs="Times New Roman"/>
                <w:vanish/>
                <w:color w:val="0000FF"/>
                <w:sz w:val="24"/>
                <w:szCs w:val="24"/>
                <w:u w:val="single"/>
                <w:lang w:val="ru-RU"/>
              </w:rPr>
              <w:t>.. 113</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lang w:val="ru-RU"/>
              </w:rPr>
            </w:pPr>
            <w:r w:rsidRPr="00C46EFE">
              <w:rPr>
                <w:rFonts w:ascii="Times New Roman" w:eastAsia="Times New Roman" w:hAnsi="Times New Roman" w:cs="Times New Roman"/>
                <w:color w:val="0000FF"/>
                <w:sz w:val="24"/>
                <w:szCs w:val="24"/>
                <w:u w:val="single"/>
                <w:lang w:val="ru-RU"/>
              </w:rPr>
              <w:t>Приложение</w:t>
            </w:r>
            <w:r w:rsidRPr="00C46EFE">
              <w:rPr>
                <w:rFonts w:ascii="Times New Roman" w:eastAsia="Times New Roman" w:hAnsi="Times New Roman" w:cs="Times New Roman"/>
                <w:i/>
                <w:iCs/>
                <w:color w:val="0000FF"/>
                <w:sz w:val="24"/>
                <w:szCs w:val="24"/>
                <w:u w:val="single"/>
                <w:lang w:val="ru-RU"/>
              </w:rPr>
              <w:t xml:space="preserve"> </w:t>
            </w:r>
            <w:r w:rsidRPr="00C46EFE">
              <w:rPr>
                <w:rFonts w:ascii="Times New Roman" w:eastAsia="Times New Roman" w:hAnsi="Times New Roman" w:cs="Times New Roman"/>
                <w:color w:val="0000FF"/>
                <w:sz w:val="24"/>
                <w:szCs w:val="24"/>
                <w:u w:val="single"/>
                <w:lang w:val="ru-RU"/>
              </w:rPr>
              <w:t>28 Паспорт сосуда, работающего под давлением не свыше 0,07 МПа (0,7 кгс/см</w:t>
            </w:r>
            <w:r w:rsidRPr="00C46EFE">
              <w:rPr>
                <w:rFonts w:ascii="Times New Roman" w:eastAsia="Times New Roman" w:hAnsi="Times New Roman" w:cs="Times New Roman"/>
                <w:color w:val="0000FF"/>
                <w:sz w:val="24"/>
                <w:szCs w:val="24"/>
                <w:u w:val="single"/>
                <w:vertAlign w:val="superscript"/>
                <w:lang w:val="ru-RU"/>
              </w:rPr>
              <w:t>2</w:t>
            </w:r>
            <w:r w:rsidRPr="00C46EFE">
              <w:rPr>
                <w:rFonts w:ascii="Times New Roman" w:eastAsia="Times New Roman" w:hAnsi="Times New Roman" w:cs="Times New Roman"/>
                <w:color w:val="0000FF"/>
                <w:sz w:val="24"/>
                <w:szCs w:val="24"/>
                <w:u w:val="single"/>
                <w:lang w:val="ru-RU"/>
              </w:rPr>
              <w:t>), без давления (под налив) или под вакуумом</w:t>
            </w:r>
            <w:r w:rsidRPr="00C46EFE">
              <w:rPr>
                <w:rFonts w:ascii="Times New Roman" w:eastAsia="Times New Roman" w:hAnsi="Times New Roman" w:cs="Times New Roman"/>
                <w:vanish/>
                <w:color w:val="0000FF"/>
                <w:sz w:val="24"/>
                <w:szCs w:val="24"/>
                <w:u w:val="single"/>
                <w:lang w:val="ru-RU"/>
              </w:rPr>
              <w:t>.. 114</w:t>
            </w:r>
          </w:p>
          <w:p w:rsidR="00C46EFE" w:rsidRPr="00C46EFE" w:rsidRDefault="00C46EFE" w:rsidP="00C46EFE">
            <w:pPr>
              <w:autoSpaceDE w:val="0"/>
              <w:autoSpaceDN w:val="0"/>
              <w:spacing w:after="0" w:line="240" w:lineRule="auto"/>
              <w:ind w:left="1652" w:right="454" w:hanging="1652"/>
              <w:jc w:val="both"/>
              <w:rPr>
                <w:rFonts w:ascii="Times New Roman" w:eastAsia="Times New Roman" w:hAnsi="Times New Roman" w:cs="Times New Roman"/>
                <w:sz w:val="24"/>
                <w:szCs w:val="24"/>
              </w:rPr>
            </w:pPr>
            <w:r w:rsidRPr="00C46EFE">
              <w:rPr>
                <w:rFonts w:ascii="Times New Roman" w:eastAsia="Times New Roman" w:hAnsi="Times New Roman" w:cs="Times New Roman"/>
                <w:color w:val="0000FF"/>
                <w:sz w:val="24"/>
                <w:szCs w:val="24"/>
                <w:u w:val="single"/>
              </w:rPr>
              <w:t>Приложение</w:t>
            </w:r>
            <w:r w:rsidRPr="00C46EFE">
              <w:rPr>
                <w:rFonts w:ascii="Times New Roman" w:eastAsia="Times New Roman" w:hAnsi="Times New Roman" w:cs="Times New Roman"/>
                <w:i/>
                <w:iCs/>
                <w:color w:val="0000FF"/>
                <w:sz w:val="24"/>
                <w:szCs w:val="24"/>
                <w:u w:val="single"/>
              </w:rPr>
              <w:t xml:space="preserve"> </w:t>
            </w:r>
            <w:r w:rsidRPr="00C46EFE">
              <w:rPr>
                <w:rFonts w:ascii="Times New Roman" w:eastAsia="Times New Roman" w:hAnsi="Times New Roman" w:cs="Times New Roman"/>
                <w:color w:val="0000FF"/>
                <w:sz w:val="24"/>
                <w:szCs w:val="24"/>
                <w:u w:val="single"/>
              </w:rPr>
              <w:t>29 Нормативные ссылки</w:t>
            </w:r>
            <w:r w:rsidRPr="00C46EFE">
              <w:rPr>
                <w:rFonts w:ascii="Times New Roman" w:eastAsia="Times New Roman" w:hAnsi="Times New Roman" w:cs="Times New Roman"/>
                <w:vanish/>
                <w:color w:val="0000FF"/>
                <w:sz w:val="24"/>
                <w:szCs w:val="24"/>
                <w:u w:val="single"/>
              </w:rPr>
              <w:t>. 115</w:t>
            </w:r>
          </w:p>
        </w:tc>
      </w:tr>
    </w:tbl>
    <w:p w:rsidR="00C46EFE" w:rsidRPr="00C46EFE" w:rsidRDefault="00C46EFE" w:rsidP="00C46EFE">
      <w:pPr>
        <w:autoSpaceDE w:val="0"/>
        <w:autoSpaceDN w:val="0"/>
        <w:spacing w:after="0" w:line="240" w:lineRule="auto"/>
        <w:jc w:val="both"/>
        <w:rPr>
          <w:rFonts w:ascii="Times New Roman" w:eastAsia="Times New Roman" w:hAnsi="Times New Roman" w:cs="Times New Roman"/>
          <w:sz w:val="20"/>
          <w:szCs w:val="20"/>
          <w:lang w:val="ru-RU"/>
        </w:rPr>
      </w:pPr>
      <w:r w:rsidRPr="00C46EFE">
        <w:rPr>
          <w:rFonts w:ascii="Times New Roman" w:eastAsia="Times New Roman" w:hAnsi="Times New Roman" w:cs="Times New Roman"/>
          <w:b/>
          <w:bCs/>
          <w:sz w:val="24"/>
          <w:szCs w:val="24"/>
          <w:lang w:val="ru-RU"/>
        </w:rPr>
        <w:t> </w:t>
      </w:r>
    </w:p>
    <w:p w:rsidR="00B50B25" w:rsidRDefault="00B50B25"/>
    <w:sectPr w:rsidR="00B50B25">
      <w:pgSz w:w="12240" w:h="15840"/>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EFE"/>
    <w:rsid w:val="00203025"/>
    <w:rsid w:val="00B50B25"/>
    <w:rsid w:val="00C4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46EFE"/>
    <w:pPr>
      <w:keepNext/>
      <w:autoSpaceDE w:val="0"/>
      <w:autoSpaceDN w:val="0"/>
      <w:spacing w:before="120" w:after="120" w:line="240" w:lineRule="auto"/>
      <w:jc w:val="center"/>
      <w:outlineLvl w:val="0"/>
    </w:pPr>
    <w:rPr>
      <w:rFonts w:ascii="Times New Roman" w:eastAsia="Times New Roman" w:hAnsi="Times New Roman" w:cs="Times New Roman"/>
      <w:b/>
      <w:bCs/>
      <w:kern w:val="36"/>
      <w:sz w:val="24"/>
      <w:szCs w:val="24"/>
    </w:rPr>
  </w:style>
  <w:style w:type="paragraph" w:styleId="Heading2">
    <w:name w:val="heading 2"/>
    <w:basedOn w:val="Normal"/>
    <w:link w:val="Heading2Char"/>
    <w:uiPriority w:val="9"/>
    <w:qFormat/>
    <w:rsid w:val="00C46EFE"/>
    <w:pPr>
      <w:keepNext/>
      <w:autoSpaceDE w:val="0"/>
      <w:autoSpaceDN w:val="0"/>
      <w:spacing w:before="120" w:after="12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link w:val="Heading3Char"/>
    <w:uiPriority w:val="9"/>
    <w:qFormat/>
    <w:rsid w:val="00C46EFE"/>
    <w:pPr>
      <w:keepNext/>
      <w:autoSpaceDE w:val="0"/>
      <w:autoSpaceDN w:val="0"/>
      <w:spacing w:before="120" w:after="120" w:line="240" w:lineRule="auto"/>
      <w:jc w:val="center"/>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EFE"/>
    <w:rPr>
      <w:rFonts w:ascii="Times New Roman" w:eastAsia="Times New Roman" w:hAnsi="Times New Roman" w:cs="Times New Roman"/>
      <w:b/>
      <w:bCs/>
      <w:kern w:val="36"/>
      <w:sz w:val="24"/>
      <w:szCs w:val="24"/>
    </w:rPr>
  </w:style>
  <w:style w:type="character" w:customStyle="1" w:styleId="Heading2Char">
    <w:name w:val="Heading 2 Char"/>
    <w:basedOn w:val="DefaultParagraphFont"/>
    <w:link w:val="Heading2"/>
    <w:uiPriority w:val="9"/>
    <w:rsid w:val="00C46EFE"/>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C46EFE"/>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C46EFE"/>
  </w:style>
  <w:style w:type="character" w:styleId="Hyperlink">
    <w:name w:val="Hyperlink"/>
    <w:basedOn w:val="DefaultParagraphFont"/>
    <w:uiPriority w:val="99"/>
    <w:semiHidden/>
    <w:unhideWhenUsed/>
    <w:rsid w:val="00C46EFE"/>
    <w:rPr>
      <w:color w:val="0000FF"/>
      <w:u w:val="single"/>
    </w:rPr>
  </w:style>
  <w:style w:type="character" w:styleId="FollowedHyperlink">
    <w:name w:val="FollowedHyperlink"/>
    <w:basedOn w:val="DefaultParagraphFont"/>
    <w:uiPriority w:val="99"/>
    <w:semiHidden/>
    <w:unhideWhenUsed/>
    <w:rsid w:val="00C46EFE"/>
    <w:rPr>
      <w:color w:val="800080"/>
      <w:u w:val="single"/>
    </w:rPr>
  </w:style>
  <w:style w:type="paragraph" w:styleId="TOC1">
    <w:name w:val="toc 1"/>
    <w:basedOn w:val="Normal"/>
    <w:autoRedefine/>
    <w:uiPriority w:val="39"/>
    <w:semiHidden/>
    <w:unhideWhenUsed/>
    <w:rsid w:val="00C46EFE"/>
    <w:pPr>
      <w:autoSpaceDE w:val="0"/>
      <w:autoSpaceDN w:val="0"/>
      <w:spacing w:after="0" w:line="240" w:lineRule="auto"/>
      <w:ind w:right="454"/>
    </w:pPr>
    <w:rPr>
      <w:rFonts w:ascii="Times New Roman" w:eastAsia="Times New Roman" w:hAnsi="Times New Roman" w:cs="Times New Roman"/>
      <w:sz w:val="24"/>
      <w:szCs w:val="24"/>
    </w:rPr>
  </w:style>
  <w:style w:type="paragraph" w:styleId="TOC2">
    <w:name w:val="toc 2"/>
    <w:basedOn w:val="Normal"/>
    <w:autoRedefine/>
    <w:uiPriority w:val="39"/>
    <w:semiHidden/>
    <w:unhideWhenUsed/>
    <w:rsid w:val="00C46EFE"/>
    <w:pPr>
      <w:autoSpaceDE w:val="0"/>
      <w:autoSpaceDN w:val="0"/>
      <w:spacing w:after="0" w:line="240" w:lineRule="auto"/>
      <w:ind w:left="200"/>
    </w:pPr>
    <w:rPr>
      <w:rFonts w:ascii="Times New Roman" w:eastAsia="Times New Roman" w:hAnsi="Times New Roman" w:cs="Times New Roman"/>
      <w:sz w:val="24"/>
      <w:szCs w:val="24"/>
    </w:rPr>
  </w:style>
  <w:style w:type="paragraph" w:styleId="TOC3">
    <w:name w:val="toc 3"/>
    <w:basedOn w:val="Normal"/>
    <w:autoRedefine/>
    <w:uiPriority w:val="39"/>
    <w:unhideWhenUsed/>
    <w:rsid w:val="00C46EFE"/>
    <w:pPr>
      <w:autoSpaceDE w:val="0"/>
      <w:autoSpaceDN w:val="0"/>
      <w:spacing w:after="0" w:line="240" w:lineRule="auto"/>
      <w:ind w:right="454"/>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C46EFE"/>
    <w:pPr>
      <w:shd w:val="clear" w:color="auto" w:fill="000080"/>
      <w:autoSpaceDE w:val="0"/>
      <w:autoSpaceDN w:val="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C46EF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C46EFE"/>
    <w:pPr>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46EFE"/>
    <w:rPr>
      <w:rFonts w:ascii="Tahoma" w:eastAsia="Times New Roman" w:hAnsi="Tahoma" w:cs="Tahoma"/>
      <w:sz w:val="16"/>
      <w:szCs w:val="16"/>
    </w:rPr>
  </w:style>
  <w:style w:type="paragraph" w:customStyle="1" w:styleId="msochpdefault">
    <w:name w:val="msochpdefault"/>
    <w:basedOn w:val="Normal"/>
    <w:rsid w:val="00C46EF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1">
    <w:name w:val="Заголовок 1"/>
    <w:basedOn w:val="Normal"/>
    <w:link w:val="10"/>
    <w:rsid w:val="00C46EFE"/>
    <w:pPr>
      <w:autoSpaceDE w:val="0"/>
      <w:autoSpaceDN w:val="0"/>
      <w:spacing w:after="0" w:line="240" w:lineRule="auto"/>
    </w:pPr>
    <w:rPr>
      <w:rFonts w:ascii="Times New Roman" w:eastAsia="Times New Roman" w:hAnsi="Times New Roman" w:cs="Times New Roman"/>
      <w:sz w:val="20"/>
      <w:szCs w:val="20"/>
    </w:rPr>
  </w:style>
  <w:style w:type="character" w:customStyle="1" w:styleId="10">
    <w:name w:val="Заголовок 1 Знак"/>
    <w:basedOn w:val="DefaultParagraphFont"/>
    <w:link w:val="1"/>
    <w:rsid w:val="00C46EFE"/>
    <w:rPr>
      <w:rFonts w:ascii="Times New Roman" w:eastAsia="Times New Roman" w:hAnsi="Times New Roman" w:cs="Times New Roman"/>
      <w:sz w:val="20"/>
      <w:szCs w:val="20"/>
    </w:rPr>
  </w:style>
  <w:style w:type="paragraph" w:customStyle="1" w:styleId="2">
    <w:name w:val="Заголовок 2"/>
    <w:basedOn w:val="Normal"/>
    <w:link w:val="20"/>
    <w:rsid w:val="00C46EFE"/>
    <w:pPr>
      <w:autoSpaceDE w:val="0"/>
      <w:autoSpaceDN w:val="0"/>
      <w:spacing w:after="0" w:line="240" w:lineRule="auto"/>
    </w:pPr>
    <w:rPr>
      <w:rFonts w:ascii="Times New Roman" w:eastAsia="Times New Roman" w:hAnsi="Times New Roman" w:cs="Times New Roman"/>
      <w:sz w:val="20"/>
      <w:szCs w:val="20"/>
    </w:rPr>
  </w:style>
  <w:style w:type="character" w:customStyle="1" w:styleId="20">
    <w:name w:val="Заголовок 2 Знак"/>
    <w:basedOn w:val="DefaultParagraphFont"/>
    <w:link w:val="2"/>
    <w:rsid w:val="00C46EFE"/>
    <w:rPr>
      <w:rFonts w:ascii="Times New Roman" w:eastAsia="Times New Roman" w:hAnsi="Times New Roman" w:cs="Times New Roman"/>
      <w:sz w:val="20"/>
      <w:szCs w:val="20"/>
    </w:rPr>
  </w:style>
  <w:style w:type="paragraph" w:customStyle="1" w:styleId="3">
    <w:name w:val="Заголовок 3"/>
    <w:basedOn w:val="Normal"/>
    <w:link w:val="30"/>
    <w:rsid w:val="00C46EFE"/>
    <w:pPr>
      <w:autoSpaceDE w:val="0"/>
      <w:autoSpaceDN w:val="0"/>
      <w:spacing w:after="0" w:line="240" w:lineRule="auto"/>
    </w:pPr>
    <w:rPr>
      <w:rFonts w:ascii="Times New Roman" w:eastAsia="Times New Roman" w:hAnsi="Times New Roman" w:cs="Times New Roman"/>
      <w:sz w:val="20"/>
      <w:szCs w:val="20"/>
    </w:rPr>
  </w:style>
  <w:style w:type="character" w:customStyle="1" w:styleId="30">
    <w:name w:val="Заголовок 3 Знак"/>
    <w:basedOn w:val="DefaultParagraphFont"/>
    <w:link w:val="3"/>
    <w:rsid w:val="00C46EFE"/>
    <w:rPr>
      <w:rFonts w:ascii="Times New Roman" w:eastAsia="Times New Roman" w:hAnsi="Times New Roman" w:cs="Times New Roman"/>
      <w:sz w:val="20"/>
      <w:szCs w:val="20"/>
    </w:rPr>
  </w:style>
  <w:style w:type="paragraph" w:customStyle="1" w:styleId="a">
    <w:name w:val="Схема документа"/>
    <w:basedOn w:val="Normal"/>
    <w:link w:val="a0"/>
    <w:rsid w:val="00C46EFE"/>
    <w:pPr>
      <w:autoSpaceDE w:val="0"/>
      <w:autoSpaceDN w:val="0"/>
      <w:spacing w:after="0" w:line="240" w:lineRule="auto"/>
    </w:pPr>
    <w:rPr>
      <w:rFonts w:ascii="Times New Roman" w:eastAsia="Times New Roman" w:hAnsi="Times New Roman" w:cs="Times New Roman"/>
      <w:sz w:val="20"/>
      <w:szCs w:val="20"/>
    </w:rPr>
  </w:style>
  <w:style w:type="character" w:customStyle="1" w:styleId="a0">
    <w:name w:val="Схема документа Знак"/>
    <w:basedOn w:val="DefaultParagraphFont"/>
    <w:link w:val="a"/>
    <w:rsid w:val="00C46EFE"/>
    <w:rPr>
      <w:rFonts w:ascii="Times New Roman" w:eastAsia="Times New Roman" w:hAnsi="Times New Roman" w:cs="Times New Roman"/>
      <w:sz w:val="20"/>
      <w:szCs w:val="20"/>
    </w:rPr>
  </w:style>
  <w:style w:type="paragraph" w:customStyle="1" w:styleId="a1">
    <w:name w:val="Текст выноски"/>
    <w:basedOn w:val="Normal"/>
    <w:link w:val="a2"/>
    <w:rsid w:val="00C46EFE"/>
    <w:pPr>
      <w:autoSpaceDE w:val="0"/>
      <w:autoSpaceDN w:val="0"/>
      <w:spacing w:after="0" w:line="240" w:lineRule="auto"/>
    </w:pPr>
    <w:rPr>
      <w:rFonts w:ascii="Times New Roman" w:eastAsia="Times New Roman" w:hAnsi="Times New Roman" w:cs="Times New Roman"/>
      <w:sz w:val="20"/>
      <w:szCs w:val="20"/>
    </w:rPr>
  </w:style>
  <w:style w:type="character" w:customStyle="1" w:styleId="a2">
    <w:name w:val="Текст выноски Знак"/>
    <w:basedOn w:val="DefaultParagraphFont"/>
    <w:link w:val="a1"/>
    <w:rsid w:val="00C46EFE"/>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46EFE"/>
    <w:pPr>
      <w:keepNext/>
      <w:autoSpaceDE w:val="0"/>
      <w:autoSpaceDN w:val="0"/>
      <w:spacing w:before="120" w:after="120" w:line="240" w:lineRule="auto"/>
      <w:jc w:val="center"/>
      <w:outlineLvl w:val="0"/>
    </w:pPr>
    <w:rPr>
      <w:rFonts w:ascii="Times New Roman" w:eastAsia="Times New Roman" w:hAnsi="Times New Roman" w:cs="Times New Roman"/>
      <w:b/>
      <w:bCs/>
      <w:kern w:val="36"/>
      <w:sz w:val="24"/>
      <w:szCs w:val="24"/>
    </w:rPr>
  </w:style>
  <w:style w:type="paragraph" w:styleId="Heading2">
    <w:name w:val="heading 2"/>
    <w:basedOn w:val="Normal"/>
    <w:link w:val="Heading2Char"/>
    <w:uiPriority w:val="9"/>
    <w:qFormat/>
    <w:rsid w:val="00C46EFE"/>
    <w:pPr>
      <w:keepNext/>
      <w:autoSpaceDE w:val="0"/>
      <w:autoSpaceDN w:val="0"/>
      <w:spacing w:before="120" w:after="12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link w:val="Heading3Char"/>
    <w:uiPriority w:val="9"/>
    <w:qFormat/>
    <w:rsid w:val="00C46EFE"/>
    <w:pPr>
      <w:keepNext/>
      <w:autoSpaceDE w:val="0"/>
      <w:autoSpaceDN w:val="0"/>
      <w:spacing w:before="120" w:after="120" w:line="240" w:lineRule="auto"/>
      <w:jc w:val="center"/>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EFE"/>
    <w:rPr>
      <w:rFonts w:ascii="Times New Roman" w:eastAsia="Times New Roman" w:hAnsi="Times New Roman" w:cs="Times New Roman"/>
      <w:b/>
      <w:bCs/>
      <w:kern w:val="36"/>
      <w:sz w:val="24"/>
      <w:szCs w:val="24"/>
    </w:rPr>
  </w:style>
  <w:style w:type="character" w:customStyle="1" w:styleId="Heading2Char">
    <w:name w:val="Heading 2 Char"/>
    <w:basedOn w:val="DefaultParagraphFont"/>
    <w:link w:val="Heading2"/>
    <w:uiPriority w:val="9"/>
    <w:rsid w:val="00C46EFE"/>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C46EFE"/>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C46EFE"/>
  </w:style>
  <w:style w:type="character" w:styleId="Hyperlink">
    <w:name w:val="Hyperlink"/>
    <w:basedOn w:val="DefaultParagraphFont"/>
    <w:uiPriority w:val="99"/>
    <w:semiHidden/>
    <w:unhideWhenUsed/>
    <w:rsid w:val="00C46EFE"/>
    <w:rPr>
      <w:color w:val="0000FF"/>
      <w:u w:val="single"/>
    </w:rPr>
  </w:style>
  <w:style w:type="character" w:styleId="FollowedHyperlink">
    <w:name w:val="FollowedHyperlink"/>
    <w:basedOn w:val="DefaultParagraphFont"/>
    <w:uiPriority w:val="99"/>
    <w:semiHidden/>
    <w:unhideWhenUsed/>
    <w:rsid w:val="00C46EFE"/>
    <w:rPr>
      <w:color w:val="800080"/>
      <w:u w:val="single"/>
    </w:rPr>
  </w:style>
  <w:style w:type="paragraph" w:styleId="TOC1">
    <w:name w:val="toc 1"/>
    <w:basedOn w:val="Normal"/>
    <w:autoRedefine/>
    <w:uiPriority w:val="39"/>
    <w:semiHidden/>
    <w:unhideWhenUsed/>
    <w:rsid w:val="00C46EFE"/>
    <w:pPr>
      <w:autoSpaceDE w:val="0"/>
      <w:autoSpaceDN w:val="0"/>
      <w:spacing w:after="0" w:line="240" w:lineRule="auto"/>
      <w:ind w:right="454"/>
    </w:pPr>
    <w:rPr>
      <w:rFonts w:ascii="Times New Roman" w:eastAsia="Times New Roman" w:hAnsi="Times New Roman" w:cs="Times New Roman"/>
      <w:sz w:val="24"/>
      <w:szCs w:val="24"/>
    </w:rPr>
  </w:style>
  <w:style w:type="paragraph" w:styleId="TOC2">
    <w:name w:val="toc 2"/>
    <w:basedOn w:val="Normal"/>
    <w:autoRedefine/>
    <w:uiPriority w:val="39"/>
    <w:semiHidden/>
    <w:unhideWhenUsed/>
    <w:rsid w:val="00C46EFE"/>
    <w:pPr>
      <w:autoSpaceDE w:val="0"/>
      <w:autoSpaceDN w:val="0"/>
      <w:spacing w:after="0" w:line="240" w:lineRule="auto"/>
      <w:ind w:left="200"/>
    </w:pPr>
    <w:rPr>
      <w:rFonts w:ascii="Times New Roman" w:eastAsia="Times New Roman" w:hAnsi="Times New Roman" w:cs="Times New Roman"/>
      <w:sz w:val="24"/>
      <w:szCs w:val="24"/>
    </w:rPr>
  </w:style>
  <w:style w:type="paragraph" w:styleId="TOC3">
    <w:name w:val="toc 3"/>
    <w:basedOn w:val="Normal"/>
    <w:autoRedefine/>
    <w:uiPriority w:val="39"/>
    <w:unhideWhenUsed/>
    <w:rsid w:val="00C46EFE"/>
    <w:pPr>
      <w:autoSpaceDE w:val="0"/>
      <w:autoSpaceDN w:val="0"/>
      <w:spacing w:after="0" w:line="240" w:lineRule="auto"/>
      <w:ind w:right="454"/>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C46EFE"/>
    <w:pPr>
      <w:shd w:val="clear" w:color="auto" w:fill="000080"/>
      <w:autoSpaceDE w:val="0"/>
      <w:autoSpaceDN w:val="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C46EF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C46EFE"/>
    <w:pPr>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46EFE"/>
    <w:rPr>
      <w:rFonts w:ascii="Tahoma" w:eastAsia="Times New Roman" w:hAnsi="Tahoma" w:cs="Tahoma"/>
      <w:sz w:val="16"/>
      <w:szCs w:val="16"/>
    </w:rPr>
  </w:style>
  <w:style w:type="paragraph" w:customStyle="1" w:styleId="msochpdefault">
    <w:name w:val="msochpdefault"/>
    <w:basedOn w:val="Normal"/>
    <w:rsid w:val="00C46EF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1">
    <w:name w:val="Заголовок 1"/>
    <w:basedOn w:val="Normal"/>
    <w:link w:val="10"/>
    <w:rsid w:val="00C46EFE"/>
    <w:pPr>
      <w:autoSpaceDE w:val="0"/>
      <w:autoSpaceDN w:val="0"/>
      <w:spacing w:after="0" w:line="240" w:lineRule="auto"/>
    </w:pPr>
    <w:rPr>
      <w:rFonts w:ascii="Times New Roman" w:eastAsia="Times New Roman" w:hAnsi="Times New Roman" w:cs="Times New Roman"/>
      <w:sz w:val="20"/>
      <w:szCs w:val="20"/>
    </w:rPr>
  </w:style>
  <w:style w:type="character" w:customStyle="1" w:styleId="10">
    <w:name w:val="Заголовок 1 Знак"/>
    <w:basedOn w:val="DefaultParagraphFont"/>
    <w:link w:val="1"/>
    <w:rsid w:val="00C46EFE"/>
    <w:rPr>
      <w:rFonts w:ascii="Times New Roman" w:eastAsia="Times New Roman" w:hAnsi="Times New Roman" w:cs="Times New Roman"/>
      <w:sz w:val="20"/>
      <w:szCs w:val="20"/>
    </w:rPr>
  </w:style>
  <w:style w:type="paragraph" w:customStyle="1" w:styleId="2">
    <w:name w:val="Заголовок 2"/>
    <w:basedOn w:val="Normal"/>
    <w:link w:val="20"/>
    <w:rsid w:val="00C46EFE"/>
    <w:pPr>
      <w:autoSpaceDE w:val="0"/>
      <w:autoSpaceDN w:val="0"/>
      <w:spacing w:after="0" w:line="240" w:lineRule="auto"/>
    </w:pPr>
    <w:rPr>
      <w:rFonts w:ascii="Times New Roman" w:eastAsia="Times New Roman" w:hAnsi="Times New Roman" w:cs="Times New Roman"/>
      <w:sz w:val="20"/>
      <w:szCs w:val="20"/>
    </w:rPr>
  </w:style>
  <w:style w:type="character" w:customStyle="1" w:styleId="20">
    <w:name w:val="Заголовок 2 Знак"/>
    <w:basedOn w:val="DefaultParagraphFont"/>
    <w:link w:val="2"/>
    <w:rsid w:val="00C46EFE"/>
    <w:rPr>
      <w:rFonts w:ascii="Times New Roman" w:eastAsia="Times New Roman" w:hAnsi="Times New Roman" w:cs="Times New Roman"/>
      <w:sz w:val="20"/>
      <w:szCs w:val="20"/>
    </w:rPr>
  </w:style>
  <w:style w:type="paragraph" w:customStyle="1" w:styleId="3">
    <w:name w:val="Заголовок 3"/>
    <w:basedOn w:val="Normal"/>
    <w:link w:val="30"/>
    <w:rsid w:val="00C46EFE"/>
    <w:pPr>
      <w:autoSpaceDE w:val="0"/>
      <w:autoSpaceDN w:val="0"/>
      <w:spacing w:after="0" w:line="240" w:lineRule="auto"/>
    </w:pPr>
    <w:rPr>
      <w:rFonts w:ascii="Times New Roman" w:eastAsia="Times New Roman" w:hAnsi="Times New Roman" w:cs="Times New Roman"/>
      <w:sz w:val="20"/>
      <w:szCs w:val="20"/>
    </w:rPr>
  </w:style>
  <w:style w:type="character" w:customStyle="1" w:styleId="30">
    <w:name w:val="Заголовок 3 Знак"/>
    <w:basedOn w:val="DefaultParagraphFont"/>
    <w:link w:val="3"/>
    <w:rsid w:val="00C46EFE"/>
    <w:rPr>
      <w:rFonts w:ascii="Times New Roman" w:eastAsia="Times New Roman" w:hAnsi="Times New Roman" w:cs="Times New Roman"/>
      <w:sz w:val="20"/>
      <w:szCs w:val="20"/>
    </w:rPr>
  </w:style>
  <w:style w:type="paragraph" w:customStyle="1" w:styleId="a">
    <w:name w:val="Схема документа"/>
    <w:basedOn w:val="Normal"/>
    <w:link w:val="a0"/>
    <w:rsid w:val="00C46EFE"/>
    <w:pPr>
      <w:autoSpaceDE w:val="0"/>
      <w:autoSpaceDN w:val="0"/>
      <w:spacing w:after="0" w:line="240" w:lineRule="auto"/>
    </w:pPr>
    <w:rPr>
      <w:rFonts w:ascii="Times New Roman" w:eastAsia="Times New Roman" w:hAnsi="Times New Roman" w:cs="Times New Roman"/>
      <w:sz w:val="20"/>
      <w:szCs w:val="20"/>
    </w:rPr>
  </w:style>
  <w:style w:type="character" w:customStyle="1" w:styleId="a0">
    <w:name w:val="Схема документа Знак"/>
    <w:basedOn w:val="DefaultParagraphFont"/>
    <w:link w:val="a"/>
    <w:rsid w:val="00C46EFE"/>
    <w:rPr>
      <w:rFonts w:ascii="Times New Roman" w:eastAsia="Times New Roman" w:hAnsi="Times New Roman" w:cs="Times New Roman"/>
      <w:sz w:val="20"/>
      <w:szCs w:val="20"/>
    </w:rPr>
  </w:style>
  <w:style w:type="paragraph" w:customStyle="1" w:styleId="a1">
    <w:name w:val="Текст выноски"/>
    <w:basedOn w:val="Normal"/>
    <w:link w:val="a2"/>
    <w:rsid w:val="00C46EFE"/>
    <w:pPr>
      <w:autoSpaceDE w:val="0"/>
      <w:autoSpaceDN w:val="0"/>
      <w:spacing w:after="0" w:line="240" w:lineRule="auto"/>
    </w:pPr>
    <w:rPr>
      <w:rFonts w:ascii="Times New Roman" w:eastAsia="Times New Roman" w:hAnsi="Times New Roman" w:cs="Times New Roman"/>
      <w:sz w:val="20"/>
      <w:szCs w:val="20"/>
    </w:rPr>
  </w:style>
  <w:style w:type="character" w:customStyle="1" w:styleId="a2">
    <w:name w:val="Текст выноски Знак"/>
    <w:basedOn w:val="DefaultParagraphFont"/>
    <w:link w:val="a1"/>
    <w:rsid w:val="00C46EFE"/>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84459">
      <w:bodyDiv w:val="1"/>
      <w:marLeft w:val="0"/>
      <w:marRight w:val="0"/>
      <w:marTop w:val="0"/>
      <w:marBottom w:val="0"/>
      <w:divBdr>
        <w:top w:val="none" w:sz="0" w:space="0" w:color="auto"/>
        <w:left w:val="none" w:sz="0" w:space="0" w:color="auto"/>
        <w:bottom w:val="none" w:sz="0" w:space="0" w:color="auto"/>
        <w:right w:val="none" w:sz="0" w:space="0" w:color="auto"/>
      </w:divBdr>
      <w:divsChild>
        <w:div w:id="119881774">
          <w:marLeft w:val="0"/>
          <w:marRight w:val="0"/>
          <w:marTop w:val="0"/>
          <w:marBottom w:val="0"/>
          <w:divBdr>
            <w:top w:val="none" w:sz="0" w:space="0" w:color="auto"/>
            <w:left w:val="none" w:sz="0" w:space="0" w:color="auto"/>
            <w:bottom w:val="single" w:sz="8"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gif"/><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gif"/><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gif"/><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gif"/><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gif"/><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gif"/><Relationship Id="rId40" Type="http://schemas.openxmlformats.org/officeDocument/2006/relationships/image" Target="media/image36.jpeg"/><Relationship Id="rId45" Type="http://schemas.openxmlformats.org/officeDocument/2006/relationships/image" Target="media/image41.gif"/><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9.jpeg"/><Relationship Id="rId28" Type="http://schemas.openxmlformats.org/officeDocument/2006/relationships/image" Target="media/image24.gif"/><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gif"/><Relationship Id="rId31" Type="http://schemas.openxmlformats.org/officeDocument/2006/relationships/image" Target="media/image27.jpeg"/><Relationship Id="rId44" Type="http://schemas.openxmlformats.org/officeDocument/2006/relationships/image" Target="media/image40.gi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gif"/><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74</Pages>
  <Words>52568</Words>
  <Characters>299638</Characters>
  <Application>Microsoft Office Word</Application>
  <DocSecurity>0</DocSecurity>
  <Lines>2496</Lines>
  <Paragraphs>703</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351503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Dvortsov, Konstantin</dc:creator>
  <cp:lastModifiedBy>Dvortsov, Konstantin</cp:lastModifiedBy>
  <cp:revision>2</cp:revision>
  <dcterms:created xsi:type="dcterms:W3CDTF">2013-10-23T22:14:00Z</dcterms:created>
  <dcterms:modified xsi:type="dcterms:W3CDTF">2013-10-23T22:21:00Z</dcterms:modified>
</cp:coreProperties>
</file>