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6"/>
      </w:tblGrid>
      <w:tr w:rsidR="00F6018D" w:rsidRPr="00F6018D" w:rsidTr="00F601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018D" w:rsidRPr="00F6018D" w:rsidRDefault="00F6018D" w:rsidP="00F6018D">
            <w:pPr>
              <w:spacing w:before="100" w:beforeAutospacing="1" w:after="119" w:line="240" w:lineRule="auto"/>
              <w:ind w:right="13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ГОСУДАРСТВЕННЫЙ СТАНДАРТ СОЮЗА ССР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ЛИФТЫ ЭЛЕКТРИЧЕСКИЕ ПАССАЖИРСКИЕ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 параметры и размеры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 5746-83 </w:t>
            </w:r>
            <w:bookmarkEnd w:id="0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(CT СЭВ 4325-83)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ГОСУДАРСТВЕННЫЙ СТАНДАРТ СОЮЗА ССР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5"/>
              <w:gridCol w:w="8245"/>
            </w:tblGrid>
            <w:tr w:rsidR="00F6018D" w:rsidRPr="00F6018D" w:rsidTr="00F6018D">
              <w:trPr>
                <w:tblCellSpacing w:w="0" w:type="dxa"/>
              </w:trPr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ЛИФТЫ ЭЛЕКТРИЧЕСКИЕ ПАССАЖИРСКИЕ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 параметры и размеры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Passenger electric lifts. Basic parameters and dimensions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ГОСТ </w:t>
                  </w: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5746-83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(CT СЭВ 4325-83)</w:t>
                  </w: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 введения 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01.01.86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стандарт распространяется на электрические пассажирские лифты (далее - лифты), устанавливаемые в жилых, общественных зданиях и зданиях промышленных предприятий и предназначаемые для подъема и спуска пассажиров.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чертежей строительных конструкций зданий, с учетом установки лифтов должна производиться в соответствии с технической документацией базовой организации по стандартизации лифтов.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соответствует CT СЭВ 4325-83 и международному стандарту ИСО 4190-1 в части грузоподъемности и скорости лифтов, размеров кабин (в плане), ширины дверей кабины и дверей шахты, а также применяемости лифтов в зависимости от вида зданий.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(Измененная редакция, Изм. № 1).</w:t>
            </w:r>
          </w:p>
          <w:p w:rsidR="00F6018D" w:rsidRPr="00F6018D" w:rsidRDefault="00F6018D" w:rsidP="00F6018D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</w:pPr>
            <w:r w:rsidRPr="00F6018D"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  <w:t>1. ОСНОВНЫЕ ПАРАМЕТРЫ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Основные параметры и применяемость лифтов в зависимости от вида здания должны соответствовать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табл. 1 и 1а.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6"/>
              <w:gridCol w:w="2359"/>
              <w:gridCol w:w="2830"/>
              <w:gridCol w:w="2123"/>
              <w:gridCol w:w="2359"/>
              <w:gridCol w:w="2124"/>
              <w:gridCol w:w="7315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7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здания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6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Вместимость кабины (количество человек)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Номинальная скорость,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Высота подъема,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более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остановок, не более</w:t>
                  </w:r>
                </w:p>
              </w:tc>
              <w:tc>
                <w:tcPr>
                  <w:tcW w:w="15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Питающая электрическая сеть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Жилые</w:t>
                  </w: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 тока: переменный трехфазный.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Номинальная частота,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Гц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50; 60*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Номинальное напряжение,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частоте 50 Гц: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 240*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380, 415*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частоте 60 Гц: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220; 230; 240; 254; 380; 400; 415; 440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Общественные здания и здания промышленных предприятий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400*</w:t>
                  </w:r>
                </w:p>
              </w:tc>
              <w:tc>
                <w:tcPr>
                  <w:tcW w:w="6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1000**</w:t>
                  </w:r>
                </w:p>
              </w:tc>
              <w:tc>
                <w:tcPr>
                  <w:tcW w:w="6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1600***</w:t>
                  </w:r>
                </w:p>
              </w:tc>
              <w:tc>
                <w:tcPr>
                  <w:tcW w:w="6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 Лифты для производственных зданий.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** Лифты с кабиной размером (в плане) 1100х2100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Лифты для зданий лечебно-профилактических учреждений.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ля лифтов, поставляемых на экспорт.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 1a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3200"/>
              <w:gridCol w:w="3200"/>
              <w:gridCol w:w="3200"/>
              <w:gridCol w:w="3890"/>
              <w:gridCol w:w="6"/>
              <w:gridCol w:w="6634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5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Вместимость кабины (количество человек)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Номинальная скорость, м/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Высота подъема,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более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остановок, не более</w:t>
                  </w:r>
                </w:p>
              </w:tc>
              <w:tc>
                <w:tcPr>
                  <w:tcW w:w="14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Питающая электрическая сеть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3500" w:type="pct"/>
                  <w:gridSpan w:val="5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 Лифты для жилых зданий</w:t>
                  </w:r>
                </w:p>
              </w:tc>
              <w:tc>
                <w:tcPr>
                  <w:tcW w:w="14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7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50" w:type="pct"/>
                  <w:gridSpan w:val="2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400*</w:t>
                  </w:r>
                </w:p>
              </w:tc>
              <w:tc>
                <w:tcPr>
                  <w:tcW w:w="7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3500" w:type="pct"/>
                  <w:gridSpan w:val="5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 Лифты для общественных зданий и зданий промышленных предприятий</w:t>
                  </w:r>
                </w:p>
              </w:tc>
              <w:tc>
                <w:tcPr>
                  <w:tcW w:w="1450" w:type="pct"/>
                  <w:gridSpan w:val="2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 тока: переменный трехфазный.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Номинальная частота,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Гц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50; 60***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Номинальное напряжение,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частоте 50 Гц: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 240***, 380, 415***;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частоте 60 Гц: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220, 230, 240, 254, 380, 400, 415, 440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500*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7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630*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1000**</w:t>
                  </w:r>
                </w:p>
              </w:tc>
              <w:tc>
                <w:tcPr>
                  <w:tcW w:w="7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3500" w:type="pct"/>
                  <w:gridSpan w:val="6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Лифты для производственных зданий</w:t>
                  </w:r>
                </w:p>
              </w:tc>
              <w:tc>
                <w:tcPr>
                  <w:tcW w:w="1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7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50" w:type="pct"/>
                  <w:gridSpan w:val="2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3500" w:type="pct"/>
                  <w:gridSpan w:val="6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 Лифты для лечебно-профилактических учреждений</w:t>
                  </w:r>
                </w:p>
              </w:tc>
              <w:tc>
                <w:tcPr>
                  <w:tcW w:w="1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или 4 + один человек на больничной койке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17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0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0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0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0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420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 Лифты с кабиной размером (в плане) 935х1075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** Лифты с кабиной размером (в плане) 1760х1460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*** Для лифтов, поставляемых на экспорт.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Лифты с кабиной размером (в плане) 1040х1380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Конструктивные исполнения лифтов должны соответствовать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табл. 2 и 2а.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таблице указана система управления для одиночного лифта. В случае установки группы из двух и более лифтов должна быть применена система группового управления.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2286"/>
              <w:gridCol w:w="2517"/>
              <w:gridCol w:w="2517"/>
              <w:gridCol w:w="2975"/>
              <w:gridCol w:w="3890"/>
              <w:gridCol w:w="1371"/>
              <w:gridCol w:w="3890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7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Конструктивное исполнение</w:t>
                  </w:r>
                </w:p>
              </w:tc>
              <w:tc>
                <w:tcPr>
                  <w:tcW w:w="4250" w:type="pct"/>
                  <w:gridSpan w:val="7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здания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Жилые</w:t>
                  </w:r>
                </w:p>
              </w:tc>
              <w:tc>
                <w:tcPr>
                  <w:tcW w:w="3200" w:type="pct"/>
                  <w:gridSpan w:val="5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Общественные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промышленных предприятий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Производственные</w:t>
                  </w:r>
                </w:p>
              </w:tc>
              <w:tc>
                <w:tcPr>
                  <w:tcW w:w="180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Лечебно-профилактических учреждений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0" w:type="pct"/>
                  <w:gridSpan w:val="7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 лифта,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630, 800, 1000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1000*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1250,1600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кабины</w:t>
                  </w:r>
                </w:p>
              </w:tc>
              <w:tc>
                <w:tcPr>
                  <w:tcW w:w="2250" w:type="pct"/>
                  <w:gridSpan w:val="4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Непроходная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Непроходная или проходная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Непроходная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Непроходная или проходная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Конструкция дверей кабины или шахты</w:t>
                  </w:r>
                </w:p>
              </w:tc>
              <w:tc>
                <w:tcPr>
                  <w:tcW w:w="10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Горизонтально-раздвижная</w:t>
                  </w:r>
                </w:p>
              </w:tc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Распашная или горизонтально-раздвижная</w:t>
                  </w:r>
                </w:p>
              </w:tc>
              <w:tc>
                <w:tcPr>
                  <w:tcW w:w="6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Горизонтально-раздвижная</w:t>
                  </w:r>
                </w:p>
              </w:tc>
              <w:tc>
                <w:tcPr>
                  <w:tcW w:w="8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непроходной кабины: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горизонтально-раздвижная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проходной кабины: горизонтально-раздвижная у основной двери, распашная у вспомогательной двери.</w:t>
                  </w:r>
                </w:p>
              </w:tc>
              <w:tc>
                <w:tcPr>
                  <w:tcW w:w="10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Горизонтально-раздвижная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привода дверей кабины или шахты</w:t>
                  </w:r>
                </w:p>
              </w:tc>
              <w:tc>
                <w:tcPr>
                  <w:tcW w:w="10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</w:p>
              </w:tc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Ручной</w:t>
                  </w:r>
                </w:p>
              </w:tc>
              <w:tc>
                <w:tcPr>
                  <w:tcW w:w="6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</w:p>
              </w:tc>
              <w:tc>
                <w:tcPr>
                  <w:tcW w:w="8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непроходной кабины: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проходной кабины: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основной двери, ручной у вспомогательной двери.</w:t>
                  </w:r>
                </w:p>
              </w:tc>
              <w:tc>
                <w:tcPr>
                  <w:tcW w:w="10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шахты</w:t>
                  </w:r>
                </w:p>
              </w:tc>
              <w:tc>
                <w:tcPr>
                  <w:tcW w:w="4250" w:type="pct"/>
                  <w:gridSpan w:val="7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Глухая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машинного помещения относительно шахты</w:t>
                  </w:r>
                </w:p>
              </w:tc>
              <w:tc>
                <w:tcPr>
                  <w:tcW w:w="4250" w:type="pct"/>
                  <w:gridSpan w:val="7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 шахтой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системы управления</w:t>
                  </w:r>
                </w:p>
              </w:tc>
              <w:tc>
                <w:tcPr>
                  <w:tcW w:w="10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собирательная при движении вниз</w:t>
                  </w:r>
                </w:p>
              </w:tc>
              <w:tc>
                <w:tcPr>
                  <w:tcW w:w="5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 простая</w:t>
                  </w:r>
                </w:p>
              </w:tc>
              <w:tc>
                <w:tcPr>
                  <w:tcW w:w="1800" w:type="pct"/>
                  <w:gridSpan w:val="3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собирательная в двух направлениях</w:t>
                  </w:r>
                </w:p>
              </w:tc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 собирательная в двух направлениях с приоритетным вызовом кабины на любой этаж для транспортирования «лежачих» больных.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11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32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Лифты со скоростью 1,6 м/с </w:t>
            </w:r>
            <w:proofErr w:type="spellStart"/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кабиной размером в плане 1100х2100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2а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2"/>
              <w:gridCol w:w="2286"/>
              <w:gridCol w:w="2060"/>
              <w:gridCol w:w="2286"/>
              <w:gridCol w:w="3432"/>
              <w:gridCol w:w="914"/>
              <w:gridCol w:w="914"/>
              <w:gridCol w:w="1602"/>
              <w:gridCol w:w="1146"/>
              <w:gridCol w:w="457"/>
              <w:gridCol w:w="4117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7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Конструктивное исполнение</w:t>
                  </w:r>
                </w:p>
              </w:tc>
              <w:tc>
                <w:tcPr>
                  <w:tcW w:w="4200" w:type="pct"/>
                  <w:gridSpan w:val="10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здания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Жилые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Производственные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промышленных предприятий</w:t>
                  </w:r>
                </w:p>
              </w:tc>
              <w:tc>
                <w:tcPr>
                  <w:tcW w:w="1100" w:type="pct"/>
                  <w:gridSpan w:val="5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Общественные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промышленных предприятий</w:t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Лечебно-профилактических учреждений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0" w:type="pct"/>
                  <w:gridSpan w:val="10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 лифта,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320, 400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320, 400, 500, 630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320, 500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2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0" w:type="pct"/>
                  <w:gridSpan w:val="10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Номинальная скорость, м/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1,0; 1,4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1,0; 1,4; 2,0; 4,0</w:t>
                  </w:r>
                </w:p>
              </w:tc>
              <w:tc>
                <w:tcPr>
                  <w:tcW w:w="2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кабины</w:t>
                  </w:r>
                </w:p>
              </w:tc>
              <w:tc>
                <w:tcPr>
                  <w:tcW w:w="3300" w:type="pct"/>
                  <w:gridSpan w:val="9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Непроходная</w:t>
                  </w:r>
                </w:p>
              </w:tc>
              <w:tc>
                <w:tcPr>
                  <w:tcW w:w="9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Непроходная или проходная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Конструкция дверей кабины и шахты</w:t>
                  </w:r>
                </w:p>
              </w:tc>
              <w:tc>
                <w:tcPr>
                  <w:tcW w:w="1450" w:type="pct"/>
                  <w:gridSpan w:val="3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Горизонтально-раздвижная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Распашная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у кабины - двухстворчатая, у шахты - одностворчатая</w:t>
                  </w:r>
                </w:p>
              </w:tc>
              <w:tc>
                <w:tcPr>
                  <w:tcW w:w="1100" w:type="pct"/>
                  <w:gridSpan w:val="5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Горизонтально-раздвижная</w:t>
                  </w:r>
                </w:p>
              </w:tc>
              <w:tc>
                <w:tcPr>
                  <w:tcW w:w="9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Распашная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привода дверей кабины и шахты</w:t>
                  </w:r>
                </w:p>
              </w:tc>
              <w:tc>
                <w:tcPr>
                  <w:tcW w:w="1450" w:type="pct"/>
                  <w:gridSpan w:val="3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Ручной</w:t>
                  </w:r>
                </w:p>
              </w:tc>
              <w:tc>
                <w:tcPr>
                  <w:tcW w:w="1100" w:type="pct"/>
                  <w:gridSpan w:val="5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Автоматический</w:t>
                  </w:r>
                </w:p>
              </w:tc>
              <w:tc>
                <w:tcPr>
                  <w:tcW w:w="9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Ручной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шахты</w:t>
                  </w:r>
                </w:p>
              </w:tc>
              <w:tc>
                <w:tcPr>
                  <w:tcW w:w="3300" w:type="pct"/>
                  <w:gridSpan w:val="9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Глухая</w:t>
                  </w:r>
                </w:p>
              </w:tc>
              <w:tc>
                <w:tcPr>
                  <w:tcW w:w="900" w:type="pct"/>
                  <w:vMerge w:val="restar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противовеса относительно кабины</w:t>
                  </w:r>
                </w:p>
              </w:tc>
              <w:tc>
                <w:tcPr>
                  <w:tcW w:w="2200" w:type="pct"/>
                  <w:gridSpan w:val="4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 или справа</w:t>
                  </w:r>
                </w:p>
              </w:tc>
              <w:tc>
                <w:tcPr>
                  <w:tcW w:w="1100" w:type="pct"/>
                  <w:gridSpan w:val="5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машинного помещения относительно шахты</w:t>
                  </w:r>
                </w:p>
              </w:tc>
              <w:tc>
                <w:tcPr>
                  <w:tcW w:w="4200" w:type="pct"/>
                  <w:gridSpan w:val="10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 шахтой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7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системы управления</w:t>
                  </w:r>
                </w:p>
              </w:tc>
              <w:tc>
                <w:tcPr>
                  <w:tcW w:w="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 простая</w:t>
                  </w:r>
                </w:p>
              </w:tc>
              <w:tc>
                <w:tcPr>
                  <w:tcW w:w="90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собирательная при движении вниз</w:t>
                  </w:r>
                </w:p>
              </w:tc>
              <w:tc>
                <w:tcPr>
                  <w:tcW w:w="7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 простая</w:t>
                  </w:r>
                </w:p>
              </w:tc>
              <w:tc>
                <w:tcPr>
                  <w:tcW w:w="1000" w:type="pct"/>
                  <w:gridSpan w:val="4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Смешанная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собирательная в двух направлениях</w:t>
                  </w:r>
                </w:p>
              </w:tc>
              <w:tc>
                <w:tcPr>
                  <w:tcW w:w="950" w:type="pct"/>
                  <w:gridSpan w:val="2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Внутренняя кнопочная простая с сигнальным вызовом кабины с любой посадочной площадки (для работы с проводником)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23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53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67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3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66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8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273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1.1, 1.2.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(Измененная редакция, Изм. № 1, 2).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Два и более лифтов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устанавливаться в одной общей шахте. Размеры общей шахты, машинного и блочного помещений должны приниматься в соответствии с технической документацией базовой организации по стандартизации лифтов.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1.4. Отклонение рабочей скорости не должно превышать ±15 % значения номинальной скорости, указанной в табл. 1 и 1</w:t>
            </w:r>
            <w:r w:rsidRPr="00F60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(Измененная редакция, Изм. № 2).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1.5. Область применения лифтов, их исполнение в зависимости от воздействия климатических факторов среды и технические требования к лифтам должны соответствовать ГОСТ 22011.</w:t>
            </w:r>
          </w:p>
          <w:p w:rsidR="00F6018D" w:rsidRPr="00F6018D" w:rsidRDefault="00F6018D" w:rsidP="00F6018D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</w:pPr>
            <w:r w:rsidRPr="00F6018D"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  <w:t>2. ОСНОВНЫЕ РАЗМЕРЫ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Основные размеры (внутренние) кабин, шахт, машинных и блочных помещений должны соответствовать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табл. 3, </w:t>
            </w:r>
            <w:r w:rsidRPr="00F60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3а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и на черт. 1-8.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не определяют конструкцию лифтов, расположение машинных помещений (в плане) относительно шахт, расположение входных дверей в машинных и блочных помещениях, а также в приямках.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машинного помещения указаны с учетом наличия демонтажного люка в полу машинного помещения и расположения оборудования одиночного лифта.</w:t>
            </w:r>
          </w:p>
          <w:p w:rsidR="00F6018D" w:rsidRPr="00F6018D" w:rsidRDefault="00F6018D" w:rsidP="00F601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018D">
              <w:rPr>
                <w:rFonts w:ascii="Arial" w:eastAsia="Times New Roman" w:hAnsi="Arial" w:cs="Arial"/>
                <w:sz w:val="18"/>
                <w:szCs w:val="18"/>
              </w:rPr>
              <w:br w:type="textWrapping" w:clear="all"/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3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Размеры в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1399"/>
              <w:gridCol w:w="1471"/>
              <w:gridCol w:w="974"/>
              <w:gridCol w:w="931"/>
              <w:gridCol w:w="940"/>
              <w:gridCol w:w="1054"/>
              <w:gridCol w:w="1011"/>
              <w:gridCol w:w="844"/>
              <w:gridCol w:w="210"/>
              <w:gridCol w:w="960"/>
              <w:gridCol w:w="1054"/>
              <w:gridCol w:w="1011"/>
              <w:gridCol w:w="6"/>
              <w:gridCol w:w="960"/>
              <w:gridCol w:w="6"/>
              <w:gridCol w:w="790"/>
              <w:gridCol w:w="263"/>
              <w:gridCol w:w="759"/>
              <w:gridCol w:w="252"/>
              <w:gridCol w:w="960"/>
              <w:gridCol w:w="1245"/>
              <w:gridCol w:w="1063"/>
              <w:gridCol w:w="1670"/>
              <w:gridCol w:w="831"/>
              <w:gridCol w:w="6"/>
            </w:tblGrid>
            <w:tr w:rsidR="00F6018D" w:rsidRPr="00F6018D" w:rsidTr="00F6018D">
              <w:trPr>
                <w:trHeight w:val="30"/>
                <w:tblHeader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Скорость номинальная, м/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противовеса относительно кабины</w:t>
                  </w:r>
                </w:p>
              </w:tc>
              <w:tc>
                <w:tcPr>
                  <w:tcW w:w="65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Кабина</w:t>
                  </w:r>
                </w:p>
              </w:tc>
              <w:tc>
                <w:tcPr>
                  <w:tcW w:w="4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Шахта</w:t>
                  </w:r>
                </w:p>
              </w:tc>
              <w:tc>
                <w:tcPr>
                  <w:tcW w:w="45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Двери кабины и шахты</w:t>
                  </w:r>
                </w:p>
              </w:tc>
              <w:tc>
                <w:tcPr>
                  <w:tcW w:w="700" w:type="pct"/>
                  <w:gridSpan w:val="4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Машинное помещение</w:t>
                  </w:r>
                </w:p>
              </w:tc>
              <w:tc>
                <w:tcPr>
                  <w:tcW w:w="650" w:type="pct"/>
                  <w:gridSpan w:val="6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Блочное помещение</w:t>
                  </w: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Высота шахты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верхней остановки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 приямка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Расстояние от боковой стены шахты до оси кабины 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(размер справочный)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чертежа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proofErr w:type="spellEnd"/>
                  <w:proofErr w:type="gramEnd"/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proofErr w:type="spellEnd"/>
                  <w:proofErr w:type="gramEnd"/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proofErr w:type="spellEnd"/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менее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2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0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0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0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0" w:type="pct"/>
                  <w:gridSpan w:val="15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5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5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650" w:type="pct"/>
                  <w:gridSpan w:val="5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285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Сбоку справа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Сбоку справа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5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20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650" w:type="pct"/>
                  <w:gridSpan w:val="5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Сбоку справа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или 6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1175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4400</w:t>
                  </w: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Сбоку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25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650" w:type="pct"/>
                  <w:gridSpan w:val="5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или  4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50" w:type="pct"/>
                  <w:gridSpan w:val="3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200" w:type="pct"/>
                  <w:gridSpan w:val="2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  <w:tr w:rsidR="00F6018D" w:rsidRPr="00F6018D" w:rsidTr="00F6018D">
              <w:trPr>
                <w:trHeight w:val="30"/>
                <w:tblCellSpacing w:w="0" w:type="dxa"/>
                <w:jc w:val="center"/>
              </w:trPr>
              <w:tc>
                <w:tcPr>
                  <w:tcW w:w="217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60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4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4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3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4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945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</w:rPr>
                  </w:pP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Примечание. Допускается до 01.01.91 лифты грузоподъемностью 400 кг со скоростью 1,0 м/с </w:t>
            </w:r>
            <w:proofErr w:type="spellStart"/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кабиной размером (в плане) 1100х950 мм и с дверью шириной 800 мм размещать в шахтах размером (в плане) 1700х1550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мм, а лифты грузоподъемностью 630 кг со скоростью 1,0 м/с </w:t>
            </w:r>
            <w:proofErr w:type="spell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кабиной размером (в плане) 2100х1100 мм размещать в шахтах размером в (плане) 2650х1700 мм при условии монтажа шахт из объемных железобетонных элементов. При этом железобетонные объемные элементы для шахт размером (в плане) 1700х1550 мм должны быть снабжены устройствами для самофиксации при монтаже.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3а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Размеры в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6"/>
              <w:gridCol w:w="1399"/>
              <w:gridCol w:w="1471"/>
              <w:gridCol w:w="974"/>
              <w:gridCol w:w="931"/>
              <w:gridCol w:w="940"/>
              <w:gridCol w:w="1054"/>
              <w:gridCol w:w="1011"/>
              <w:gridCol w:w="1054"/>
              <w:gridCol w:w="960"/>
              <w:gridCol w:w="1054"/>
              <w:gridCol w:w="1011"/>
              <w:gridCol w:w="960"/>
              <w:gridCol w:w="1054"/>
              <w:gridCol w:w="1011"/>
              <w:gridCol w:w="960"/>
              <w:gridCol w:w="1245"/>
              <w:gridCol w:w="1067"/>
              <w:gridCol w:w="1683"/>
              <w:gridCol w:w="831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Скорость номинальная, м/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противовеса относительно кабины</w:t>
                  </w:r>
                </w:p>
              </w:tc>
              <w:tc>
                <w:tcPr>
                  <w:tcW w:w="80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Кабина</w:t>
                  </w:r>
                </w:p>
              </w:tc>
              <w:tc>
                <w:tcPr>
                  <w:tcW w:w="4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Шахта</w:t>
                  </w:r>
                </w:p>
              </w:tc>
              <w:tc>
                <w:tcPr>
                  <w:tcW w:w="450" w:type="pct"/>
                  <w:gridSpan w:val="2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Двери кабины и шахты</w:t>
                  </w:r>
                </w:p>
              </w:tc>
              <w:tc>
                <w:tcPr>
                  <w:tcW w:w="70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Машинное помещение</w:t>
                  </w:r>
                </w:p>
              </w:tc>
              <w:tc>
                <w:tcPr>
                  <w:tcW w:w="650" w:type="pct"/>
                  <w:gridSpan w:val="3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Блочное помещение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Высота шахты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верхней остановки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 приямка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Расстояние от боковой стены шахты до оси кабины I(размер справочный)</w:t>
                  </w: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чертежа</w:t>
                  </w: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proofErr w:type="spellEnd"/>
                  <w:proofErr w:type="gramEnd"/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proofErr w:type="spellEnd"/>
                  <w:proofErr w:type="gramEnd"/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proofErr w:type="spellEnd"/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менее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Глубина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Высота</w:t>
                  </w: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0" w:type="pct"/>
                  <w:gridSpan w:val="10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960 (1000)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1160 (1200)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935 (980)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 (1120)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935 (980)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 (1120)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</w:t>
                  </w: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0,71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935 (980)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 (1120)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1400 (1445)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2430 (2470)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или 4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 (1080)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 (1420)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2160 (2200)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2155 (2200)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1135 (1180)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 (1080)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 (1420)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 (1080)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2160 (2200)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2155 (2200)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1135 (1180)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 (1080)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1380 (1420)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2160 (2200)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1760 (1800)</w:t>
                  </w: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1460 (1500)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1125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5700</w:t>
                  </w:r>
                </w:p>
              </w:tc>
              <w:tc>
                <w:tcPr>
                  <w:tcW w:w="200" w:type="pct"/>
                  <w:vMerge w:val="restar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Сзади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2160 (2200)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1760 (1800)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2700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018D" w:rsidRPr="00F6018D" w:rsidRDefault="00F6018D" w:rsidP="00F60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Примечание. В скобках указаны наружные размеры кабин.</w:t>
            </w:r>
          </w:p>
          <w:p w:rsidR="00F6018D" w:rsidRPr="00F6018D" w:rsidRDefault="00F6018D" w:rsidP="00F601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018D">
              <w:rPr>
                <w:rFonts w:ascii="Arial" w:eastAsia="Times New Roman" w:hAnsi="Arial" w:cs="Arial"/>
                <w:sz w:val="18"/>
                <w:szCs w:val="18"/>
              </w:rPr>
              <w:br w:type="textWrapping" w:clear="all"/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57520" cy="7136765"/>
                  <wp:effectExtent l="0" t="0" r="5080" b="6985"/>
                  <wp:docPr id="11" name="Рисунок 11" descr="http://www.vashdom.ru/gost/5746-83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ashdom.ru/gost/5746-83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713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1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28640" cy="7659370"/>
                  <wp:effectExtent l="0" t="0" r="0" b="0"/>
                  <wp:docPr id="10" name="Рисунок 10" descr="http://www.vashdom.ru/gost/5746-83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ashdom.ru/gost/5746-83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640" cy="765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2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57520" cy="7279640"/>
                  <wp:effectExtent l="0" t="0" r="5080" b="0"/>
                  <wp:docPr id="9" name="Рисунок 9" descr="http://www.vashdom.ru/gost/5746-83/x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ashdom.ru/gost/5746-83/x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72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3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57520" cy="7196455"/>
                  <wp:effectExtent l="0" t="0" r="5080" b="4445"/>
                  <wp:docPr id="8" name="Рисунок 8" descr="http://www.vashdom.ru/gost/5746-83/x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ashdom.ru/gost/5746-83/x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719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4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00395" cy="7042150"/>
                  <wp:effectExtent l="0" t="0" r="0" b="6350"/>
                  <wp:docPr id="7" name="Рисунок 7" descr="http://www.vashdom.ru/gost/5746-83/x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ashdom.ru/gost/5746-83/x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395" cy="704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5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628640" cy="7350760"/>
                  <wp:effectExtent l="0" t="0" r="0" b="2540"/>
                  <wp:docPr id="6" name="Рисунок 6" descr="http://www.vashdom.ru/gost/5746-83/x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ashdom.ru/gost/5746-83/x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640" cy="735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6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581650" cy="6471920"/>
                  <wp:effectExtent l="0" t="0" r="0" b="5080"/>
                  <wp:docPr id="5" name="Рисунок 5" descr="http://www.vashdom.ru/gost/5746-83/x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ashdom.ru/gost/5746-83/x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647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7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71515" cy="6709410"/>
                  <wp:effectExtent l="0" t="0" r="635" b="0"/>
                  <wp:docPr id="4" name="Рисунок 4" descr="http://www.vashdom.ru/gost/5746-83/x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ashdom.ru/gost/5746-83/x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670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Черт. 8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(Измененная редакция, Изм. № 1, 2).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Лифты грузоподъемностью 400 кг с кабиной размером (в плане) 1100х1000 мм, дверями шириной 700 мм и шахтой размером (в плане) 1550х1700 мм предназначены для применения в зданиях, сооружаемых по проектам, разработанным до 1 января 1984 г., а также в зданиях, проектируемых по действующим типовым проектам, введенных в действие до 1 января 1984 г.</w:t>
            </w:r>
            <w:proofErr w:type="gramEnd"/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2.3. Габаритные размеры лифтов (в плане) и применяемость лифтов в зависимости от вида зданий, приведены в приложении. Размеры указаны для лифтов, предусмотренных табл. 1-3.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2.2, 2.3.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(Измененная редакция, Изм.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2).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2.4. Лифты грузоподъемностью 630 кг для общественных зданий должны иметь кабину размером (в плане) 1100х1400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2.5. Лифты для жилых зданий грузоподъемностью 630 кг с кабиной размером (в плане) 1100х2100 мм или 2100х1100 мм должны иметь в кабине устройство для ограничения полезной площади ее пола, соответствующей вместимости восьми человек по нормам «Правил устройства и безопасной эксплуатации лифтов», утвержденных Госгортехнадзором 11.02.92, или ограничитель грузоподъемности и сигнализатор перегрузки.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Лифты с кабинами размерами (в плане) 1100х2100, 2100х1100 и 1400х2400 мм должны иметь систему управления, обеспечивающую длительную остановку кабины для ее загрузки и выгрузки, а также, кроме лифта грузоподъемностью 1000 кг со скоростью 1 м/с </w:t>
            </w:r>
            <w:proofErr w:type="spellStart"/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размерами кабины 1100х2100 мм, возможность входа и транспортирования пожарного подразделения.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(Измененная редакция, Изм. № 1).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2.7. Распашная вспомогательная дверь шахты, через которую осуществляется вход пожарного подразделения в кабину лифта, должна располагаться на площадке, предназначаемой для входа указанного подразделения в здание.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2.8. Отклонение ширины и глубины кабины от номинальных размеров не должно быть более ±10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2.9. Отклонение ширины и глубины шахты от номинальных размеров не должно быть более +30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Разность диагоналей шахты (в плане) не должна быть более 25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стен шахты от вертикальной плоскости не должно быть более 30 мм.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Лифты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предусмотренные табл. 1</w:t>
            </w:r>
            <w:r w:rsidRPr="00F60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0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3а,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за исключением лифтов грузоподъемностью 1000 кг со скоростью 2,0 и 4,0 м/с и грузоподъемностью 1600 кг, разрешается изготовлять до 01.01.93.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Лифты грузоподъемностью 1000 кг со скоростью 2,0 и 4,0 м/с и грузоподъемностью 1600 кг разрешается изготовлять до 01.01.94.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Лифты грузоподъемностью 500 кг со скоростью 1,0 м/с </w:t>
            </w:r>
            <w:proofErr w:type="spellStart"/>
            <w:proofErr w:type="gram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кабиной размером (в плане) 1040х1380 и 1040х2160 мм, грузоподъемностью 400 кг со скоростью 0,71 и 1,0 м/с, грузоподъемностью 320 кг со скоростью 0,5; 0,71; 1,0 м/с по согласованию с изготовителем лифтов допускается изготовлять с левым расположением противовеса относительно кабины.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2.10, 2.11.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(Введены дополнительно, Изм.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2).</w:t>
            </w:r>
          </w:p>
          <w:p w:rsidR="00F6018D" w:rsidRPr="00F6018D" w:rsidRDefault="00F6018D" w:rsidP="00F6018D">
            <w:pPr>
              <w:spacing w:after="3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</w:pPr>
            <w:r w:rsidRPr="00F6018D">
              <w:rPr>
                <w:rFonts w:ascii="Arial" w:eastAsia="Times New Roman" w:hAnsi="Arial" w:cs="Arial"/>
                <w:b/>
                <w:bCs/>
                <w:i/>
                <w:iCs/>
                <w:color w:val="BC0000"/>
                <w:sz w:val="20"/>
                <w:szCs w:val="20"/>
              </w:rPr>
              <w:t>ПРИЛОЖЕНИЕ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Справочное</w:t>
            </w:r>
          </w:p>
          <w:p w:rsidR="00F6018D" w:rsidRPr="00F6018D" w:rsidRDefault="00F6018D" w:rsidP="00F6018D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</w:pPr>
            <w:r w:rsidRPr="00F6018D"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  <w:t>ГАБАРИТНЫЕ РАЗМЕРЫ ЛИФТОВ (В ПЛАНЕ) И ПРИМЕНЯЕМОСТЬ ЛИФТОВ В ЗАВИСИМОСТИ ОТ ВИДА ЗДАНИЙ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1"/>
              <w:gridCol w:w="11658"/>
              <w:gridCol w:w="4801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Лифты для жилых зданий</w:t>
                  </w:r>
                </w:p>
              </w:tc>
              <w:tc>
                <w:tcPr>
                  <w:tcW w:w="3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Лифты для общественных зданий и зданий промышленных предприятий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55750" cy="2683510"/>
                        <wp:effectExtent l="0" t="0" r="6350" b="2540"/>
                        <wp:docPr id="3" name="Рисунок 3" descr="http://www.vashdom.ru/gost/5746-83/x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vashdom.ru/gost/5746-83/x0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0" cy="268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45130" cy="3289300"/>
                        <wp:effectExtent l="0" t="0" r="7620" b="6350"/>
                        <wp:docPr id="2" name="Рисунок 2" descr="http://www.vashdom.ru/gost/5746-83/x0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vashdom.ru/gost/5746-83/x0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5130" cy="328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Лифты для зданий лечебно - профилактических учреждений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87450" cy="2980690"/>
                        <wp:effectExtent l="0" t="0" r="0" b="0"/>
                        <wp:docPr id="1" name="Рисунок 1" descr="http://www.vashdom.ru/gost/5746-83/x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vashdom.ru/gost/5746-83/x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0" cy="2980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(Измененная редакция, Изм. № 1).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 ДАННЫЕ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РАЗРАБОТАН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ВНЕСЕН Министерством строительного, дорожного и коммунального машиностроения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Е.А. Нефедов 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 темы)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 Л.И. Вольф-Троп, </w:t>
            </w:r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F6018D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</w:t>
            </w: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С.М. </w:t>
            </w:r>
            <w:proofErr w:type="spellStart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Ройтбурд</w:t>
            </w:r>
            <w:proofErr w:type="spellEnd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И.Я. </w:t>
            </w:r>
            <w:proofErr w:type="spellStart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Файнштейн</w:t>
            </w:r>
            <w:proofErr w:type="spellEnd"/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УТВЕРЖДЕН И ВВЕДЕН В ДЕЙСТВИЕ Постановлением Государственного комитета СССР </w:t>
            </w:r>
            <w:proofErr w:type="gramStart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делим</w:t>
            </w:r>
            <w:proofErr w:type="gramEnd"/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строительства от 21 июня 1983 г. № 122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ВЗАМЕН ГОСТ 5746-67, ГОСТ 8822-67, ГОСТ 13023-67, ГОСТ 22276-76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ССЫЛОЧНЫЕ НОРМАТИВНО-ТЕХНИЧЕСКИЕ ДОКУМЕНТЫ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6"/>
              <w:gridCol w:w="11210"/>
            </w:tblGrid>
            <w:tr w:rsidR="00F6018D" w:rsidRPr="00F6018D" w:rsidTr="00F6018D">
              <w:trPr>
                <w:tblHeader/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Обозначение НТД, на </w:t>
                  </w:r>
                  <w:proofErr w:type="gramStart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который</w:t>
                  </w:r>
                  <w:proofErr w:type="gramEnd"/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дана ссылка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пункта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 22011-95</w:t>
                  </w:r>
                </w:p>
              </w:tc>
              <w:tc>
                <w:tcPr>
                  <w:tcW w:w="2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</w:tr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ИСО 4190-1-80</w:t>
                  </w:r>
                </w:p>
              </w:tc>
              <w:tc>
                <w:tcPr>
                  <w:tcW w:w="2450" w:type="pct"/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0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Вводная часть</w:t>
                  </w: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ПЕРЕИЗДАНИЕ с Изменениями № 1, 2, утвержденными в декабре 1984 г., декабре 1985 г. (ИУС 5-85, 4-86)</w:t>
            </w:r>
          </w:p>
          <w:p w:rsidR="00F6018D" w:rsidRPr="00F6018D" w:rsidRDefault="00F6018D" w:rsidP="00F601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0"/>
            </w:tblGrid>
            <w:tr w:rsidR="00F6018D" w:rsidRPr="00F6018D" w:rsidTr="00F6018D">
              <w:trPr>
                <w:tblCellSpacing w:w="0" w:type="dxa"/>
                <w:jc w:val="center"/>
              </w:trPr>
              <w:tc>
                <w:tcPr>
                  <w:tcW w:w="1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6018D">
                    <w:rPr>
                      <w:rFonts w:ascii="Arial" w:eastAsia="Times New Roman" w:hAnsi="Arial" w:cs="Arial"/>
                      <w:sz w:val="18"/>
                      <w:szCs w:val="18"/>
                    </w:rPr>
                    <w:t>1. Основные параметры.. 1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6018D">
                    <w:rPr>
                      <w:rFonts w:ascii="Arial" w:eastAsia="Times New Roman" w:hAnsi="Arial" w:cs="Arial"/>
                      <w:sz w:val="18"/>
                      <w:szCs w:val="18"/>
                    </w:rPr>
                    <w:t>2. Основные размеры.. 4</w:t>
                  </w:r>
                </w:p>
                <w:p w:rsidR="00F6018D" w:rsidRPr="00F6018D" w:rsidRDefault="00F6018D" w:rsidP="00F6018D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6018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Приложение </w:t>
                  </w:r>
                  <w:r w:rsidRPr="00F6018D">
                    <w:rPr>
                      <w:rFonts w:ascii="Arial" w:eastAsia="Times New Roman" w:hAnsi="Arial" w:cs="Arial"/>
                      <w:sz w:val="18"/>
                      <w:szCs w:val="18"/>
                    </w:rPr>
                    <w:t>Габаритные размеры лифтов (в плане) и применяемость лифтов в зависимости от вида зданий. 11</w:t>
                  </w:r>
                </w:p>
              </w:tc>
            </w:tr>
          </w:tbl>
          <w:p w:rsidR="00F6018D" w:rsidRPr="00F6018D" w:rsidRDefault="00F6018D" w:rsidP="00F601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724F4" w:rsidRDefault="003724F4"/>
    <w:sectPr w:rsidR="003724F4" w:rsidSect="00F6018D">
      <w:pgSz w:w="11906" w:h="16838"/>
      <w:pgMar w:top="1134" w:right="161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D"/>
    <w:rsid w:val="003724F4"/>
    <w:rsid w:val="00F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01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01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6018D"/>
  </w:style>
  <w:style w:type="paragraph" w:customStyle="1" w:styleId="fr1">
    <w:name w:val="fr1"/>
    <w:basedOn w:val="a"/>
    <w:rsid w:val="00F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autoRedefine/>
    <w:uiPriority w:val="39"/>
    <w:semiHidden/>
    <w:unhideWhenUsed/>
    <w:rsid w:val="00F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6018D"/>
  </w:style>
  <w:style w:type="paragraph" w:styleId="3">
    <w:name w:val="toc 3"/>
    <w:basedOn w:val="a"/>
    <w:autoRedefine/>
    <w:uiPriority w:val="39"/>
    <w:unhideWhenUsed/>
    <w:rsid w:val="00F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01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01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6018D"/>
  </w:style>
  <w:style w:type="paragraph" w:customStyle="1" w:styleId="fr1">
    <w:name w:val="fr1"/>
    <w:basedOn w:val="a"/>
    <w:rsid w:val="00F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autoRedefine/>
    <w:uiPriority w:val="39"/>
    <w:semiHidden/>
    <w:unhideWhenUsed/>
    <w:rsid w:val="00F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6018D"/>
  </w:style>
  <w:style w:type="paragraph" w:styleId="3">
    <w:name w:val="toc 3"/>
    <w:basedOn w:val="a"/>
    <w:autoRedefine/>
    <w:uiPriority w:val="39"/>
    <w:unhideWhenUsed/>
    <w:rsid w:val="00F6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2014-08-05T03:53:00Z</dcterms:created>
  <dcterms:modified xsi:type="dcterms:W3CDTF">2014-08-05T03:55:00Z</dcterms:modified>
</cp:coreProperties>
</file>