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i136783"/>
      <w:bookmarkStart w:id="1" w:name="_GoBack"/>
      <w:bookmarkEnd w:id="0"/>
      <w:bookmarkEnd w:id="1"/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Постановление Главного государственного санитарного врача РФ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от 14 марта 2002 г. N 10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"О введении в действие санитарных правил и норм "Зоны санитарной охраны источников водоснабжения и водопроводов питьевого назначения.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СанПиН 2.1.4.1110-02"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На основании Федерального закона от 30 марта 1999 г. N 52-ФЗ "О санитарно-эпидемиологическом благополучии населения" и Положения о государственном санитарно-эпидемиологическом нормировании, утвержденного постановлением Правительства Российской Федерации от 24 июля 2000 г. N 554, постановляю: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Ввести в действие санитарные правила и нормативы "Зоны санитарной охраны источников водоснабжения и водопроводов питьевого назначения. СанПиН 2.1.4.1110-02", утвержденные Главным государственным санитарным врачом Российской Федерации 26 февраля 2002 г., с 1 июня 2002 г.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Главный государственный врач                                                                                             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Российской Федерации                                                                                         Г.Онищенко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Зарегистрировано в Минюсте РФ 24 апреля 2002 г.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Регистрационный N 3399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Санитарные правила и нормы СанПиН 2.1.4.1110-02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Зоны санитарной охраны источников водоснабжения и водопроводов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питьевого назначения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Arial" w:eastAsia="Times New Roman" w:hAnsi="Arial" w:cs="Arial"/>
          <w:b/>
          <w:bCs/>
          <w:color w:val="000080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I. Общие положения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1.1. 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Санитарные правила и нормы (СанПиН) "Зоны санитарной охраны источников водоснабжения и водопроводов питьевого назначения" разработаны на основании Федерального закона "О санитарно-эпидемиологическом благополучии населения" от 30 марта1999 г. N 52-ФЗ (Собрание законодательства Российской Федерации, 1999, N 14, ст. 1650), Постановления Правительства Российской Федерации от 24 июля 2000 г. N 554, утвердившего Положение о государственной санитарно-эпидемиологической службе Российской Федерации и Положение о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 xml:space="preserve"> государственном санитарно-эпидемиологическом 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нормировании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 xml:space="preserve"> (Собрание законодательства Российской Федерации, 2000, N 31, ст. 3295).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1.2. Настоящие СанПиН определяют санитарно-эпидемиологические требования к организации и эксплуатации зон санитарной охраны (ЗСО) источников водоснабжения и водопроводов питьевого назначения.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1.3. Соблюдение санитарных правил является обязательным для граждан, индивидуальных предпринимателей и юридических лиц.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1.4. ЗCO организуются на всех водопроводах, вне зависимости от ведомственной принадлежности, подающих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воду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как из поверхностных, так и из подземных источников.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1.5. 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Санитарная охрана водоводов обеспечивается санитарно-защитной полосой.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1.6. Организации ЗСО должна предшествовать разработка ее проекта, в который включается: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определение границ зоны и составляющих ее поясов;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б) план мероприятий по улучшению санитарного состояния территории ЗСО и предупреждению загрязнения источника;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в) правила и режим хозяйственного использования территорий трех поясов ЗСО.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При разработке проекта ЗСО для крупных водопроводов предварительно создается положение о ЗСО, содержащее гигиенические основы их организации для данного водопровода.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1.7. Определение границ ЗСО и разработка комплекса необходимых организационных, технических, гигиенических и противоэпидемических мероприятий находятся в зависимости от вида источников водоснабжения (подземных или поверхностных), проектируемых или используемых для питьевого водоснабжения, от степени их естественной защищенности и возможного микробного или химического загрязнения.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1.8. На водопроводах с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подрусловым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водозабором ЗСО следует организовывать как для поверхностного источника водоснабжения.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На водопроводах с искусственным пополнением подземных вод ЗСО организуется как для поверхностного источника (относительно водозабора для инфильтрационных бассейнов), так и для подземного источника (для защиты инфильтрационных бассейнов и эксплуатационных скважин).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1.9. Принципиальное решение о возможности организации ЗСО принимается на стадии проекта районной планировки или генерального плана, когда выбирается источник водоснабжения. В генеральных планах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застройки населенных мест зоны санитарной охраны источников водоснабжения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указываются на схеме планировочных ограничений.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При выборе источника хозяйственно-питьевого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1.10. На санитарно-эпидемиологическое заключение выбора в центр государственного санитарно-эпидемиологического надзора заказчик представляет материалы, характеризующие источник водоснабжения, в том числе ориентировочные границы ЗСО и возможные источники загрязнения. Объем материалов определен в приложении 1.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Акт о выборе площадки (трассы) подписывается при наличии положительного санитарно-эпидемиологического заключения центра государственного санитарно-эпидемиологического надзора.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1.11. Проект ЗСО должен быть составной частью проекта хозяйственно-питьевого водоснабжения и разрабатываться одновременно с последним. Для действующих водопроводов, не имеющих установленных зон санитарной охраны, проект ЗСО разрабатывается специально.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1.12. В состав проекта ЗСО должны входить текстовая часть, картографический материал, перечень предусмотренных мероприятий, согласованный с землепользователями, сроками их исполнения и исполнителями.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1.12.1. Текстовая часть должна содержать: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характеристику санитарного состояния источников водоснабжения;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б) анализы качества воды в объеме, предусмотренном действующими санитарными нормами и правилами;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в) гидрологические данные (основные параметры и их динамика во времени) - при поверхностном источнике водоснабжения или гидрогеологические данные - при подземном источнике;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г) данные, характеризующие взаимовлияние подземного источника и поверхностного водоема при наличии гидравлической связи между ними;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д) данные о перспективах строительства в районе расположения источника хозяйственно-питьевого водоснабжения, в том числе жилых, промышленных и сельскохозяйственных объектов;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е)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организаций, индивидуальных предпринимателей, с определением источников финансирования;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ж) правила и режим хозяйственного использования территорий, входящих в зону санитарной охраны всех поясов.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1.12.2. Картографический материал должен быть представлен в следующем объеме: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а) ситуационный план с проектируемыми границами второго и третьего поясов ЗСО и нанесением мест водозаборов и площадок водопроводных сооружений, источника водоснабжения и бассейна его питания (с притоками) в масштабе при поверхностном источнике водоснабжения - 1:50000 - 1:100000, при подземном - 1:10000 - 1:25000;</w:t>
      </w:r>
      <w:proofErr w:type="gramEnd"/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б) гидрологические профили по характерным направлениям в пределах области питания водозабора - при подземном источнике водоснабжения;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в) план первого пояса ЗСО в масштабе 1: 500 - 1:1000;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г) план второго и третьего поясов ЗСО в масштабе 1:10000 - 1:25000 - при подземном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водоисточнике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и в масштабе 1:25000 - 1:50000 - при поверхностном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водоисточнике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 xml:space="preserve"> с нанесением всех расположенных на 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данной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территор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&amp;#, 1080;и объектов.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1.13. Проект ЗСО с планом мероприятий должен иметь заключение центра государственного санитарно-эпидемиологического надзора и иных заинтересованных организаций, после чего утверждается в установленном порядке.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1.14.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(в том числе производительности водозаборов подземных вод) или местных санитарных условий по заключению организаций, указанных в п. 1.13 настоящих СанПиН. Проектирование и утверждение новых границ ЗСО должны производиться в том же порядке, что и первоначальных.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1.15. Санитарные мероприятия должны выполняться: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в пределах первого пояса ЗСО - органами коммунального хозяйства или другими владельцами водопроводов;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б) в пределах второго и третьего поясов ЗСО - владельцами объектов, оказывающих (или могущих оказать) отрицательное влияние на качество воды источников водоснабжения.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 xml:space="preserve">1.16. Государственный санитарно-эпидемиологический надзор на территории ЗСО осуществляется органами и учреждениями государственной санитарно-эпидемиологической службы Российской Федерации путем разработки и контроля за 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проведениемгигиенических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 xml:space="preserve"> и противоэпидемических мероприятий, согласования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водоохранных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мероприятий и контроля качества воды источника.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1.17. Отсутствие утвержденного проекта ЗСО не является основанием для освобождения владельцев водопровода, владельцев объектов, расположенных в границах ЗСО, организаций, индивидуальных предпринимателей, а также граждан от выполнения требований, предъявляемых настоящим СанПиНом.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II. Определение границ поясов ЗСО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2.1. Факторы, определяющие ЗСО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2.1.1. Дальность распространения загрязнения зависит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вида источника водоснабжения (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поверхностный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или подземный);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характера загрязнения (микробное или химическое);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степени естественной защищенности от поверхностного загрязнения (для подземного источника);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гидрогеологических или гидрологических условий.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2.1.2. При определении размеров поясов ЗСО необходимо учитывать время выживаемости микроорганизмов (2 пояс), а для химического загрязнения - дальность распространения, принимая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стабильным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его состав в водной среде (3 пояс).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Другие факторы, ограничивающие возможность распространения микроорганизмов (адсорбция, температура воды и др.), а также способность химических загрязнений к трансформации и снижение их концентрации под влиянием физико-химических процессов, протекающих в источниках водоснабжения (сорбция, выпадение в осадок и др.), могут учитываться, если закономерности этих процессов достаточно изучены.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 Определение границ поясов ЗСО подземного источника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2.2.1. Границы первого пояса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2.2.1.1. Водозаборы подземных вод должны располагаться вне территории промышленных предприятий и жилой застройки. Расположение на территории промышленного предприятия или жилой застройки возможно при надлежащем обосновании. Граница первого пояса устанавливается на расстоянии не менее 30 м от водозабора - при использовании защищенных подземных вод и на расстоянии не менее 50 м - при использовании недостаточно защищенных подземных вод.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Граница первого пояса ЗСО группы подземных водозаборов должна находиться на расстоянии не менее 30 и 50 м от крайних скважин.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допускается сокращать при условии гидрогеологического обоснования по согласованию с центром государственного санитарно-эпидемиологического надзора.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2.2.1.2. К защищенным подземным водам относятся напорные и безнапорные межпластовые воды, имеющие в пределах всех поясов ЗСО сплошную водоупорную кровлю, исключающую возможность местного питания из вышележащих недостаточно защищенных водоносных горизонтов.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К недостаточно защищенным подземным водам относятся: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грунтовые воды, т.е. подземные воды первого от поверхности земли безнапорного водоносного горизонта, получающего питание на площади его распространения;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б) напорные и безнапорные межпластовые воды,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кровли, а также из водотоков и водоемов путем непосредственной гидравлической связи.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2.2.1.3.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 50 м от водозабора и не менее 100 м от инфильтрационных сооружений (бассейнов, каналов и др.).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2.2.1.4. 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 150 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2.2.2. Граница второго и третьего поясов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2.2.2.1. 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типа водозабора (отдельные скважины, группы скважин, линейный ряд скважин, горизонтальные дрены и др.);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величины водозабора (расхода воды) и понижения уровня подземных вод;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гидрологических особенностей водоносного пласта, условий его питания и дренирования.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2.2.2.2.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Основным параметром, определяющим расстояние от границ второго пояса ЗСО до водозабора, является время продвижения микробного загрязнения с потоком подземных вод к водозабору (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Тм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). При определении границ второго пояса </w:t>
      </w:r>
      <w:proofErr w:type="spellStart"/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T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принимается по таблице 1.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Таблица 1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Время </w:t>
      </w:r>
      <w:proofErr w:type="spellStart"/>
      <w:r w:rsidRPr="00E263A8">
        <w:rPr>
          <w:rFonts w:ascii="Times New Roman" w:eastAsia="Times New Roman" w:hAnsi="Times New Roman" w:cs="Times New Roman"/>
          <w:b/>
          <w:bCs/>
          <w:color w:val="000000"/>
        </w:rPr>
        <w:t>Тм</w:t>
      </w:r>
      <w:proofErr w:type="spellEnd"/>
      <w:r w:rsidRPr="00E263A8">
        <w:rPr>
          <w:rFonts w:ascii="Times New Roman" w:eastAsia="Times New Roman" w:hAnsi="Times New Roman" w:cs="Times New Roman"/>
          <w:b/>
          <w:bCs/>
          <w:color w:val="000000"/>
        </w:rPr>
        <w:t> расчет границ 2-го пояса ЗСО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844"/>
        <w:gridCol w:w="2612"/>
      </w:tblGrid>
      <w:tr w:rsidR="00E263A8" w:rsidRPr="00E263A8" w:rsidTr="00E263A8"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Гидрологические условия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Тм</w:t>
            </w:r>
            <w:proofErr w:type="spellEnd"/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(в сутках)</w:t>
            </w:r>
          </w:p>
        </w:tc>
      </w:tr>
      <w:tr w:rsidR="00E263A8" w:rsidRPr="00E263A8" w:rsidTr="00E263A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пределах </w:t>
            </w: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 </w:t>
            </w: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климатических районов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пределах </w:t>
            </w:r>
            <w:proofErr w:type="gramStart"/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proofErr w:type="gramEnd"/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климатического района *</w:t>
            </w:r>
          </w:p>
        </w:tc>
      </w:tr>
      <w:tr w:rsidR="00E263A8" w:rsidRPr="00E263A8" w:rsidTr="00E263A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Недостаточно защищенные подземные воды (грунтовые воды, а также напорные и безнапорные межпластовые воды, имеющие непосредственную гидравлическую связь с открытым водоемом)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E263A8" w:rsidRPr="00E263A8" w:rsidTr="00E263A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Защищенные подземные воды (напорные и безнапорные межпластовые воды, не имеющие непосредственной гидравлической связи с открытым водоемом)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A8" w:rsidRPr="00E263A8" w:rsidRDefault="00E263A8" w:rsidP="00E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Arial" w:eastAsia="Times New Roman" w:hAnsi="Arial" w:cs="Arial"/>
          <w:color w:val="000000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* Климатические районы в соответствии с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действующими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СНиП.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2.2.2.3.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При этом следует исходить из того, что время движения химического загрязнения к водозабору должно быть больше расчетного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Тх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Тх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принимается как срок эксплуатации водозабора (обычный срок эксплуатации водозабора - 25-50 лет).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Если запасы подземных вод обеспечивают неограниченный срок эксплуатации водозабора, третий пояс должен обеспечить соответственно более длительное сохранение качества подземных вод.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2.2.2.4. Для инфильтрационного водозабора подземных вод необходимо устанавливать второй и третий пояса ЗСО и для поверхностного водоема, питающего его, в соответствии с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п.п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. 2.3.2 и 2.3.3.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2.2.2.5. 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 Определение границ поясов ЗСО поверхностного источника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2.3.1. Границы первого пояса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2.3.1.1. Граница первого пояса ЗСО водопровода с поверхностным источником устанавливается с учетом конкретных условий, в следующих пределах: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для водотоков: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вверх по течению - не менее 200 м от водозабора;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вниз по течению - не менее 100 м от водозабора;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по прилегающему к водозабору берегу - не менее 100 м от линии уреза воды летне-осенней межени;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 направлении к противоположному от водозабора берегу при ширине реки или канала менее 100 м - вся акватория и противоположный берег шириной 50 м от линии уреза воды при летне-осенней межени, при ширине реки или канала более 100 м - полоса акватории шириной не менее 100 м;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 100 м во всех направлениях по акватории водозабора и по прилегающему к водозабору берегу от линии уреза воды при летне-осенней межени.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Примечание: на водозаборах ковшевого типа в пределы первого пояса ЗСО включается вся акватория ковша.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 Границы второго пояса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2.3.2.1. Границы второго пояса ЗСО водотоков (реки, канала) и водоемов (водохранилища, озера) определяются в зависимости от природных, климатических и гидрологических условий.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2.3.2.2. Граница второго пояса на водотоке в целях микробного самоочищения должна быть удалена вверх по течению водозабора на столько, чтобы время пробега по основному водотоку и его притокам, при расходе воды в водотоке 95% обеспеченности, было не менее 5 суток - для IА, Б, В и Г, а также II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климатических районов, и не менее 3-х суток - для 1Д, IIБ, В, Г, а также III климатического района.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Скорость движения воды в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/сутки принимается усредненной по ширине и длине водотока или для отдельных его участков при резких колебаниях скорости течения.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2.3.2.3. Граница второго пояса ЗСО водотока ниже по течению должна быть определена с учетом исключения влияния ветровых обратных течений, но не менее 250 м от водозабора.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2.3.2.4. Боковые границы второго пояса ЗСО от уреза воды при летне-осенней межени должны быть расположены на расстоянии: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при равнинном рельефе местности - не менее 500 м;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б) при гористом рельефе местности - до вершины первого склона, обращенного в сторону источника водоснабжения, но не менее 750 м при пологом склоне и не менее 1000 м при крутом.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2.3.2.5. Граница второго пояса ЗСО на водоемах должна быть удалена по акватории во все стороны от водозабора на расстояние 3 км - при наличии нагонных ветров до 10%, и 5 км - при наличии нагонных ветров более 10%.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2.3.2.6. Граница 2 пояса ЗСО на водоемах по территории должна быть удалена в обе стороны по берегу на 3 или 5 км в соответствии с п.2.3.2.5 и от уреза воды при нормальном подпорном уровне (НПУ) на 500-1000 м в соответствии с п.2.3.2.4.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2.3.2.7. В отдельных случаях, с учетом конкретной санитарной ситуации и при соответствующем обосновании, территория второго пояса может быть увеличена по согласованию с центром государственного санитарно-эпидемиологического надзора.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2.3.3. Границы третьего пояса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2.3.3.1. 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2.4. Определение границ ЗСО водопроводных сооружений и водоводов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2.4.1. Зона санитарной охраны водопроводных сооружений, расположенных вне территории водозабора, представлена первым поясом (строгого режима), водоводов - санитарно-защитной полосой.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2.4.2. Граница первого пояса ЗСО водопроводных сооружений принимается на расстоянии: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от стен запасных и регулирующих емкостей, фильтров и контактных осветлителей - не менее 30 м;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от водонапорных башен - не менее 10 м;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от остальных помещений (отстойники,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реагентное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хозяйство, склад хлора, насосные станции и др.) - не менее 15 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Примечание: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 По согласованию с центром государственного санитарно-эпидемиологического надзора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санитарно-эпидемиологического надзора, но не менее чем до 10 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2.4.3. Ширину санитарно-защитной полосы следует принимать по обе стороны от крайних линий водопровода: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а) при отсутствии грунтовых вод - не менее 10 м при диаметре водоводов до 1000 мм и не менее 20 м при диаметре водоводов более 1000 мм;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б) при наличии грунтовых вод - не менее 50 м вне зависимости от диаметра водоводов.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2.4.4. При наличии расходного склада хлора на территории расположения водопроводных сооружений размеры санитарно-защитной зоны до жилых и общественных зданий устанавливаются с учетом правил безопасности при производстве, хранении, транспортировании и применении хлора.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III. Основные мероприятия на территории ЗСО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3.1. Общие требования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3.1.1. Мероприятия предусматриваются для каждого пояса ЗСО в соответствии с его назначением. Они могут быть единовременными, осуществляемыми до начала эксплуатации водозабора, либо постоянными, режимного характера.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3.1.2. 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 Мероприятия на территории ЗСО подземных источников водоснабжения**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3.2.1. Мероприятия по первому поясу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3.2.1.1.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3.2.1.2.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3.2.2. Мероприятия по второму и третьему поясам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3.2.2.4. Запрещение размещения складов горюче-смазочных материалов, ядохимикатов и минеральных удобрений, накопителей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промстоков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шламохранилищ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и других объектов, обусловливающих опасность химического загрязнения подземных вод.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госуда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l</w:t>
      </w:r>
      <w:proofErr w:type="spellEnd"/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, 8;ственного санитарно-эпидемиологического надзора, выданного с учетом заключения органов геологического контроля.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3.2.3. Мероприятия по второму поясу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Кроме мероприятий, указанных в разделе 3.2.2, в пределах второго пояса ЗСО подземных источников водоснабжения подлежат выполнению следующие дополнительные мероприятия.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3.2.3.1. Не допускается: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применение удобрений и ядохимикатов;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рубка леса главного пользования и реконструкции.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 Мероприятия на территории ЗСО поверхностных источников водоснабжения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3.3.1. Мероприятия по первому поясу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3.3.1.1. На территории первого пояса ЗСО поверхностного источника водоснабжения должны предусматриваться мероприятия, указанные в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п.п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. 3.2.1.1, 3.2.1.2, 3.2.1.3.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3.3.1.2.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 Мероприятия по второму и третьему поясам ЗСО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3.3.2.1. Выявление объектов, загрязняющих источники водоснабжения, с разработкой конкретных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водоохранных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3.3.2.2.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3.3.2.3.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3.3.2.4. Все работы, в том числе добыча песка, гравия,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донноуглубительные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3.3.2.5. Использование химических методов борьбы с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эвтрофикацией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3.3.2.6. При наличии судоходства необходимо оборудование судов, дебаркадеров и брандвахт устройствами для сбора фановых и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подсланевых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вод и твердых отходов; оборудование на пристанях сливных станций и приемников для сбора твердых отходов.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3.3.3. Мероприятия по второму поясу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Кроме мероприятий, указанных в разделе 3.3.2, в пределах второго пояса ЗСО поверхностных источников водоснабжения подлежат выполнению мероприятия пунктов 3.2.2.4, абзац 1, 3.2.3.1, 3.2.3.2, а также следующее: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3.3.3.1.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3.3.3.2.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 500 м, которое может привести к ухудшению качества или уменьшению количества воды источника водоснабжения.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3.3.3.3.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3.3.3.4. В границах второго пояса 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3.3.3.5. Границы второго пояса ЗСО на пересечении дорог, пешеходных троп и пр. обозначаются столбами со специальными знаками (приложение 2).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3.4. Мероприятия по санитарно-защитной полосе водоводов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3.4.1. В пределах санитарно-защитной полосы водоводов должны отсутствовать источники загрязнения почвы и грунтовых вод.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3.4.2.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lastRenderedPageBreak/>
        <w:t>_____________________________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* Целью мероприятий является сохранение постоянства природного состава воды в водозаборе путем устранения и предупреждения возможности ее загрязнения.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** Целью мероприятий является максимальное снижение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Приложение 1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Рекомендуемое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Программа изучения источников питьевого водоснабжения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1. Подземные источники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1.1. 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Геологическое строение территории района расположения источника и общая характеристика гидрогеологических условий его; тип выбранного водоносного горизонта (артезианский - напорный, грунтовый - безнапорный), глубина (абсолютная отметка) залегания кровли водоносного горизонта, мощность, водовмещающие породы (пески, гравий, трещиноватые известняки); условия и места питания и разгрузки водоносного горизонта; общие сведения о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водообильности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горизонта (эксплуатационные запасы);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сведения о существующем и перспективном использовании водоносного горизонта для водоснабжения и других целей.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1.2. Общие сведения о гидрогеологических условиях района (месторождения), условия питания водоносных горизонтов, предполагаемых к использованию для водоснабжения, топографическая, почвенная и санитарная характеристика участка водозабора, характеристика водоносного горизонта, намечаемого к эксплуатации (литологический состав, мощность, защищенность водоносного пласта перекрывающими породами, динамический уровень воды при </w:t>
      </w: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расчетном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водоотборе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1.3. Данные о водопроницаемости слоев, перекрывающих пластов, данные о возможности влияния зоны питания на качество воды.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1.4. Санитарная характеристика местности, непосредственно прилегающей к водозабору; расстояние от водозабора до возможных источников загрязнения воды: брошенных скважин, поглощающих воронок, провалов, колодцев, заброшенных горных выработок, накопителей и т. п.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2. Поверхностные источники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2.1. Гидрологические данные: площадь водосборного бассейна, режим поверхностного стока, максимальные, минимальные и средние расходы, скорость и уровень воды в месте водозабора, средние сроки ледостава и вскрытия, предполагаемый расход используемой воды и его соответствие минимальному расходу в источнике, данные по характеристике приливно-отливных течений.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2.2. Общая санитарная характеристика бассейна в той его части, которая может влиять на качество воды у водозабора: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характер геологического строения бассейна, почва, растительность, наличие лесов, возделываемых земель, населенных мест;</w:t>
      </w:r>
      <w:proofErr w:type="gramEnd"/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промышленные предприятия (их число, размеры, расположение, характер производства);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причины, влияющие или могущие влиять на ухудшение качества воды в водном объекте, способы и места удаления твердых и жидких отходов в районе нахождения источника; наличие бытовых, производственных стоков, загрязняющих водоем, количество отводимых сточных вод, сооружения для их очистки и места их расположения;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расстояние от места спуска сточных вод до водозабора;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наличие других возможных причин загрязнения источника (судоходство, лесосплав, водопой, зимние свалки на лед, купание, водный спорт, мелиоративные работы, использование удобрений и ядохимикатов в сельском хозяйстве и т. п.).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2.3. Характеристика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самоочищающей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> способности водоема.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 xml:space="preserve">2.4. 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Дл</w:t>
      </w:r>
      <w:proofErr w:type="spellEnd"/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, ;</w:t>
      </w:r>
      <w:proofErr w:type="gramEnd"/>
      <w:r w:rsidRPr="00E263A8">
        <w:rPr>
          <w:rFonts w:ascii="Times New Roman" w:eastAsia="Times New Roman" w:hAnsi="Times New Roman" w:cs="Times New Roman"/>
          <w:color w:val="000000"/>
        </w:rPr>
        <w:t>я водохранилищ, кроме того, указываются: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63A8">
        <w:rPr>
          <w:rFonts w:ascii="Times New Roman" w:eastAsia="Times New Roman" w:hAnsi="Times New Roman" w:cs="Times New Roman"/>
          <w:color w:val="000000"/>
        </w:rPr>
        <w:t>площадь зеркала и объем водохранилища, полезный и "мертвый" объем, режим питания и использования, </w:t>
      </w:r>
      <w:proofErr w:type="spellStart"/>
      <w:r w:rsidRPr="00E263A8">
        <w:rPr>
          <w:rFonts w:ascii="Times New Roman" w:eastAsia="Times New Roman" w:hAnsi="Times New Roman" w:cs="Times New Roman"/>
          <w:color w:val="000000"/>
        </w:rPr>
        <w:t>сработка</w:t>
      </w:r>
      <w:proofErr w:type="spellEnd"/>
      <w:r w:rsidRPr="00E263A8">
        <w:rPr>
          <w:rFonts w:ascii="Times New Roman" w:eastAsia="Times New Roman" w:hAnsi="Times New Roman" w:cs="Times New Roman"/>
          <w:color w:val="000000"/>
        </w:rPr>
        <w:t xml:space="preserve"> воды в водохранилище, план водохранилища, его максимальная и </w:t>
      </w:r>
      <w:r w:rsidRPr="00E263A8">
        <w:rPr>
          <w:rFonts w:ascii="Times New Roman" w:eastAsia="Times New Roman" w:hAnsi="Times New Roman" w:cs="Times New Roman"/>
          <w:color w:val="000000"/>
        </w:rPr>
        <w:lastRenderedPageBreak/>
        <w:t>минимальная глубина, характер дна, берегов, донных отложений, наличие цветения, зарастания, заиления, направление господствующих ветров и течений, скорость движения воды в водохранилище.</w:t>
      </w:r>
      <w:proofErr w:type="gramEnd"/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3. Общие данные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3.1. Данные о возможности организации зоны санитарной охраны источника водоснабжения, примерные границы зоны санитарной охраны по отдельным ее поясам.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3.2. Данные о необходимости обработки воды источника (обеззараживание, осветление, обезжелезивание и пр.).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</w:rPr>
        <w:t>3.3. Данные о смежных водозаборах, имеющих ту же область питания (местоположение, производительность, качество воды).</w:t>
      </w:r>
    </w:p>
    <w:p w:rsidR="00E263A8" w:rsidRPr="00E263A8" w:rsidRDefault="00E263A8" w:rsidP="00E2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3A8" w:rsidRPr="00E263A8" w:rsidRDefault="00E263A8" w:rsidP="00E263A8">
      <w:pPr>
        <w:shd w:val="clear" w:color="auto" w:fill="FFFFFF"/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A8">
        <w:rPr>
          <w:rFonts w:ascii="Times New Roman" w:eastAsia="Times New Roman" w:hAnsi="Times New Roman" w:cs="Times New Roman"/>
          <w:b/>
          <w:bCs/>
          <w:color w:val="000000"/>
        </w:rPr>
        <w:t>Приложение 2</w:t>
      </w:r>
    </w:p>
    <w:p w:rsidR="00E263A8" w:rsidRDefault="00E263A8" w:rsidP="009B0ACF">
      <w:pPr>
        <w:keepNext/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9B0ACF" w:rsidRPr="009B0ACF" w:rsidRDefault="009B0ACF" w:rsidP="009B0ACF">
      <w:pPr>
        <w:shd w:val="clear" w:color="auto" w:fill="FFFFFF"/>
        <w:spacing w:after="0" w:line="210" w:lineRule="atLeast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A26C2F3" wp14:editId="4C11CCF4">
            <wp:extent cx="3995420" cy="2912110"/>
            <wp:effectExtent l="0" t="0" r="5080" b="2540"/>
            <wp:docPr id="1" name="Рисунок 1" descr="http://ohranatruda.ru/ot_biblio/normativ/data_normativ/11/11336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truda.ru/ot_biblio/normativ/data_normativ/11/11336/x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CF" w:rsidRPr="009B0ACF" w:rsidRDefault="009B0ACF" w:rsidP="009B0ACF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5073E" w:rsidRDefault="00A5073E"/>
    <w:sectPr w:rsidR="00A5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CF"/>
    <w:rsid w:val="009B0ACF"/>
    <w:rsid w:val="00A5073E"/>
    <w:rsid w:val="00E2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63A8"/>
  </w:style>
  <w:style w:type="character" w:customStyle="1" w:styleId="spelle">
    <w:name w:val="spelle"/>
    <w:basedOn w:val="a0"/>
    <w:rsid w:val="00E263A8"/>
  </w:style>
  <w:style w:type="character" w:customStyle="1" w:styleId="grame">
    <w:name w:val="grame"/>
    <w:basedOn w:val="a0"/>
    <w:rsid w:val="00E26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63A8"/>
  </w:style>
  <w:style w:type="character" w:customStyle="1" w:styleId="spelle">
    <w:name w:val="spelle"/>
    <w:basedOn w:val="a0"/>
    <w:rsid w:val="00E263A8"/>
  </w:style>
  <w:style w:type="character" w:customStyle="1" w:styleId="grame">
    <w:name w:val="grame"/>
    <w:basedOn w:val="a0"/>
    <w:rsid w:val="00E2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4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2014-08-27T06:45:00Z</dcterms:created>
  <dcterms:modified xsi:type="dcterms:W3CDTF">2014-08-27T06:47:00Z</dcterms:modified>
</cp:coreProperties>
</file>